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ECEE9" w14:textId="154A40F1" w:rsidR="00272BE8" w:rsidRDefault="00574652" w:rsidP="00574652">
      <w:pPr>
        <w:jc w:val="center"/>
        <w:rPr>
          <w:b/>
          <w:u w:val="single"/>
        </w:rPr>
      </w:pPr>
      <w:r>
        <w:rPr>
          <w:b/>
          <w:u w:val="single"/>
        </w:rPr>
        <w:t>Rechtsform</w:t>
      </w:r>
    </w:p>
    <w:p w14:paraId="5C3DC2E2" w14:textId="0F500177" w:rsidR="00574652" w:rsidRDefault="00574652" w:rsidP="00574652">
      <w:r>
        <w:rPr>
          <w:b/>
          <w:u w:val="single"/>
        </w:rPr>
        <w:t>Kriterien für die Wahl der Rechtsform</w:t>
      </w:r>
    </w:p>
    <w:p w14:paraId="5F8AC303" w14:textId="4738EF99" w:rsidR="00574652" w:rsidRDefault="00574652" w:rsidP="00574652">
      <w:r>
        <w:t xml:space="preserve">- die Rechtsgestaltung, insbesondere die Haftung </w:t>
      </w:r>
    </w:p>
    <w:p w14:paraId="0119AEAA" w14:textId="77777777" w:rsidR="00574652" w:rsidRDefault="00574652" w:rsidP="00574652">
      <w:r>
        <w:t xml:space="preserve">- die Leitungsbefugnis (Vertretung nach außen, Geschäftsführung, Mitbestimmung) </w:t>
      </w:r>
    </w:p>
    <w:p w14:paraId="14E6B2EB" w14:textId="77777777" w:rsidR="00574652" w:rsidRDefault="00574652" w:rsidP="00574652">
      <w:r>
        <w:t xml:space="preserve">- die Gewinn- und Verlustbeteiligung, sowie Entnahmerechte </w:t>
      </w:r>
    </w:p>
    <w:p w14:paraId="287152D7" w14:textId="7B595046" w:rsidR="00574652" w:rsidRDefault="00574652" w:rsidP="00574652">
      <w:r>
        <w:t xml:space="preserve">- die Finanzierungsmöglichkeiten mit Eigen- und Fremdkapital </w:t>
      </w:r>
    </w:p>
    <w:p w14:paraId="6808763D" w14:textId="77777777" w:rsidR="00694E47" w:rsidRDefault="00574652" w:rsidP="00574652">
      <w:r>
        <w:t xml:space="preserve">- die Flexibilität bei der Änderung von Beteiligungsverhältnissen und bei Eintritt und Ausscheiden von Gesellschaftern </w:t>
      </w:r>
    </w:p>
    <w:p w14:paraId="4C139402" w14:textId="64B3D242" w:rsidR="00574652" w:rsidRDefault="00694E47" w:rsidP="00574652">
      <w:r>
        <w:t>-</w:t>
      </w:r>
      <w:r w:rsidR="00574652">
        <w:t xml:space="preserve"> die Höhe der Steuerbelastung </w:t>
      </w:r>
    </w:p>
    <w:p w14:paraId="123E4334" w14:textId="3E709BB5" w:rsidR="00694E47" w:rsidRDefault="00574652" w:rsidP="00574652">
      <w:r>
        <w:t xml:space="preserve">- die gesetzlichen Vorschriften über Umfang, Inhalt, Prüfung, Offenlegung des Jahresabschlusses </w:t>
      </w:r>
    </w:p>
    <w:p w14:paraId="0EC01F51" w14:textId="10D4B858" w:rsidR="00574652" w:rsidRDefault="00694E47" w:rsidP="00574652">
      <w:r>
        <w:t>-</w:t>
      </w:r>
      <w:r w:rsidR="00574652">
        <w:t xml:space="preserve"> Die Aufwendungen der Rechtsform (z. B. Gründungs- und</w:t>
      </w:r>
      <w:r>
        <w:t xml:space="preserve"> Kapitalerhöhungskosten, besondere Aufwendungen für die Rechnungslegung)</w:t>
      </w:r>
    </w:p>
    <w:p w14:paraId="4707AA97" w14:textId="215D57B9" w:rsidR="00413D94" w:rsidRDefault="00413D94" w:rsidP="00574652"/>
    <w:p w14:paraId="1025B9F7" w14:textId="7D8C816C" w:rsidR="00413D94" w:rsidRDefault="00413D94" w:rsidP="00574652">
      <w:r w:rsidRPr="00413D94">
        <w:rPr>
          <w:b/>
          <w:u w:val="single"/>
        </w:rPr>
        <w:t>Personengesellschaften</w:t>
      </w:r>
      <w:r>
        <w:t xml:space="preserve"> </w:t>
      </w:r>
    </w:p>
    <w:p w14:paraId="7FEC5BFA" w14:textId="1FF95FDC" w:rsidR="00413D94" w:rsidRDefault="00413D94" w:rsidP="00574652">
      <w:r>
        <w:t>besitzen keine eigene Rechtsfähigkeit. Deren Gesellschafter sind meist natürliche Personen</w:t>
      </w:r>
    </w:p>
    <w:p w14:paraId="76FC8B44" w14:textId="51779648" w:rsidR="00413D94" w:rsidRDefault="00413D94" w:rsidP="00574652"/>
    <w:p w14:paraId="73CD2C2F" w14:textId="48C35315" w:rsidR="00413D94" w:rsidRDefault="00413D94" w:rsidP="00413D94">
      <w:pPr>
        <w:pStyle w:val="Listenabsatz"/>
        <w:numPr>
          <w:ilvl w:val="0"/>
          <w:numId w:val="1"/>
        </w:numPr>
        <w:rPr>
          <w:u w:val="single"/>
        </w:rPr>
      </w:pPr>
      <w:r w:rsidRPr="00413D94">
        <w:rPr>
          <w:u w:val="single"/>
        </w:rPr>
        <w:t>Offene Handelsgesellschaft (OHG)</w:t>
      </w:r>
    </w:p>
    <w:p w14:paraId="085721AD" w14:textId="1E0A222C" w:rsidR="0067204E" w:rsidRPr="00413D94" w:rsidRDefault="0067204E" w:rsidP="0067204E">
      <w:pPr>
        <w:pStyle w:val="Listenabsatz"/>
        <w:rPr>
          <w:u w:val="single"/>
        </w:rPr>
      </w:pPr>
      <w:r>
        <w:t>Der Betrieb eines Handelsgewerbes unter gemeinschaftlicher Firma ist im HGB geregelt</w:t>
      </w:r>
    </w:p>
    <w:p w14:paraId="00CFE6CA" w14:textId="42D57AB8" w:rsidR="00413D94" w:rsidRDefault="00413D94" w:rsidP="00413D94">
      <w:pPr>
        <w:pStyle w:val="Listenabsatz"/>
      </w:pPr>
    </w:p>
    <w:p w14:paraId="12D1CC8C" w14:textId="6FCBEEB0" w:rsidR="00413D94" w:rsidRDefault="00413D94" w:rsidP="00413D94">
      <w:pPr>
        <w:pStyle w:val="Listenabsatz"/>
      </w:pPr>
      <w:r>
        <w:t>Gründung:</w:t>
      </w:r>
      <w:r>
        <w:tab/>
        <w:t>- mind. 2 Gründer</w:t>
      </w:r>
    </w:p>
    <w:p w14:paraId="19CF2737" w14:textId="48164DDC" w:rsidR="00413D94" w:rsidRDefault="00413D94" w:rsidP="00413D94">
      <w:pPr>
        <w:pStyle w:val="Listenabsatz"/>
      </w:pPr>
      <w:r>
        <w:tab/>
      </w:r>
      <w:r>
        <w:tab/>
        <w:t>- formfreier Gesellschaftsvertrag</w:t>
      </w:r>
    </w:p>
    <w:p w14:paraId="1AB5C897" w14:textId="059FE5B2" w:rsidR="00413D94" w:rsidRDefault="00413D94" w:rsidP="00413D94">
      <w:pPr>
        <w:pStyle w:val="Listenabsatz"/>
        <w:ind w:left="2124"/>
      </w:pPr>
      <w:r>
        <w:t>- gilt als gegründet, wenn Eintragung in das Handelsregister Abteilung A oder wenn ein Gesellschafter in ihrem Namen Geschäfte tätigt</w:t>
      </w:r>
    </w:p>
    <w:p w14:paraId="368B3AE8" w14:textId="36503671" w:rsidR="00413D94" w:rsidRDefault="00413D94" w:rsidP="00413D94">
      <w:pPr>
        <w:pStyle w:val="Listenabsatz"/>
        <w:ind w:left="2124"/>
      </w:pPr>
      <w:r>
        <w:t>- Die Firma der OHG kann eine Personen-/Sach-/Fantasie-oder Mischfirma sein. Die Bezeichnung OHG muss im Namen enthalten sein</w:t>
      </w:r>
    </w:p>
    <w:p w14:paraId="4493884B" w14:textId="36664B51" w:rsidR="00413D94" w:rsidRDefault="00413D94" w:rsidP="00413D94">
      <w:r>
        <w:tab/>
        <w:t>Auflösung:</w:t>
      </w:r>
      <w:r>
        <w:tab/>
        <w:t>- Zeitablauf</w:t>
      </w:r>
    </w:p>
    <w:p w14:paraId="402AA14B" w14:textId="19BDD423" w:rsidR="00413D94" w:rsidRDefault="00413D94" w:rsidP="00413D94">
      <w:r>
        <w:tab/>
      </w:r>
      <w:r>
        <w:tab/>
      </w:r>
      <w:r>
        <w:tab/>
        <w:t>- Beschluss der Gesellschafter</w:t>
      </w:r>
    </w:p>
    <w:p w14:paraId="6A86A063" w14:textId="0DA8BEF5" w:rsidR="00413D94" w:rsidRDefault="00413D94" w:rsidP="00413D94">
      <w:r>
        <w:tab/>
      </w:r>
      <w:r>
        <w:tab/>
      </w:r>
      <w:r>
        <w:tab/>
        <w:t>- Insolvenzeröffnung über das Vermögen der Gesellschaft</w:t>
      </w:r>
    </w:p>
    <w:p w14:paraId="7A0537A5" w14:textId="72562391" w:rsidR="00413D94" w:rsidRDefault="00413D94" w:rsidP="00413D94">
      <w:r>
        <w:tab/>
      </w:r>
      <w:r>
        <w:tab/>
      </w:r>
      <w:r>
        <w:tab/>
        <w:t>- Kündigung durch einen Gesellschafter</w:t>
      </w:r>
    </w:p>
    <w:p w14:paraId="6D9F7399" w14:textId="3E456731" w:rsidR="004D5DC4" w:rsidRDefault="004D5DC4" w:rsidP="00413D94">
      <w:r w:rsidRPr="004D5DC4">
        <w:rPr>
          <w:noProof/>
        </w:rPr>
        <w:drawing>
          <wp:anchor distT="0" distB="0" distL="114300" distR="114300" simplePos="0" relativeHeight="251658240" behindDoc="1" locked="0" layoutInCell="1" allowOverlap="1" wp14:anchorId="066B2818" wp14:editId="16BB4B32">
            <wp:simplePos x="0" y="0"/>
            <wp:positionH relativeFrom="column">
              <wp:posOffset>414459</wp:posOffset>
            </wp:positionH>
            <wp:positionV relativeFrom="paragraph">
              <wp:posOffset>5715</wp:posOffset>
            </wp:positionV>
            <wp:extent cx="4064635" cy="2530475"/>
            <wp:effectExtent l="0" t="0" r="0" b="3175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635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519AC5E" w14:textId="079489FD" w:rsidR="00413D94" w:rsidRDefault="00413D94" w:rsidP="00413D94"/>
    <w:p w14:paraId="687E5173" w14:textId="51079EDD" w:rsidR="004D5DC4" w:rsidRDefault="004D5DC4" w:rsidP="00413D94"/>
    <w:p w14:paraId="2C666851" w14:textId="6FBCB1B5" w:rsidR="004D5DC4" w:rsidRDefault="004D5DC4" w:rsidP="00413D94"/>
    <w:p w14:paraId="34FA5521" w14:textId="02A0ADE1" w:rsidR="004D5DC4" w:rsidRDefault="004D5DC4" w:rsidP="00413D94"/>
    <w:p w14:paraId="4B284A65" w14:textId="63BAD95C" w:rsidR="004D5DC4" w:rsidRDefault="004D5DC4" w:rsidP="00413D94"/>
    <w:p w14:paraId="12318201" w14:textId="77777777" w:rsidR="004D5DC4" w:rsidRDefault="004D5DC4" w:rsidP="00413D94"/>
    <w:p w14:paraId="1C75D35D" w14:textId="77777777" w:rsidR="0067204E" w:rsidRDefault="0067204E" w:rsidP="0067204E">
      <w:pPr>
        <w:pStyle w:val="Listenabsatz"/>
        <w:numPr>
          <w:ilvl w:val="0"/>
          <w:numId w:val="1"/>
        </w:numPr>
        <w:rPr>
          <w:u w:val="single"/>
        </w:rPr>
      </w:pPr>
      <w:r w:rsidRPr="0067204E">
        <w:rPr>
          <w:u w:val="single"/>
        </w:rPr>
        <w:t>Kommanditgesellschaft</w:t>
      </w:r>
    </w:p>
    <w:p w14:paraId="207E9497" w14:textId="0276A3C8" w:rsidR="0067204E" w:rsidRPr="0067204E" w:rsidRDefault="0067204E" w:rsidP="0067204E">
      <w:pPr>
        <w:pStyle w:val="Listenabsatz"/>
        <w:rPr>
          <w:u w:val="single"/>
        </w:rPr>
      </w:pPr>
      <w:r>
        <w:t>ist der Betrieb eines Handelsgewerbes unter gemeinschaftlicher Firma. Dabei haften mindestens ein Gesellschafter unbeschränkt (Komplementär) und ein Gesellschafter beschränkt (Kommanditist).</w:t>
      </w:r>
    </w:p>
    <w:p w14:paraId="4EB38317" w14:textId="57B8E13F" w:rsidR="0067204E" w:rsidRDefault="0067204E" w:rsidP="0067204E">
      <w:pPr>
        <w:pStyle w:val="Listenabsatz"/>
      </w:pPr>
    </w:p>
    <w:p w14:paraId="6AA60A32" w14:textId="79D4CDBC" w:rsidR="0067204E" w:rsidRDefault="0067204E" w:rsidP="0067204E">
      <w:pPr>
        <w:pStyle w:val="Listenabsatz"/>
      </w:pPr>
      <w:r>
        <w:t>Gründung:</w:t>
      </w:r>
      <w:r>
        <w:tab/>
        <w:t>siehe Gründung OHG</w:t>
      </w:r>
    </w:p>
    <w:p w14:paraId="73E5ADBD" w14:textId="4D472305" w:rsidR="0067204E" w:rsidRDefault="0067204E" w:rsidP="0067204E">
      <w:pPr>
        <w:pStyle w:val="Listenabsatz"/>
      </w:pPr>
    </w:p>
    <w:p w14:paraId="3D175E4B" w14:textId="40A9A680" w:rsidR="0067204E" w:rsidRDefault="0067204E" w:rsidP="0067204E">
      <w:pPr>
        <w:pStyle w:val="Listenabsatz"/>
      </w:pPr>
      <w:r>
        <w:t>Auflösung:</w:t>
      </w:r>
      <w:r>
        <w:tab/>
        <w:t>siehe Auflösung OHG</w:t>
      </w:r>
    </w:p>
    <w:p w14:paraId="4765579D" w14:textId="2F183E0C" w:rsidR="0067204E" w:rsidRDefault="0067204E" w:rsidP="0067204E">
      <w:pPr>
        <w:pStyle w:val="Listenabsatz"/>
      </w:pPr>
      <w:r>
        <w:tab/>
      </w:r>
      <w:r>
        <w:tab/>
        <w:t>- Tod eines Komplementärs</w:t>
      </w:r>
    </w:p>
    <w:p w14:paraId="2A8C0197" w14:textId="79970FFD" w:rsidR="0067204E" w:rsidRDefault="0067204E" w:rsidP="0067204E">
      <w:pPr>
        <w:pStyle w:val="Listenabsatz"/>
      </w:pPr>
      <w:r>
        <w:tab/>
      </w:r>
      <w:r>
        <w:tab/>
        <w:t>- Tod eines Kommanditisten ist kein Auflösungsgrund</w:t>
      </w:r>
    </w:p>
    <w:p w14:paraId="334D60F0" w14:textId="77777777" w:rsidR="00F60283" w:rsidRDefault="00F60283" w:rsidP="0067204E">
      <w:pPr>
        <w:pStyle w:val="Listenabsatz"/>
      </w:pPr>
    </w:p>
    <w:p w14:paraId="7B03341F" w14:textId="1C028AF2" w:rsidR="0067204E" w:rsidRDefault="0067204E" w:rsidP="0067204E">
      <w:pPr>
        <w:pStyle w:val="Listenabsatz"/>
      </w:pPr>
      <w:r w:rsidRPr="0067204E">
        <w:rPr>
          <w:noProof/>
        </w:rPr>
        <w:drawing>
          <wp:inline distT="0" distB="0" distL="0" distR="0" wp14:anchorId="6D736D6A" wp14:editId="5BAB00BD">
            <wp:extent cx="4114409" cy="2592821"/>
            <wp:effectExtent l="0" t="0" r="635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6727" cy="260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1772" w14:textId="142531DE" w:rsidR="00F60283" w:rsidRDefault="00F60283" w:rsidP="00F60283"/>
    <w:p w14:paraId="71F6CB61" w14:textId="50F93429" w:rsidR="00F60283" w:rsidRDefault="00F60283" w:rsidP="00F60283">
      <w:r>
        <w:rPr>
          <w:b/>
          <w:u w:val="single"/>
        </w:rPr>
        <w:t>GmbH (Gesellschaft mit beschränkter Haftung) und UG (Unternehmergesellschaft)</w:t>
      </w:r>
    </w:p>
    <w:p w14:paraId="0352F35F" w14:textId="063AC9BD" w:rsidR="008F1477" w:rsidRDefault="008F1477" w:rsidP="00F60283">
      <w:r>
        <w:tab/>
        <w:t>Rechtsgrundlage:</w:t>
      </w:r>
      <w:r>
        <w:tab/>
        <w:t>GmbH-Gesetz von 1892</w:t>
      </w:r>
    </w:p>
    <w:p w14:paraId="0CD1956C" w14:textId="048D8113" w:rsidR="008F1477" w:rsidRDefault="008F1477" w:rsidP="00F60283">
      <w:r>
        <w:tab/>
        <w:t>Rechtsfähigkeit:</w:t>
      </w:r>
      <w:r>
        <w:tab/>
        <w:t>Juristische Person</w:t>
      </w:r>
    </w:p>
    <w:p w14:paraId="439D6BA0" w14:textId="72025CC8" w:rsidR="008F1477" w:rsidRDefault="008F1477" w:rsidP="00F60283">
      <w:r>
        <w:tab/>
        <w:t>Kapitalgesellschaft mit eigener Haftung</w:t>
      </w:r>
    </w:p>
    <w:p w14:paraId="5FAE55CC" w14:textId="50646BE4" w:rsidR="008F1477" w:rsidRDefault="008F1477" w:rsidP="00F60283">
      <w:r>
        <w:tab/>
        <w:t>Stammkapital muss 25.000€ betragen (für GmbH), vorher UG ab 1€</w:t>
      </w:r>
    </w:p>
    <w:p w14:paraId="42B92905" w14:textId="5EBDD5C8" w:rsidR="008F1477" w:rsidRDefault="008F1477" w:rsidP="008F1477">
      <w:pPr>
        <w:ind w:left="708"/>
      </w:pPr>
      <w:r>
        <w:t>UG muss, um Stammkapital zu erreichen jährlich ¼ des Gewinns in Rücklagen investieren. Hat man dies erreicht kann man zur GmbH umfirmieren.</w:t>
      </w:r>
    </w:p>
    <w:p w14:paraId="377A7B92" w14:textId="099728C2" w:rsidR="008F1477" w:rsidRDefault="008F1477" w:rsidP="008F1477">
      <w:pPr>
        <w:ind w:left="708"/>
      </w:pPr>
      <w:r>
        <w:t>Gesellschaftshaftung ist auf Gesellschaftsvermögen beschränkt.</w:t>
      </w:r>
    </w:p>
    <w:p w14:paraId="07035AB2" w14:textId="4C707DCE" w:rsidR="008F1477" w:rsidRDefault="008F1477" w:rsidP="008F1477">
      <w:pPr>
        <w:ind w:left="708"/>
      </w:pPr>
    </w:p>
    <w:p w14:paraId="129732FD" w14:textId="4A0CACB5" w:rsidR="00EC2DB2" w:rsidRDefault="00EC2DB2" w:rsidP="00EC2DB2">
      <w:pPr>
        <w:ind w:left="2118" w:hanging="1410"/>
      </w:pPr>
      <w:r>
        <w:t>Gründung:</w:t>
      </w:r>
      <w:r>
        <w:tab/>
        <w:t>- Durch eine oder mehrere Personen, pro Gründer(-in) muss eine Stammeinlage erbracht werden</w:t>
      </w:r>
    </w:p>
    <w:p w14:paraId="0E5D825E" w14:textId="77777777" w:rsidR="00EC2DB2" w:rsidRDefault="00EC2DB2" w:rsidP="00EC2DB2">
      <w:pPr>
        <w:ind w:left="2118" w:hanging="1410"/>
      </w:pPr>
      <w:r>
        <w:tab/>
        <w:t>Der Gesellschaftsvertrag (Musterprotokoll) muss beinhalten:</w:t>
      </w:r>
    </w:p>
    <w:p w14:paraId="3AB952B4" w14:textId="77777777" w:rsidR="00EC2DB2" w:rsidRDefault="00EC2DB2" w:rsidP="00EC2DB2">
      <w:pPr>
        <w:ind w:left="2118"/>
      </w:pPr>
      <w:r>
        <w:t xml:space="preserve">- Firma + Sitz der Gesellschaft </w:t>
      </w:r>
    </w:p>
    <w:p w14:paraId="7E12C4C8" w14:textId="77777777" w:rsidR="00EC2DB2" w:rsidRDefault="00EC2DB2" w:rsidP="00EC2DB2">
      <w:pPr>
        <w:ind w:left="2118"/>
      </w:pPr>
      <w:r>
        <w:t xml:space="preserve">- Gegenstand der Unternehmung </w:t>
      </w:r>
    </w:p>
    <w:p w14:paraId="6D9C8A95" w14:textId="77777777" w:rsidR="00EC2DB2" w:rsidRDefault="00EC2DB2" w:rsidP="00EC2DB2">
      <w:pPr>
        <w:ind w:left="2118"/>
      </w:pPr>
      <w:r>
        <w:lastRenderedPageBreak/>
        <w:t xml:space="preserve">- Die Höhe des Stammkapitals </w:t>
      </w:r>
    </w:p>
    <w:p w14:paraId="48E47E15" w14:textId="77777777" w:rsidR="00EC2DB2" w:rsidRDefault="00EC2DB2" w:rsidP="00EC2DB2">
      <w:pPr>
        <w:ind w:left="2118"/>
      </w:pPr>
      <w:r>
        <w:t>- Die Höhe der Stammeinlage pro Gesellschafter</w:t>
      </w:r>
    </w:p>
    <w:p w14:paraId="634A694E" w14:textId="1E423187" w:rsidR="00EC2DB2" w:rsidRDefault="00EC2DB2" w:rsidP="00EC2DB2">
      <w:pPr>
        <w:ind w:left="2118"/>
      </w:pPr>
      <w:r>
        <w:t>- Eine eventuelle zeitliche Beschränkung der Unternehmung</w:t>
      </w:r>
    </w:p>
    <w:p w14:paraId="6C72C28F" w14:textId="77777777" w:rsidR="00EC2DB2" w:rsidRDefault="00EC2DB2" w:rsidP="00EC2DB2">
      <w:pPr>
        <w:ind w:left="2118"/>
      </w:pPr>
    </w:p>
    <w:p w14:paraId="7CDBE6C4" w14:textId="1FED68AF" w:rsidR="00EC2DB2" w:rsidRDefault="00EC2DB2" w:rsidP="00EC2DB2">
      <w:r>
        <w:tab/>
        <w:t>Auflösung:</w:t>
      </w:r>
      <w:r>
        <w:tab/>
        <w:t>- durch Gesellschafterbeschluss (¾ Mehrheit)</w:t>
      </w:r>
    </w:p>
    <w:p w14:paraId="34FEABEF" w14:textId="7ED7ACFE" w:rsidR="00EC2DB2" w:rsidRDefault="00EC2DB2" w:rsidP="00EC2DB2">
      <w:r>
        <w:tab/>
      </w:r>
      <w:r>
        <w:tab/>
      </w:r>
      <w:r>
        <w:tab/>
        <w:t>- durch Zeitablauf</w:t>
      </w:r>
    </w:p>
    <w:p w14:paraId="33147852" w14:textId="36467E94" w:rsidR="00EC2DB2" w:rsidRDefault="00EC2DB2" w:rsidP="00EC2DB2">
      <w:r>
        <w:tab/>
      </w:r>
      <w:r>
        <w:tab/>
      </w:r>
      <w:r>
        <w:tab/>
        <w:t>- durch Insolvenzverfahren über das Gesellschaftsvermögen</w:t>
      </w:r>
    </w:p>
    <w:p w14:paraId="4972B627" w14:textId="5E121DD6" w:rsidR="00EC2DB2" w:rsidRDefault="00EC2DB2" w:rsidP="00EC2DB2">
      <w:r w:rsidRPr="00EC2DB2">
        <w:rPr>
          <w:noProof/>
        </w:rPr>
        <w:drawing>
          <wp:anchor distT="0" distB="0" distL="114300" distR="114300" simplePos="0" relativeHeight="251659264" behindDoc="1" locked="0" layoutInCell="1" allowOverlap="1" wp14:anchorId="6F374800" wp14:editId="710A2615">
            <wp:simplePos x="0" y="0"/>
            <wp:positionH relativeFrom="margin">
              <wp:posOffset>387399</wp:posOffset>
            </wp:positionH>
            <wp:positionV relativeFrom="paragraph">
              <wp:posOffset>132178</wp:posOffset>
            </wp:positionV>
            <wp:extent cx="4431323" cy="2788138"/>
            <wp:effectExtent l="0" t="0" r="7620" b="0"/>
            <wp:wrapNone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203" cy="2794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780F8B35" w14:textId="386487BF" w:rsidR="000C7107" w:rsidRPr="000C7107" w:rsidRDefault="000C7107" w:rsidP="000C7107"/>
    <w:p w14:paraId="03B880EF" w14:textId="5836FC6E" w:rsidR="000C7107" w:rsidRPr="000C7107" w:rsidRDefault="000C7107" w:rsidP="000C7107"/>
    <w:p w14:paraId="507EFD39" w14:textId="32C557D0" w:rsidR="000C7107" w:rsidRPr="000C7107" w:rsidRDefault="000C7107" w:rsidP="000C7107"/>
    <w:p w14:paraId="57C693D0" w14:textId="782176D0" w:rsidR="000C7107" w:rsidRPr="000C7107" w:rsidRDefault="000C7107" w:rsidP="000C7107"/>
    <w:p w14:paraId="36D80B1D" w14:textId="192F33A0" w:rsidR="000C7107" w:rsidRPr="000C7107" w:rsidRDefault="000C7107" w:rsidP="000C7107"/>
    <w:p w14:paraId="42DC3DAB" w14:textId="163699F9" w:rsidR="000C7107" w:rsidRPr="000C7107" w:rsidRDefault="000C7107" w:rsidP="000C7107"/>
    <w:p w14:paraId="47BD988F" w14:textId="4F927B24" w:rsidR="000C7107" w:rsidRPr="000C7107" w:rsidRDefault="000C7107" w:rsidP="000C7107"/>
    <w:p w14:paraId="418B0213" w14:textId="0CDB5F42" w:rsidR="000C7107" w:rsidRPr="000C7107" w:rsidRDefault="000C7107" w:rsidP="000C7107"/>
    <w:p w14:paraId="56E21DF9" w14:textId="3BA4BFBC" w:rsidR="000C7107" w:rsidRPr="000C7107" w:rsidRDefault="000C7107" w:rsidP="000C7107"/>
    <w:p w14:paraId="27981DBF" w14:textId="4D78429F" w:rsidR="000C7107" w:rsidRDefault="000C7107" w:rsidP="0095775D">
      <w:pPr>
        <w:tabs>
          <w:tab w:val="left" w:pos="975"/>
        </w:tabs>
      </w:pPr>
    </w:p>
    <w:p w14:paraId="19A0A3B5" w14:textId="65426778" w:rsidR="0095775D" w:rsidRDefault="0095775D" w:rsidP="0095775D">
      <w:pPr>
        <w:tabs>
          <w:tab w:val="left" w:pos="975"/>
        </w:tabs>
        <w:ind w:left="2118" w:hanging="1410"/>
      </w:pPr>
      <w:r w:rsidRPr="0095775D">
        <w:rPr>
          <w:u w:val="single"/>
        </w:rPr>
        <w:t>Organe:</w:t>
      </w:r>
      <w:r>
        <w:tab/>
        <w:t>Die GmbH kann als juristische Person nicht selbst handeln, dass übernehmen ihre Organe</w:t>
      </w:r>
    </w:p>
    <w:p w14:paraId="3F88483A" w14:textId="6A47A68B" w:rsidR="0095775D" w:rsidRDefault="0095775D" w:rsidP="0095775D">
      <w:pPr>
        <w:tabs>
          <w:tab w:val="left" w:pos="975"/>
        </w:tabs>
        <w:ind w:left="2118" w:hanging="1410"/>
      </w:pPr>
    </w:p>
    <w:p w14:paraId="59CD1BA7" w14:textId="49C96705" w:rsidR="0095775D" w:rsidRDefault="0095775D" w:rsidP="0095775D">
      <w:pPr>
        <w:tabs>
          <w:tab w:val="left" w:pos="975"/>
        </w:tabs>
        <w:ind w:left="2118" w:hanging="1410"/>
      </w:pPr>
      <w:r>
        <w:tab/>
        <w:t>Gesellschaftsführer/in</w:t>
      </w:r>
    </w:p>
    <w:p w14:paraId="06AAE72D" w14:textId="6B08D77E" w:rsidR="0095775D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>- muss kein Gesellschafter sein</w:t>
      </w:r>
      <w:r>
        <w:br/>
        <w:t>- beruft Generalversammlung ein</w:t>
      </w:r>
      <w:r>
        <w:br/>
        <w:t>- vertritt GmbH nach außen und innen</w:t>
      </w:r>
      <w:r>
        <w:br/>
        <w:t>- ist für den ordnungsgemäßen Ablauf der Geschäftsführung und der Einhaltung rechtlicher Normen verantwortlich</w:t>
      </w:r>
    </w:p>
    <w:p w14:paraId="629DB9B9" w14:textId="1AB29EDA" w:rsidR="0095775D" w:rsidRDefault="0095775D" w:rsidP="0095775D">
      <w:pPr>
        <w:tabs>
          <w:tab w:val="left" w:pos="975"/>
        </w:tabs>
      </w:pPr>
      <w:r>
        <w:tab/>
        <w:t>Aufsicht</w:t>
      </w:r>
      <w:r w:rsidR="0018752D">
        <w:t>s</w:t>
      </w:r>
      <w:r>
        <w:t>rat</w:t>
      </w:r>
    </w:p>
    <w:p w14:paraId="2FDD40C5" w14:textId="0E48F9E7" w:rsidR="0095775D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>- ist ab 500 Mitarbeitern nach dem Drittelbeteiligungsgesetz und ab 2000 Mitarbeitern nach dem Mitbestimmungsgesetz von 1976 einzurichten</w:t>
      </w:r>
      <w:r>
        <w:br/>
        <w:t>- hat die Aufgabe, die Geschäftsführer zu überwachen</w:t>
      </w:r>
    </w:p>
    <w:p w14:paraId="20A7BE4E" w14:textId="77777777" w:rsidR="0095775D" w:rsidRDefault="0095775D" w:rsidP="0095775D">
      <w:pPr>
        <w:tabs>
          <w:tab w:val="left" w:pos="975"/>
        </w:tabs>
        <w:ind w:left="2118" w:hanging="1410"/>
      </w:pPr>
    </w:p>
    <w:p w14:paraId="5AAC7ADD" w14:textId="5E3C7054" w:rsidR="0095775D" w:rsidRDefault="0095775D" w:rsidP="0095775D">
      <w:pPr>
        <w:tabs>
          <w:tab w:val="left" w:pos="975"/>
        </w:tabs>
        <w:ind w:left="2118" w:hanging="1410"/>
      </w:pPr>
      <w:r>
        <w:tab/>
        <w:t>Gesellschafterversammlung</w:t>
      </w:r>
    </w:p>
    <w:p w14:paraId="4FAE36FB" w14:textId="56113B88" w:rsidR="0095775D" w:rsidRDefault="0095775D" w:rsidP="0095775D">
      <w:pPr>
        <w:tabs>
          <w:tab w:val="left" w:pos="975"/>
        </w:tabs>
        <w:ind w:left="2118" w:hanging="1410"/>
      </w:pPr>
      <w:r>
        <w:tab/>
      </w:r>
      <w:r>
        <w:tab/>
        <w:t>- ist das beschließende Organ der Gesellschaft</w:t>
      </w:r>
    </w:p>
    <w:p w14:paraId="6E25B93A" w14:textId="29C20625" w:rsidR="00823354" w:rsidRDefault="00823354" w:rsidP="00823354">
      <w:pPr>
        <w:tabs>
          <w:tab w:val="left" w:pos="975"/>
        </w:tabs>
        <w:rPr>
          <w:b/>
          <w:u w:val="single"/>
        </w:rPr>
      </w:pPr>
      <w:r>
        <w:rPr>
          <w:b/>
          <w:u w:val="single"/>
        </w:rPr>
        <w:lastRenderedPageBreak/>
        <w:t>AG (Aktiengesellschaft)</w:t>
      </w:r>
    </w:p>
    <w:p w14:paraId="12FED4D2" w14:textId="77777777" w:rsidR="00823354" w:rsidRDefault="00823354" w:rsidP="00823354">
      <w:pPr>
        <w:tabs>
          <w:tab w:val="left" w:pos="975"/>
        </w:tabs>
      </w:pPr>
      <w:r>
        <w:t>- Handelsgesellschaft mit eigener Rechtspersönlichkeit (juristische Person)</w:t>
      </w:r>
    </w:p>
    <w:p w14:paraId="6E196E3B" w14:textId="77777777" w:rsidR="00823354" w:rsidRDefault="00823354" w:rsidP="00823354">
      <w:pPr>
        <w:tabs>
          <w:tab w:val="left" w:pos="975"/>
        </w:tabs>
      </w:pPr>
      <w:r>
        <w:t>- Gesellschafter sind mit Einlagen auf die Aktien zerlegt Grundkapital beteiligt</w:t>
      </w:r>
    </w:p>
    <w:p w14:paraId="4DC47308" w14:textId="047DDD91" w:rsidR="00823354" w:rsidRDefault="00823354" w:rsidP="00823354">
      <w:pPr>
        <w:tabs>
          <w:tab w:val="left" w:pos="975"/>
        </w:tabs>
      </w:pPr>
      <w:r>
        <w:t>- Die Grundlage ist das Aktiengesetz (AktG)</w:t>
      </w:r>
    </w:p>
    <w:p w14:paraId="1372825A" w14:textId="64118E52" w:rsidR="00823354" w:rsidRDefault="00823354" w:rsidP="00823354">
      <w:pPr>
        <w:tabs>
          <w:tab w:val="left" w:pos="975"/>
        </w:tabs>
      </w:pPr>
      <w:r>
        <w:t>- Das Grundkapital ist in Aktien zerlegt. Für Verbindlichkeiten haftet den Gläubigern nur das Gesellschaftskapital</w:t>
      </w:r>
    </w:p>
    <w:p w14:paraId="738D7EA2" w14:textId="163FF587" w:rsidR="00130466" w:rsidRDefault="00130466" w:rsidP="00823354">
      <w:pPr>
        <w:tabs>
          <w:tab w:val="left" w:pos="975"/>
        </w:tabs>
      </w:pPr>
      <w:r>
        <w:t>- Aktien: Wertpapiere, die das Mitgliedschaftsrecht an der AG verbriefen</w:t>
      </w:r>
    </w:p>
    <w:p w14:paraId="0EEE3BF9" w14:textId="647F7D92" w:rsidR="00823354" w:rsidRDefault="00823354" w:rsidP="00823354">
      <w:pPr>
        <w:tabs>
          <w:tab w:val="left" w:pos="975"/>
        </w:tabs>
      </w:pPr>
    </w:p>
    <w:p w14:paraId="0A013A23" w14:textId="2EBB0C71" w:rsidR="00823354" w:rsidRPr="00130466" w:rsidRDefault="00130466" w:rsidP="00823354">
      <w:pPr>
        <w:tabs>
          <w:tab w:val="left" w:pos="975"/>
        </w:tabs>
        <w:rPr>
          <w:u w:val="single"/>
        </w:rPr>
      </w:pPr>
      <w:r w:rsidRPr="00130466">
        <w:tab/>
      </w:r>
      <w:r w:rsidR="00823354" w:rsidRPr="00130466">
        <w:rPr>
          <w:u w:val="single"/>
        </w:rPr>
        <w:t>Vorteile für Großunternehmen</w:t>
      </w:r>
    </w:p>
    <w:p w14:paraId="136CDBC0" w14:textId="50F4A260" w:rsidR="00823354" w:rsidRDefault="00823354" w:rsidP="00823354">
      <w:pPr>
        <w:tabs>
          <w:tab w:val="left" w:pos="975"/>
        </w:tabs>
      </w:pPr>
      <w:r>
        <w:tab/>
        <w:t>- großer Kapitalbedarf wird gedeckt</w:t>
      </w:r>
    </w:p>
    <w:p w14:paraId="54061537" w14:textId="1FDEB6C4" w:rsidR="00823354" w:rsidRDefault="00823354" w:rsidP="00823354">
      <w:pPr>
        <w:tabs>
          <w:tab w:val="left" w:pos="975"/>
        </w:tabs>
      </w:pPr>
      <w:r>
        <w:tab/>
        <w:t>- Risiko der Kapitalgeber wird begrenzt</w:t>
      </w:r>
    </w:p>
    <w:p w14:paraId="3E1640A4" w14:textId="27D9A366" w:rsidR="00823354" w:rsidRDefault="00823354" w:rsidP="00823354">
      <w:pPr>
        <w:tabs>
          <w:tab w:val="left" w:pos="975"/>
        </w:tabs>
      </w:pPr>
      <w:r>
        <w:tab/>
        <w:t xml:space="preserve">- </w:t>
      </w:r>
      <w:r w:rsidR="00130466">
        <w:t>viele Kapitalgeber nur lose mit Gesellschaft verbunden</w:t>
      </w:r>
    </w:p>
    <w:p w14:paraId="26A87AF1" w14:textId="2112A389" w:rsidR="00130466" w:rsidRDefault="00130466" w:rsidP="00823354">
      <w:pPr>
        <w:tabs>
          <w:tab w:val="left" w:pos="975"/>
        </w:tabs>
        <w:rPr>
          <w:u w:val="single"/>
        </w:rPr>
      </w:pPr>
    </w:p>
    <w:p w14:paraId="63187E62" w14:textId="1CD67719" w:rsidR="00130466" w:rsidRDefault="00130466" w:rsidP="00823354">
      <w:pPr>
        <w:tabs>
          <w:tab w:val="left" w:pos="975"/>
        </w:tabs>
        <w:rPr>
          <w:u w:val="single"/>
        </w:rPr>
      </w:pPr>
      <w:r w:rsidRPr="00130466">
        <w:tab/>
      </w:r>
      <w:r>
        <w:rPr>
          <w:u w:val="single"/>
        </w:rPr>
        <w:t>Gründung</w:t>
      </w:r>
    </w:p>
    <w:p w14:paraId="6AA3BF77" w14:textId="42D0FC59" w:rsidR="00130466" w:rsidRDefault="00130466" w:rsidP="00823354">
      <w:pPr>
        <w:tabs>
          <w:tab w:val="left" w:pos="975"/>
        </w:tabs>
      </w:pPr>
      <w:r>
        <w:tab/>
        <w:t>- mind. eine Person, die Aktien gegen Einlagen übernimmt</w:t>
      </w:r>
    </w:p>
    <w:p w14:paraId="270C12B6" w14:textId="14281980" w:rsidR="00130466" w:rsidRDefault="00130466" w:rsidP="00823354">
      <w:pPr>
        <w:tabs>
          <w:tab w:val="left" w:pos="975"/>
        </w:tabs>
      </w:pPr>
      <w:r>
        <w:tab/>
        <w:t>- Einlagen können Bar- und Sachsachen sein</w:t>
      </w:r>
    </w:p>
    <w:p w14:paraId="6166F4BA" w14:textId="16E72879" w:rsidR="00130466" w:rsidRDefault="00130466" w:rsidP="00823354">
      <w:pPr>
        <w:tabs>
          <w:tab w:val="left" w:pos="975"/>
        </w:tabs>
      </w:pPr>
      <w:r>
        <w:tab/>
        <w:t>- Grundkapital als gezeichnetes Kapital 50.000€</w:t>
      </w:r>
    </w:p>
    <w:p w14:paraId="3D0871F7" w14:textId="4E7C5165" w:rsidR="00130466" w:rsidRDefault="00130466" w:rsidP="00130466">
      <w:pPr>
        <w:tabs>
          <w:tab w:val="left" w:pos="975"/>
        </w:tabs>
        <w:ind w:left="975"/>
      </w:pPr>
      <w:r>
        <w:t>- Höhe des Gesellschaftskapitals kann nur durch eine Satzungsänderung (¾ Mehrheit) geändert werden</w:t>
      </w:r>
    </w:p>
    <w:p w14:paraId="124B7140" w14:textId="58B5997E" w:rsidR="0022306C" w:rsidRDefault="0022306C" w:rsidP="00130466">
      <w:pPr>
        <w:tabs>
          <w:tab w:val="left" w:pos="975"/>
        </w:tabs>
        <w:ind w:left="975"/>
      </w:pPr>
      <w:r>
        <w:t>- Gesellschaftsvertrag muss notariell beglaubigt werden</w:t>
      </w:r>
    </w:p>
    <w:p w14:paraId="49CE5E40" w14:textId="7138758F" w:rsidR="0022306C" w:rsidRDefault="0022306C" w:rsidP="00130466">
      <w:pPr>
        <w:tabs>
          <w:tab w:val="left" w:pos="975"/>
        </w:tabs>
        <w:ind w:left="975"/>
      </w:pPr>
      <w:r>
        <w:t>- Die Firma der AG kann eine Personen-, Sach-, Fantasie- oder gemischte Firma sein. Sie muss den Zusatz Aktiengesellschaft oder AG enthalten</w:t>
      </w:r>
    </w:p>
    <w:p w14:paraId="1E02EA0F" w14:textId="4ACAEE7F" w:rsidR="0022306C" w:rsidRDefault="0022306C" w:rsidP="00130466">
      <w:pPr>
        <w:tabs>
          <w:tab w:val="left" w:pos="975"/>
        </w:tabs>
        <w:ind w:left="975"/>
      </w:pPr>
      <w:r>
        <w:t>- Bis zur Eintragung ins Handelsregister bilden die Gründer eine Vor-AG. Die Eintragung in das Handelsregister der Abteilung B hat konstitutive Wirkung</w:t>
      </w:r>
    </w:p>
    <w:p w14:paraId="29F510F1" w14:textId="37751716" w:rsidR="0022306C" w:rsidRDefault="0022306C" w:rsidP="00130466">
      <w:pPr>
        <w:tabs>
          <w:tab w:val="left" w:pos="975"/>
        </w:tabs>
        <w:ind w:left="975"/>
      </w:pPr>
      <w:r>
        <w:t>- Die Gründer berufen den ersten Aufsichtsrat und Abschlussprüfer für das erste Geschäftsjahr</w:t>
      </w:r>
    </w:p>
    <w:p w14:paraId="22036B1B" w14:textId="1DA7BD38" w:rsidR="0022306C" w:rsidRDefault="0022306C" w:rsidP="00130466">
      <w:pPr>
        <w:tabs>
          <w:tab w:val="left" w:pos="975"/>
        </w:tabs>
        <w:ind w:left="975"/>
      </w:pPr>
      <w:r>
        <w:t>- Der Aufsichtsrat bestellt den ersten Vorstand</w:t>
      </w:r>
    </w:p>
    <w:p w14:paraId="4712DF2A" w14:textId="3A083596" w:rsidR="0022306C" w:rsidRDefault="0022306C" w:rsidP="00130466">
      <w:pPr>
        <w:tabs>
          <w:tab w:val="left" w:pos="975"/>
        </w:tabs>
        <w:ind w:left="975"/>
      </w:pPr>
    </w:p>
    <w:p w14:paraId="67FC8179" w14:textId="0218CFF5" w:rsidR="0022306C" w:rsidRDefault="0022306C" w:rsidP="00130466">
      <w:pPr>
        <w:tabs>
          <w:tab w:val="left" w:pos="975"/>
        </w:tabs>
        <w:ind w:left="975"/>
      </w:pPr>
      <w:r>
        <w:rPr>
          <w:u w:val="single"/>
        </w:rPr>
        <w:t>Auflösung</w:t>
      </w:r>
    </w:p>
    <w:p w14:paraId="0CEE9C5C" w14:textId="493BEF1F" w:rsidR="0022306C" w:rsidRDefault="0022306C" w:rsidP="00130466">
      <w:pPr>
        <w:tabs>
          <w:tab w:val="left" w:pos="975"/>
        </w:tabs>
        <w:ind w:left="975"/>
      </w:pPr>
      <w:r>
        <w:t>- durch Zeitablauf</w:t>
      </w:r>
    </w:p>
    <w:p w14:paraId="1B5164E9" w14:textId="751C9FB2" w:rsidR="0022306C" w:rsidRDefault="0022306C" w:rsidP="00130466">
      <w:pPr>
        <w:tabs>
          <w:tab w:val="left" w:pos="975"/>
        </w:tabs>
        <w:ind w:left="975"/>
      </w:pPr>
      <w:r>
        <w:t>- durch Hauptversammlungsbeschluss (¾ Mehrheit)</w:t>
      </w:r>
    </w:p>
    <w:p w14:paraId="6627538B" w14:textId="0FB4F5C8" w:rsidR="0022306C" w:rsidRDefault="0022306C" w:rsidP="00130466">
      <w:pPr>
        <w:tabs>
          <w:tab w:val="left" w:pos="975"/>
        </w:tabs>
        <w:ind w:left="975"/>
      </w:pPr>
      <w:r>
        <w:t>- durch Eröffnung eines Insolvenzverfahrens über das Gesellschaftsvermögen</w:t>
      </w:r>
    </w:p>
    <w:p w14:paraId="0A0BDF17" w14:textId="2B34763E" w:rsidR="00E810C2" w:rsidRDefault="00E810C2" w:rsidP="00BB7190">
      <w:pPr>
        <w:tabs>
          <w:tab w:val="left" w:pos="975"/>
        </w:tabs>
        <w:ind w:left="975"/>
      </w:pPr>
      <w:r w:rsidRPr="00E810C2">
        <w:rPr>
          <w:noProof/>
        </w:rPr>
        <w:lastRenderedPageBreak/>
        <w:drawing>
          <wp:inline distT="0" distB="0" distL="0" distR="0" wp14:anchorId="7E8A92ED" wp14:editId="10E14C0A">
            <wp:extent cx="5760720" cy="335534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A834" w14:textId="77777777" w:rsidR="008D5051" w:rsidRDefault="00E810C2" w:rsidP="00E810C2">
      <w:pPr>
        <w:tabs>
          <w:tab w:val="left" w:pos="975"/>
        </w:tabs>
      </w:pPr>
      <w:r>
        <w:tab/>
      </w:r>
    </w:p>
    <w:p w14:paraId="213DA7CE" w14:textId="0D03BB1F" w:rsidR="00BB7190" w:rsidRDefault="008D5051" w:rsidP="00E810C2">
      <w:pPr>
        <w:tabs>
          <w:tab w:val="left" w:pos="975"/>
        </w:tabs>
      </w:pPr>
      <w:r>
        <w:tab/>
      </w:r>
      <w:r w:rsidR="00E810C2">
        <w:rPr>
          <w:u w:val="single"/>
        </w:rPr>
        <w:t>Organe</w:t>
      </w:r>
    </w:p>
    <w:p w14:paraId="50CC1B24" w14:textId="77777777" w:rsidR="008D5051" w:rsidRDefault="008D5051" w:rsidP="00E810C2">
      <w:pPr>
        <w:tabs>
          <w:tab w:val="left" w:pos="975"/>
        </w:tabs>
      </w:pPr>
    </w:p>
    <w:p w14:paraId="3FB84367" w14:textId="0B3C6881" w:rsidR="00E810C2" w:rsidRDefault="00E810C2" w:rsidP="00E810C2">
      <w:pPr>
        <w:tabs>
          <w:tab w:val="left" w:pos="975"/>
        </w:tabs>
      </w:pPr>
      <w:r>
        <w:tab/>
        <w:t>- Vorstand:</w:t>
      </w:r>
      <w:r>
        <w:tab/>
        <w:t>- leitendes Organ der AG</w:t>
      </w:r>
    </w:p>
    <w:p w14:paraId="2781E3AD" w14:textId="7E862724" w:rsidR="00E810C2" w:rsidRDefault="00E810C2" w:rsidP="00E810C2">
      <w:pPr>
        <w:tabs>
          <w:tab w:val="left" w:pos="975"/>
        </w:tabs>
      </w:pPr>
      <w:r>
        <w:tab/>
      </w:r>
      <w:r>
        <w:tab/>
      </w:r>
      <w:r>
        <w:tab/>
        <w:t>- Wahl durch den Aufsichtsrat</w:t>
      </w:r>
    </w:p>
    <w:p w14:paraId="7B989C44" w14:textId="001098A8" w:rsidR="00E810C2" w:rsidRDefault="00E810C2" w:rsidP="00E810C2">
      <w:pPr>
        <w:tabs>
          <w:tab w:val="left" w:pos="975"/>
        </w:tabs>
      </w:pPr>
      <w:r>
        <w:tab/>
      </w:r>
      <w:r>
        <w:tab/>
      </w:r>
      <w:r>
        <w:tab/>
        <w:t xml:space="preserve">- mind. eine Person auf </w:t>
      </w:r>
      <w:r w:rsidR="008D5051">
        <w:t xml:space="preserve">max. </w:t>
      </w:r>
      <w:r>
        <w:t>5 Jahre gewählt</w:t>
      </w:r>
      <w:r w:rsidR="008D5051">
        <w:t xml:space="preserve"> mit Wiederwahl</w:t>
      </w:r>
    </w:p>
    <w:p w14:paraId="695DBC27" w14:textId="5C611363" w:rsidR="00E810C2" w:rsidRDefault="00E810C2" w:rsidP="00E810C2">
      <w:pPr>
        <w:tabs>
          <w:tab w:val="left" w:pos="975"/>
        </w:tabs>
        <w:ind w:left="2124"/>
      </w:pPr>
      <w:r>
        <w:t>- Nach dem Mitbestimmungsgesetz von 1976 gehört dem Vorstand ab 2000 Mitarbeitern ein Arbeitsdirektor an.</w:t>
      </w:r>
    </w:p>
    <w:p w14:paraId="1331A4BE" w14:textId="2B246CD4" w:rsidR="00E810C2" w:rsidRDefault="00E810C2" w:rsidP="00E810C2">
      <w:pPr>
        <w:tabs>
          <w:tab w:val="left" w:pos="975"/>
        </w:tabs>
        <w:ind w:left="2124"/>
      </w:pPr>
      <w:r>
        <w:t>Aufgaben:</w:t>
      </w:r>
      <w:r>
        <w:tab/>
        <w:t>- Geschäftsführung der AG</w:t>
      </w:r>
    </w:p>
    <w:p w14:paraId="2F6FCC3F" w14:textId="55919F9D" w:rsidR="004427B9" w:rsidRDefault="004427B9" w:rsidP="00E810C2">
      <w:pPr>
        <w:tabs>
          <w:tab w:val="left" w:pos="975"/>
        </w:tabs>
        <w:ind w:left="2124"/>
      </w:pPr>
      <w:r>
        <w:tab/>
      </w:r>
      <w:r>
        <w:tab/>
        <w:t>- Vertretung nach außen</w:t>
      </w:r>
    </w:p>
    <w:p w14:paraId="4EA53FF9" w14:textId="7D46995E" w:rsidR="004427B9" w:rsidRDefault="004427B9" w:rsidP="00E810C2">
      <w:pPr>
        <w:tabs>
          <w:tab w:val="left" w:pos="975"/>
        </w:tabs>
        <w:ind w:left="2124"/>
      </w:pPr>
      <w:r>
        <w:tab/>
      </w:r>
      <w:r>
        <w:tab/>
        <w:t>- Einberufung der Hauptversammlung</w:t>
      </w:r>
    </w:p>
    <w:p w14:paraId="1876A91B" w14:textId="43585956" w:rsidR="004427B9" w:rsidRDefault="004427B9" w:rsidP="004427B9">
      <w:pPr>
        <w:tabs>
          <w:tab w:val="left" w:pos="975"/>
        </w:tabs>
        <w:ind w:left="3540"/>
      </w:pPr>
      <w:r>
        <w:t>- Jahresabschluss und Lagebericht aufstellen und den Abschlussprüfer vorlegen</w:t>
      </w:r>
    </w:p>
    <w:p w14:paraId="2F681E5F" w14:textId="7B6A2CE0" w:rsidR="004427B9" w:rsidRDefault="004427B9" w:rsidP="004427B9">
      <w:pPr>
        <w:tabs>
          <w:tab w:val="left" w:pos="975"/>
        </w:tabs>
        <w:ind w:left="3540"/>
      </w:pPr>
      <w:r>
        <w:t>- Hauptversammlung einen Gewinnverwendungsvorschlag unterbreiten</w:t>
      </w:r>
    </w:p>
    <w:p w14:paraId="0645150C" w14:textId="77777777" w:rsidR="004427B9" w:rsidRDefault="004427B9" w:rsidP="004427B9">
      <w:pPr>
        <w:tabs>
          <w:tab w:val="left" w:pos="975"/>
        </w:tabs>
        <w:ind w:left="3540"/>
      </w:pPr>
      <w:r>
        <w:t xml:space="preserve">- die regelmäßige (mindestens vierteljährliche) Information des Aufsichtsrates (§ 90 AktG) über: </w:t>
      </w:r>
    </w:p>
    <w:p w14:paraId="6B372DA6" w14:textId="77777777" w:rsidR="004427B9" w:rsidRDefault="004427B9" w:rsidP="004427B9">
      <w:pPr>
        <w:tabs>
          <w:tab w:val="left" w:pos="975"/>
        </w:tabs>
        <w:ind w:left="3540"/>
      </w:pPr>
      <w:r>
        <w:tab/>
        <w:t xml:space="preserve">- Geschäftspolitik (langfristige Perspektiven der AG) </w:t>
      </w:r>
    </w:p>
    <w:p w14:paraId="03190EA3" w14:textId="77777777" w:rsidR="004427B9" w:rsidRDefault="004427B9" w:rsidP="004427B9">
      <w:pPr>
        <w:tabs>
          <w:tab w:val="left" w:pos="975"/>
        </w:tabs>
        <w:ind w:left="3540"/>
      </w:pPr>
      <w:r>
        <w:tab/>
        <w:t xml:space="preserve">- Rentabilitäts- und Liquiditätssituation </w:t>
      </w:r>
    </w:p>
    <w:p w14:paraId="4B7EA259" w14:textId="00D6C50E" w:rsidR="004427B9" w:rsidRDefault="004427B9" w:rsidP="004427B9">
      <w:pPr>
        <w:tabs>
          <w:tab w:val="left" w:pos="975"/>
        </w:tabs>
        <w:ind w:left="3540"/>
      </w:pPr>
      <w:r>
        <w:tab/>
        <w:t>- Umsatzentwicklung</w:t>
      </w:r>
    </w:p>
    <w:p w14:paraId="4A525AA4" w14:textId="632E3AD9" w:rsidR="008D5051" w:rsidRDefault="008D5051" w:rsidP="008D5051">
      <w:pPr>
        <w:tabs>
          <w:tab w:val="left" w:pos="975"/>
        </w:tabs>
      </w:pPr>
      <w:r>
        <w:tab/>
      </w:r>
    </w:p>
    <w:p w14:paraId="66F6520A" w14:textId="0ED7DA4D" w:rsidR="008D5051" w:rsidRDefault="008D5051" w:rsidP="008D5051">
      <w:pPr>
        <w:tabs>
          <w:tab w:val="left" w:pos="975"/>
        </w:tabs>
      </w:pPr>
      <w:r>
        <w:lastRenderedPageBreak/>
        <w:tab/>
        <w:t>- Aufsichtsrat:</w:t>
      </w:r>
      <w:r>
        <w:tab/>
        <w:t xml:space="preserve">- </w:t>
      </w:r>
      <w:r>
        <w:t>besteht aus Vertretern der Aktionäre und der Arbeitnehmer</w:t>
      </w:r>
    </w:p>
    <w:p w14:paraId="7F948593" w14:textId="361E582C" w:rsidR="008D5051" w:rsidRDefault="008D5051" w:rsidP="008D5051">
      <w:pPr>
        <w:tabs>
          <w:tab w:val="left" w:pos="975"/>
        </w:tabs>
        <w:ind w:left="2832"/>
      </w:pPr>
      <w:r>
        <w:t xml:space="preserve">- </w:t>
      </w:r>
      <w:r>
        <w:t>Möglichkeiten der Zusammensetzung des AR richten sich nach den Mitbestimmungsgesetzen und § 96 AktG</w:t>
      </w:r>
    </w:p>
    <w:p w14:paraId="45296E2B" w14:textId="49AB5138" w:rsidR="008D5051" w:rsidRDefault="008D5051" w:rsidP="008D5051">
      <w:pPr>
        <w:tabs>
          <w:tab w:val="left" w:pos="975"/>
        </w:tabs>
        <w:ind w:left="2832"/>
      </w:pPr>
      <w:r>
        <w:t xml:space="preserve">- </w:t>
      </w:r>
      <w:r>
        <w:t>Mitglieder der Arbeitgeberseite werden von der Hauptversammlung gewählt</w:t>
      </w:r>
    </w:p>
    <w:p w14:paraId="4C57BAC4" w14:textId="64B09D4A" w:rsidR="008D5051" w:rsidRDefault="008D5051" w:rsidP="008D5051">
      <w:pPr>
        <w:tabs>
          <w:tab w:val="left" w:pos="975"/>
        </w:tabs>
        <w:ind w:left="2832"/>
      </w:pPr>
      <w:r>
        <w:t xml:space="preserve">- </w:t>
      </w:r>
      <w:r>
        <w:t>besteht nach AktG aus mindestens 3 Personen, abhängig von der Größe der AG und ihrer Satzung bis zu 21 Personen</w:t>
      </w:r>
    </w:p>
    <w:p w14:paraId="668F094E" w14:textId="74099797" w:rsidR="008D5051" w:rsidRDefault="008D5051" w:rsidP="008D5051">
      <w:pPr>
        <w:tabs>
          <w:tab w:val="left" w:pos="975"/>
        </w:tabs>
        <w:ind w:left="2832"/>
      </w:pPr>
      <w:r>
        <w:t>- Wahl auf höchstens 4 Jahre mit Wiederwahl</w:t>
      </w:r>
    </w:p>
    <w:p w14:paraId="2F0979A9" w14:textId="6132EFA7" w:rsidR="007846EF" w:rsidRDefault="007846EF" w:rsidP="008D5051">
      <w:pPr>
        <w:tabs>
          <w:tab w:val="left" w:pos="975"/>
        </w:tabs>
        <w:ind w:left="2832"/>
      </w:pPr>
      <w:r>
        <w:t>Aufgaben:</w:t>
      </w:r>
      <w:r>
        <w:tab/>
        <w:t>- Bestellung / Abberufung des Vorstands</w:t>
      </w:r>
    </w:p>
    <w:p w14:paraId="7A20C82F" w14:textId="15272E0C" w:rsidR="007846EF" w:rsidRDefault="007846EF" w:rsidP="007846EF">
      <w:pPr>
        <w:tabs>
          <w:tab w:val="left" w:pos="975"/>
        </w:tabs>
        <w:ind w:left="4248"/>
      </w:pPr>
      <w:r>
        <w:t>- Überwachung des Vorstands (manchmal Zustimmungsvorbehalt)</w:t>
      </w:r>
    </w:p>
    <w:p w14:paraId="1B1E426D" w14:textId="44AED722" w:rsidR="007846EF" w:rsidRDefault="007846EF" w:rsidP="007846EF">
      <w:pPr>
        <w:tabs>
          <w:tab w:val="left" w:pos="975"/>
        </w:tabs>
        <w:ind w:left="4248"/>
      </w:pPr>
      <w:r>
        <w:t>- Informations- und Prüfungsrecht</w:t>
      </w:r>
    </w:p>
    <w:p w14:paraId="028003FA" w14:textId="2BF163EE" w:rsidR="007846EF" w:rsidRDefault="007846EF" w:rsidP="00636DD1">
      <w:pPr>
        <w:tabs>
          <w:tab w:val="left" w:pos="975"/>
        </w:tabs>
      </w:pPr>
    </w:p>
    <w:p w14:paraId="15C4F6D8" w14:textId="77777777" w:rsidR="00636DD1" w:rsidRDefault="00636DD1" w:rsidP="00636DD1">
      <w:pPr>
        <w:tabs>
          <w:tab w:val="left" w:pos="975"/>
        </w:tabs>
      </w:pPr>
      <w:r>
        <w:tab/>
        <w:t>- Hauptversammlung:</w:t>
      </w:r>
      <w:r>
        <w:tab/>
        <w:t xml:space="preserve">- </w:t>
      </w:r>
      <w:r>
        <w:t>besteht aus den Aktionären der AG</w:t>
      </w:r>
    </w:p>
    <w:p w14:paraId="55243AA7" w14:textId="77777777" w:rsidR="00636DD1" w:rsidRDefault="00636DD1" w:rsidP="00636DD1">
      <w:pPr>
        <w:tabs>
          <w:tab w:val="left" w:pos="975"/>
        </w:tabs>
      </w:pPr>
      <w:r>
        <w:tab/>
      </w:r>
      <w:r>
        <w:tab/>
      </w:r>
      <w:r>
        <w:tab/>
      </w:r>
      <w:r>
        <w:tab/>
      </w:r>
      <w:r>
        <w:tab/>
        <w:t xml:space="preserve">- </w:t>
      </w:r>
      <w:r>
        <w:t>ist das beschließende Organ der Gesellschaft</w:t>
      </w:r>
    </w:p>
    <w:p w14:paraId="66936605" w14:textId="6169F4E7" w:rsidR="00636DD1" w:rsidRDefault="00636DD1" w:rsidP="00636DD1">
      <w:pPr>
        <w:tabs>
          <w:tab w:val="left" w:pos="975"/>
        </w:tabs>
      </w:pPr>
      <w:r>
        <w:tab/>
      </w:r>
      <w:r>
        <w:tab/>
      </w:r>
      <w:r>
        <w:tab/>
      </w:r>
      <w:r>
        <w:tab/>
      </w:r>
      <w:r>
        <w:tab/>
        <w:t xml:space="preserve">- </w:t>
      </w:r>
      <w:r>
        <w:t>findet in der Regel jährlich statt (Jahreshauptversammlung)</w:t>
      </w:r>
    </w:p>
    <w:p w14:paraId="38E523BD" w14:textId="7ECCE0C8" w:rsidR="00636DD1" w:rsidRDefault="00636DD1" w:rsidP="00636DD1">
      <w:pPr>
        <w:tabs>
          <w:tab w:val="left" w:pos="975"/>
        </w:tabs>
      </w:pPr>
      <w:r>
        <w:tab/>
      </w:r>
      <w:r>
        <w:tab/>
      </w:r>
      <w:r>
        <w:tab/>
      </w:r>
      <w:r>
        <w:tab/>
      </w:r>
      <w:r>
        <w:tab/>
        <w:t>Aufgaben:</w:t>
      </w:r>
      <w:r>
        <w:tab/>
        <w:t xml:space="preserve">- </w:t>
      </w:r>
      <w:r>
        <w:t>Bestellung der Arbeitgebervertreter in A</w:t>
      </w:r>
      <w:r>
        <w:t>R</w:t>
      </w:r>
    </w:p>
    <w:p w14:paraId="14D860BB" w14:textId="08677A99" w:rsidR="00636DD1" w:rsidRDefault="00636DD1" w:rsidP="00636DD1">
      <w:pPr>
        <w:tabs>
          <w:tab w:val="left" w:pos="975"/>
        </w:tabs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t>Entlastung der Mitglieder des V und A</w:t>
      </w:r>
      <w:r>
        <w:t>R</w:t>
      </w:r>
    </w:p>
    <w:p w14:paraId="04D6FFCD" w14:textId="5AD56C0F" w:rsidR="00636DD1" w:rsidRDefault="00636DD1" w:rsidP="00636DD1">
      <w:pPr>
        <w:tabs>
          <w:tab w:val="left" w:pos="975"/>
        </w:tabs>
        <w:ind w:left="4956"/>
      </w:pPr>
      <w:r>
        <w:t xml:space="preserve">- </w:t>
      </w:r>
      <w:r>
        <w:t>Entscheidung über die Verwendung des Bilanzgewinns</w:t>
      </w:r>
    </w:p>
    <w:p w14:paraId="489F54D7" w14:textId="1FDF9A6E" w:rsidR="00636DD1" w:rsidRDefault="00636DD1" w:rsidP="00636DD1">
      <w:pPr>
        <w:tabs>
          <w:tab w:val="left" w:pos="975"/>
        </w:tabs>
        <w:ind w:left="4956"/>
      </w:pPr>
      <w:r>
        <w:t xml:space="preserve">- </w:t>
      </w:r>
      <w:r>
        <w:t>Bestellung des Abschlussprüfers</w:t>
      </w:r>
    </w:p>
    <w:p w14:paraId="603434FE" w14:textId="073DA477" w:rsidR="00636DD1" w:rsidRDefault="00636DD1" w:rsidP="00636DD1">
      <w:pPr>
        <w:tabs>
          <w:tab w:val="left" w:pos="975"/>
        </w:tabs>
        <w:ind w:left="4956"/>
      </w:pPr>
      <w:r>
        <w:t xml:space="preserve">- </w:t>
      </w:r>
      <w:r>
        <w:t>Entscheidungen über Satzungsänderungen</w:t>
      </w:r>
    </w:p>
    <w:p w14:paraId="62DB2D6A" w14:textId="09C0EE43" w:rsidR="00636DD1" w:rsidRDefault="00636DD1" w:rsidP="00636DD1">
      <w:pPr>
        <w:tabs>
          <w:tab w:val="left" w:pos="975"/>
        </w:tabs>
        <w:ind w:left="4956"/>
      </w:pPr>
      <w:r>
        <w:t xml:space="preserve">- </w:t>
      </w:r>
      <w:r>
        <w:t>Maßnahmen der Kapitalbeschaffung und Kapitalherabsetzung</w:t>
      </w:r>
    </w:p>
    <w:p w14:paraId="49812E92" w14:textId="64EE450D" w:rsidR="00636DD1" w:rsidRDefault="00636DD1" w:rsidP="00636DD1">
      <w:pPr>
        <w:tabs>
          <w:tab w:val="left" w:pos="975"/>
        </w:tabs>
        <w:ind w:left="4956"/>
      </w:pPr>
      <w:r>
        <w:t xml:space="preserve">- </w:t>
      </w:r>
      <w:r>
        <w:t>Bestellung von Gründungs- und Sonderprüfern</w:t>
      </w:r>
    </w:p>
    <w:p w14:paraId="23DBED26" w14:textId="7F7C8858" w:rsidR="00636DD1" w:rsidRPr="00E810C2" w:rsidRDefault="00636DD1" w:rsidP="00636DD1">
      <w:pPr>
        <w:tabs>
          <w:tab w:val="left" w:pos="975"/>
        </w:tabs>
        <w:ind w:left="4956"/>
      </w:pPr>
      <w:r>
        <w:t>- Auflösung der AG</w:t>
      </w:r>
    </w:p>
    <w:sectPr w:rsidR="00636DD1" w:rsidRPr="00E810C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E170E6"/>
    <w:multiLevelType w:val="hybridMultilevel"/>
    <w:tmpl w:val="E644633C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2D"/>
    <w:rsid w:val="000C7107"/>
    <w:rsid w:val="00130466"/>
    <w:rsid w:val="0018752D"/>
    <w:rsid w:val="0022306C"/>
    <w:rsid w:val="00272BE8"/>
    <w:rsid w:val="00413D94"/>
    <w:rsid w:val="004427B9"/>
    <w:rsid w:val="004D5DC4"/>
    <w:rsid w:val="00574652"/>
    <w:rsid w:val="00636DD1"/>
    <w:rsid w:val="0064112D"/>
    <w:rsid w:val="0067204E"/>
    <w:rsid w:val="00694E47"/>
    <w:rsid w:val="007846EF"/>
    <w:rsid w:val="00823354"/>
    <w:rsid w:val="008D5051"/>
    <w:rsid w:val="008F1477"/>
    <w:rsid w:val="0095775D"/>
    <w:rsid w:val="00BB7190"/>
    <w:rsid w:val="00E810C2"/>
    <w:rsid w:val="00EC2DB2"/>
    <w:rsid w:val="00F60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D0A82F"/>
  <w15:chartTrackingRefBased/>
  <w15:docId w15:val="{525AAC84-B3BA-493D-9D5D-0D4200E84F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berarbeitung">
    <w:name w:val="Revision"/>
    <w:hidden/>
    <w:uiPriority w:val="99"/>
    <w:semiHidden/>
    <w:rsid w:val="00574652"/>
    <w:pPr>
      <w:spacing w:after="0" w:line="240" w:lineRule="auto"/>
    </w:pPr>
  </w:style>
  <w:style w:type="paragraph" w:styleId="Listenabsatz">
    <w:name w:val="List Paragraph"/>
    <w:basedOn w:val="Standard"/>
    <w:uiPriority w:val="34"/>
    <w:qFormat/>
    <w:rsid w:val="00413D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912</Words>
  <Characters>5746</Characters>
  <Application>Microsoft Office Word</Application>
  <DocSecurity>0</DocSecurity>
  <Lines>47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Bollian</dc:creator>
  <cp:keywords/>
  <dc:description/>
  <cp:lastModifiedBy>Dennis Bollian</cp:lastModifiedBy>
  <cp:revision>9</cp:revision>
  <dcterms:created xsi:type="dcterms:W3CDTF">2021-12-08T11:29:00Z</dcterms:created>
  <dcterms:modified xsi:type="dcterms:W3CDTF">2021-12-15T10:36:00Z</dcterms:modified>
</cp:coreProperties>
</file>