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4788E" w14:textId="77777777" w:rsidR="00343A6E" w:rsidRPr="00F8112A" w:rsidRDefault="00343A6E" w:rsidP="00343A6E">
      <w:pPr>
        <w:jc w:val="center"/>
        <w:rPr>
          <w:b/>
          <w:bCs/>
          <w:u w:val="single"/>
        </w:rPr>
      </w:pPr>
      <w:r w:rsidRPr="00F8112A">
        <w:rPr>
          <w:b/>
          <w:bCs/>
          <w:u w:val="single"/>
        </w:rPr>
        <w:t>Arten von Informationssystemen</w:t>
      </w:r>
    </w:p>
    <w:p w14:paraId="42D1AD10" w14:textId="77777777" w:rsidR="00343A6E" w:rsidRPr="00F8112A" w:rsidRDefault="00343A6E" w:rsidP="00343A6E">
      <w:pPr>
        <w:rPr>
          <w:u w:val="single"/>
        </w:rPr>
      </w:pPr>
      <w:r w:rsidRPr="00F8112A">
        <w:rPr>
          <w:u w:val="single"/>
        </w:rPr>
        <w:t>Operative Informationssysteme</w:t>
      </w:r>
    </w:p>
    <w:p w14:paraId="00E9119D" w14:textId="77777777" w:rsidR="00343A6E" w:rsidRDefault="00343A6E" w:rsidP="00343A6E">
      <w:r>
        <w:tab/>
        <w:t>unterstützen die Benutzer bei betriebswirtschaftlichen Routinearbeiten (Buchhaltung etc.)</w:t>
      </w:r>
    </w:p>
    <w:p w14:paraId="08555C80" w14:textId="77777777" w:rsidR="00343A6E" w:rsidRDefault="00343A6E" w:rsidP="00343A6E">
      <w:pPr>
        <w:ind w:left="708"/>
      </w:pPr>
      <w:r>
        <w:t>Geschäftsprozesse mit gleichförmigen Abläufen und einer großen Anzahl zu verarbeitender Daten sollen damit effizienter werden</w:t>
      </w:r>
    </w:p>
    <w:p w14:paraId="4DCA5146" w14:textId="77777777" w:rsidR="00343A6E" w:rsidRDefault="00343A6E" w:rsidP="00343A6E">
      <w:pPr>
        <w:ind w:firstLine="708"/>
      </w:pPr>
      <w:r>
        <w:t>Im Vordergrund stehen Rationalisierungseffekte und Kosteneinsparungen.</w:t>
      </w:r>
    </w:p>
    <w:p w14:paraId="659CC74D" w14:textId="77777777" w:rsidR="00343A6E" w:rsidRPr="00F8112A" w:rsidRDefault="00343A6E" w:rsidP="00343A6E">
      <w:pPr>
        <w:rPr>
          <w:u w:val="single"/>
        </w:rPr>
      </w:pPr>
    </w:p>
    <w:p w14:paraId="4A96C776" w14:textId="77777777" w:rsidR="00343A6E" w:rsidRPr="00F8112A" w:rsidRDefault="00343A6E" w:rsidP="00343A6E">
      <w:pPr>
        <w:rPr>
          <w:u w:val="single"/>
        </w:rPr>
      </w:pPr>
      <w:r w:rsidRPr="00F8112A">
        <w:rPr>
          <w:u w:val="single"/>
        </w:rPr>
        <w:t>Analytische Informationssysteme</w:t>
      </w:r>
    </w:p>
    <w:p w14:paraId="156EE8B0" w14:textId="77777777" w:rsidR="00343A6E" w:rsidRDefault="00343A6E" w:rsidP="00343A6E">
      <w:r>
        <w:tab/>
        <w:t>Geben Managern bei der Entscheidungsvorbereitung geeignete Hilfestellungen</w:t>
      </w:r>
    </w:p>
    <w:p w14:paraId="5AE17437" w14:textId="77777777" w:rsidR="00343A6E" w:rsidRDefault="00343A6E" w:rsidP="00343A6E">
      <w:pPr>
        <w:ind w:left="708"/>
      </w:pPr>
      <w:r>
        <w:t>Im Vordergrund stehen Analysen, Berechnungen, Kennzahlen sowie die grafische Aufbereitung der Verarbeitungsergebnisse.</w:t>
      </w:r>
    </w:p>
    <w:p w14:paraId="16343860" w14:textId="77777777" w:rsidR="00343A6E" w:rsidRDefault="00343A6E" w:rsidP="00343A6E"/>
    <w:p w14:paraId="6C637EE8" w14:textId="77777777" w:rsidR="00343A6E" w:rsidRPr="00343A6E" w:rsidRDefault="00343A6E" w:rsidP="00343A6E">
      <w:pPr>
        <w:jc w:val="center"/>
        <w:rPr>
          <w:b/>
          <w:sz w:val="36"/>
          <w:szCs w:val="36"/>
          <w:u w:val="single"/>
        </w:rPr>
      </w:pPr>
      <w:r w:rsidRPr="00343A6E">
        <w:rPr>
          <w:b/>
          <w:sz w:val="36"/>
          <w:szCs w:val="36"/>
          <w:u w:val="single"/>
        </w:rPr>
        <w:t>ERP- Systeme und Branchensoftware</w:t>
      </w:r>
    </w:p>
    <w:p w14:paraId="400887C9" w14:textId="77777777" w:rsidR="00343A6E" w:rsidRPr="00857A3F" w:rsidRDefault="00343A6E" w:rsidP="00343A6E">
      <w:pPr>
        <w:rPr>
          <w:u w:val="single"/>
        </w:rPr>
      </w:pPr>
      <w:r w:rsidRPr="00857A3F">
        <w:rPr>
          <w:noProof/>
          <w:u w:val="single"/>
        </w:rPr>
        <w:drawing>
          <wp:anchor distT="0" distB="0" distL="114300" distR="114300" simplePos="0" relativeHeight="251659264" behindDoc="1" locked="0" layoutInCell="1" allowOverlap="1" wp14:anchorId="6F5DD89B" wp14:editId="7E4BB7E7">
            <wp:simplePos x="0" y="0"/>
            <wp:positionH relativeFrom="column">
              <wp:posOffset>4242347</wp:posOffset>
            </wp:positionH>
            <wp:positionV relativeFrom="paragraph">
              <wp:posOffset>2609</wp:posOffset>
            </wp:positionV>
            <wp:extent cx="1843513" cy="1527524"/>
            <wp:effectExtent l="0" t="0" r="4445" b="0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513" cy="1527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7A3F">
        <w:rPr>
          <w:u w:val="single"/>
        </w:rPr>
        <w:t>Wertschöpfungskette</w:t>
      </w:r>
    </w:p>
    <w:p w14:paraId="224E0D74" w14:textId="77777777" w:rsidR="00343A6E" w:rsidRDefault="00343A6E" w:rsidP="00343A6E">
      <w:pPr>
        <w:ind w:left="708" w:firstLine="2"/>
      </w:pPr>
      <w:r>
        <w:t>Die Wertschöpfungskette (englisch Value Chain) stellt die Stufen der Produktion als eine geordnete Reihung von Tätigkeiten dar, die Werte schaffen, Ressourcen verbrauchen und in Prozessen</w:t>
      </w:r>
      <w:r w:rsidRPr="00213B55">
        <w:t xml:space="preserve"> </w:t>
      </w:r>
      <w:r>
        <w:t>miteinander verbunden sind.</w:t>
      </w:r>
      <w:r>
        <w:tab/>
      </w:r>
    </w:p>
    <w:p w14:paraId="2766D00B" w14:textId="77777777" w:rsidR="00343A6E" w:rsidRPr="00E73039" w:rsidRDefault="00343A6E" w:rsidP="00343A6E">
      <w:pPr>
        <w:rPr>
          <w:u w:val="single"/>
        </w:rPr>
      </w:pPr>
      <w:r>
        <w:tab/>
      </w:r>
      <w:r w:rsidRPr="00E73039">
        <w:rPr>
          <w:u w:val="single"/>
        </w:rPr>
        <w:t>Unternehmensprozessbereich (UPB)</w:t>
      </w:r>
    </w:p>
    <w:p w14:paraId="2E47F29D" w14:textId="77777777" w:rsidR="00343A6E" w:rsidRDefault="00343A6E" w:rsidP="00343A6E">
      <w:r>
        <w:tab/>
      </w:r>
      <w:r>
        <w:tab/>
        <w:t>Organisatorische Einheit des Unternehmens</w:t>
      </w:r>
    </w:p>
    <w:p w14:paraId="193348DB" w14:textId="77777777" w:rsidR="00343A6E" w:rsidRPr="00CC41D2" w:rsidRDefault="00343A6E" w:rsidP="00343A6E">
      <w:pPr>
        <w:rPr>
          <w:u w:val="single"/>
        </w:rPr>
      </w:pPr>
      <w:r>
        <w:tab/>
      </w:r>
      <w:r w:rsidRPr="00CC41D2">
        <w:rPr>
          <w:u w:val="single"/>
        </w:rPr>
        <w:t>Prozessbaustein</w:t>
      </w:r>
      <w:r>
        <w:rPr>
          <w:u w:val="single"/>
        </w:rPr>
        <w:t xml:space="preserve"> (PB)</w:t>
      </w:r>
    </w:p>
    <w:p w14:paraId="5F7EA889" w14:textId="77777777" w:rsidR="00343A6E" w:rsidRDefault="00343A6E" w:rsidP="00343A6E">
      <w:r>
        <w:tab/>
      </w:r>
      <w:r>
        <w:tab/>
        <w:t>Ablaufbeschreibung (eine oder mehrere Funktionen)</w:t>
      </w:r>
    </w:p>
    <w:p w14:paraId="19148BB4" w14:textId="77777777" w:rsidR="00343A6E" w:rsidRDefault="00343A6E" w:rsidP="00343A6E">
      <w:r>
        <w:tab/>
      </w:r>
      <w:r>
        <w:tab/>
        <w:t>Kann Trigger Ereignisse enthalten</w:t>
      </w:r>
    </w:p>
    <w:p w14:paraId="44403C80" w14:textId="2C24B81B" w:rsidR="00412D1E" w:rsidRDefault="00343A6E" w:rsidP="00343A6E">
      <w:pPr>
        <w:ind w:left="1416"/>
      </w:pPr>
      <w:r>
        <w:t>Beschreibt i.d.R. eine betriebswirtschaftliche Aufgabe die jmd. In einem ununterbrochenen Arbeitsablauf erledigen kann</w:t>
      </w:r>
    </w:p>
    <w:p w14:paraId="000E6100" w14:textId="291F476A" w:rsidR="00343A6E" w:rsidRPr="00412D1E" w:rsidRDefault="00412D1E" w:rsidP="00412D1E">
      <w:r>
        <w:br w:type="page"/>
      </w:r>
      <w:r w:rsidR="00532981" w:rsidRPr="00805243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7AFE2B6" wp14:editId="76B5D3C4">
            <wp:simplePos x="0" y="0"/>
            <wp:positionH relativeFrom="page">
              <wp:posOffset>5433288</wp:posOffset>
            </wp:positionH>
            <wp:positionV relativeFrom="paragraph">
              <wp:posOffset>-519188</wp:posOffset>
            </wp:positionV>
            <wp:extent cx="2103755" cy="1160145"/>
            <wp:effectExtent l="0" t="0" r="0" b="1905"/>
            <wp:wrapNone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A6E" w:rsidRPr="00412D1E">
        <w:rPr>
          <w:u w:val="single"/>
        </w:rPr>
        <w:t>Grundl</w:t>
      </w:r>
      <w:r w:rsidR="00573AB8" w:rsidRPr="00412D1E">
        <w:rPr>
          <w:u w:val="single"/>
        </w:rPr>
        <w:t>agen</w:t>
      </w:r>
      <w:r w:rsidR="00343A6E" w:rsidRPr="00412D1E">
        <w:rPr>
          <w:u w:val="single"/>
        </w:rPr>
        <w:t xml:space="preserve"> ERP</w:t>
      </w:r>
    </w:p>
    <w:p w14:paraId="397596AE" w14:textId="1F10F8F7" w:rsidR="00573AB8" w:rsidRDefault="00532981" w:rsidP="00532981">
      <w:pPr>
        <w:ind w:left="708"/>
      </w:pPr>
      <w:r>
        <w:t xml:space="preserve">- </w:t>
      </w:r>
      <w:r w:rsidR="00573AB8">
        <w:t>Namensbedeutung ER</w:t>
      </w:r>
      <w:r w:rsidR="00343A6E">
        <w:t xml:space="preserve">P (=Enterprise Ressource </w:t>
      </w:r>
      <w:r w:rsidR="00573AB8">
        <w:t>Planning)</w:t>
      </w:r>
      <w:r w:rsidR="00805243" w:rsidRPr="00805243">
        <w:t xml:space="preserve"> </w:t>
      </w:r>
      <w:r w:rsidR="00573AB8">
        <w:t>bezeichnet</w:t>
      </w:r>
      <w:r>
        <w:tab/>
      </w:r>
      <w:r>
        <w:tab/>
      </w:r>
      <w:r>
        <w:tab/>
      </w:r>
      <w:r w:rsidR="00573AB8">
        <w:t xml:space="preserve"> integrierte betriebswirtschaftliche Standardanwendungssoftware</w:t>
      </w:r>
    </w:p>
    <w:p w14:paraId="11B690A0" w14:textId="02A9D8AB" w:rsidR="00573AB8" w:rsidRDefault="00532981" w:rsidP="00573AB8">
      <w:pPr>
        <w:ind w:left="708"/>
      </w:pPr>
      <w:r>
        <w:t>-</w:t>
      </w:r>
      <w:r w:rsidR="00573AB8">
        <w:t>unterstützt sämtliche oder wesentliche Teile der Geschäftsprozesse</w:t>
      </w:r>
      <w:r w:rsidR="00412D1E">
        <w:t xml:space="preserve"> (operative und Führungsfunktionen)</w:t>
      </w:r>
      <w:r w:rsidR="00573AB8">
        <w:t xml:space="preserve"> innerhalb des Unternehmens (Beschaffung, Produktion, etc.)</w:t>
      </w:r>
    </w:p>
    <w:p w14:paraId="4C7977C1" w14:textId="158D5709" w:rsidR="00A24360" w:rsidRDefault="00532981" w:rsidP="00532981">
      <w:pPr>
        <w:ind w:left="708"/>
      </w:pPr>
      <w:r>
        <w:t xml:space="preserve">- </w:t>
      </w:r>
      <w:r w:rsidR="00A24360">
        <w:t>Ziel ist die Integration der verschiedenen Aufgaben über eine gemeinsame Datenbank</w:t>
      </w:r>
      <w:r w:rsidR="00D85C8D">
        <w:t xml:space="preserve"> (minimaler Integrationsumfang)</w:t>
      </w:r>
      <w:r w:rsidR="00A24360">
        <w:t>, wodurch Datenredundanzen vermieden und abteilungsübergreifende Geschäftsprozesse unterstützt werden</w:t>
      </w:r>
    </w:p>
    <w:p w14:paraId="2F7EA58F" w14:textId="499778F8" w:rsidR="00343A6E" w:rsidRDefault="00532981" w:rsidP="00412D1E">
      <w:pPr>
        <w:ind w:left="708" w:firstLine="2"/>
      </w:pPr>
      <w:r>
        <w:t xml:space="preserve">- </w:t>
      </w:r>
      <w:r w:rsidR="00412D1E">
        <w:t>besteht aus einem Basissystem und funktionsbezogenen Modulen (Rechnungswesen etc.)</w:t>
      </w:r>
    </w:p>
    <w:p w14:paraId="312666BA" w14:textId="4BD1C5A0" w:rsidR="003F5399" w:rsidRDefault="00532981" w:rsidP="00412D1E">
      <w:pPr>
        <w:ind w:left="708" w:firstLine="2"/>
      </w:pPr>
      <w:r>
        <w:t xml:space="preserve">- </w:t>
      </w:r>
      <w:r w:rsidR="003F5399">
        <w:t>deckt mindestens 3 der folgenden Ressourcen ab:</w:t>
      </w:r>
    </w:p>
    <w:p w14:paraId="6316265E" w14:textId="5308A6DF" w:rsidR="00D85C8D" w:rsidRDefault="003F5399" w:rsidP="00D85C8D">
      <w:pPr>
        <w:ind w:left="708" w:firstLine="2"/>
      </w:pPr>
      <w:r>
        <w:tab/>
        <w:t>Material, Personal, Kapazitäten, Finanzen und Informationen</w:t>
      </w:r>
    </w:p>
    <w:p w14:paraId="0DF69E9E" w14:textId="46CED806" w:rsidR="00532981" w:rsidRPr="004477C9" w:rsidRDefault="00532981" w:rsidP="00D85C8D">
      <w:pPr>
        <w:ind w:left="708" w:firstLine="2"/>
        <w:rPr>
          <w:u w:val="single"/>
        </w:rPr>
      </w:pPr>
      <w:r w:rsidRPr="004477C9">
        <w:rPr>
          <w:u w:val="single"/>
        </w:rPr>
        <w:t>Aufgaben</w:t>
      </w:r>
    </w:p>
    <w:p w14:paraId="08422BF5" w14:textId="1833A6BD" w:rsidR="00532981" w:rsidRDefault="00532981" w:rsidP="00532981">
      <w:pPr>
        <w:pStyle w:val="Listenabsatz"/>
        <w:numPr>
          <w:ilvl w:val="0"/>
          <w:numId w:val="1"/>
        </w:numPr>
      </w:pPr>
      <w:r>
        <w:t>Administration</w:t>
      </w:r>
      <w:r>
        <w:tab/>
      </w:r>
      <w:r>
        <w:tab/>
      </w:r>
      <w:r>
        <w:tab/>
        <w:t>Datenhaltung der Geschäftsvorfälle</w:t>
      </w:r>
    </w:p>
    <w:p w14:paraId="01B1F80D" w14:textId="6732D846" w:rsidR="00532981" w:rsidRDefault="00532981" w:rsidP="00532981">
      <w:pPr>
        <w:pStyle w:val="Listenabsatz"/>
        <w:numPr>
          <w:ilvl w:val="0"/>
          <w:numId w:val="1"/>
        </w:numPr>
      </w:pPr>
      <w:r>
        <w:t>Disposition</w:t>
      </w:r>
      <w:r>
        <w:tab/>
      </w:r>
      <w:r>
        <w:tab/>
      </w:r>
      <w:r>
        <w:tab/>
      </w:r>
      <w:r>
        <w:tab/>
        <w:t>Automatisierung von Routinen</w:t>
      </w:r>
    </w:p>
    <w:p w14:paraId="589604A2" w14:textId="3AFA41F6" w:rsidR="00532981" w:rsidRDefault="00532981" w:rsidP="00532981">
      <w:pPr>
        <w:pStyle w:val="Listenabsatz"/>
        <w:numPr>
          <w:ilvl w:val="0"/>
          <w:numId w:val="1"/>
        </w:numPr>
      </w:pPr>
      <w:r>
        <w:t>Information</w:t>
      </w:r>
      <w:r>
        <w:tab/>
      </w:r>
      <w:r>
        <w:tab/>
      </w:r>
      <w:r>
        <w:tab/>
      </w:r>
      <w:r w:rsidR="004477C9">
        <w:t>Kennzahlenbildung</w:t>
      </w:r>
    </w:p>
    <w:p w14:paraId="0ACDD14B" w14:textId="2FA3C541" w:rsidR="00532981" w:rsidRDefault="00532981" w:rsidP="00532981">
      <w:pPr>
        <w:pStyle w:val="Listenabsatz"/>
        <w:numPr>
          <w:ilvl w:val="0"/>
          <w:numId w:val="1"/>
        </w:numPr>
      </w:pPr>
      <w:r>
        <w:t>Analyse</w:t>
      </w:r>
      <w:r w:rsidR="004477C9">
        <w:tab/>
      </w:r>
      <w:r w:rsidR="004477C9">
        <w:tab/>
      </w:r>
      <w:r w:rsidR="004477C9">
        <w:tab/>
      </w:r>
      <w:r w:rsidR="004477C9">
        <w:tab/>
        <w:t>Auswertung, Zeitreihenmodelle</w:t>
      </w:r>
    </w:p>
    <w:p w14:paraId="236F4C9C" w14:textId="77777777" w:rsidR="00B95945" w:rsidRDefault="00B95945" w:rsidP="004477C9">
      <w:pPr>
        <w:ind w:left="708"/>
        <w:rPr>
          <w:u w:val="single"/>
        </w:rPr>
      </w:pPr>
    </w:p>
    <w:p w14:paraId="38D32B13" w14:textId="6A92F935" w:rsidR="004477C9" w:rsidRPr="004477C9" w:rsidRDefault="004477C9" w:rsidP="004477C9">
      <w:pPr>
        <w:ind w:left="708"/>
        <w:rPr>
          <w:u w:val="single"/>
        </w:rPr>
      </w:pPr>
      <w:r w:rsidRPr="004477C9">
        <w:rPr>
          <w:u w:val="single"/>
        </w:rPr>
        <w:t>Funktionen</w:t>
      </w:r>
    </w:p>
    <w:p w14:paraId="48B6EE6D" w14:textId="77777777" w:rsidR="00E82602" w:rsidRDefault="004477C9" w:rsidP="00E82602">
      <w:pPr>
        <w:pStyle w:val="Listenabsatz"/>
        <w:numPr>
          <w:ilvl w:val="0"/>
          <w:numId w:val="2"/>
        </w:numPr>
      </w:pPr>
      <w:r>
        <w:t>Fertigung</w:t>
      </w:r>
      <w:r>
        <w:tab/>
      </w:r>
      <w:r>
        <w:tab/>
      </w:r>
      <w:r>
        <w:tab/>
      </w:r>
      <w:r>
        <w:tab/>
        <w:t>Bestandsführung</w:t>
      </w:r>
    </w:p>
    <w:p w14:paraId="2031BDB9" w14:textId="77777777" w:rsidR="00E82602" w:rsidRDefault="004477C9" w:rsidP="00E82602">
      <w:pPr>
        <w:pStyle w:val="Listenabsatz"/>
        <w:ind w:left="4610" w:firstLine="346"/>
      </w:pPr>
      <w:r>
        <w:t>Materialbedarfsplanung</w:t>
      </w:r>
    </w:p>
    <w:p w14:paraId="66962D10" w14:textId="77777777" w:rsidR="00E82602" w:rsidRDefault="004477C9" w:rsidP="00E82602">
      <w:pPr>
        <w:pStyle w:val="Listenabsatz"/>
        <w:ind w:left="4610" w:firstLine="346"/>
      </w:pPr>
      <w:r>
        <w:t>Einkauf</w:t>
      </w:r>
    </w:p>
    <w:p w14:paraId="35DFD383" w14:textId="2A4BB820" w:rsidR="004477C9" w:rsidRDefault="004477C9" w:rsidP="00E82602">
      <w:pPr>
        <w:pStyle w:val="Listenabsatz"/>
        <w:ind w:left="4610" w:firstLine="346"/>
      </w:pPr>
      <w:r>
        <w:t>Produktionsplanung</w:t>
      </w:r>
    </w:p>
    <w:p w14:paraId="35E35A06" w14:textId="77777777" w:rsidR="00E82602" w:rsidRDefault="00E82602" w:rsidP="00E82602">
      <w:pPr>
        <w:pStyle w:val="Listenabsatz"/>
        <w:ind w:left="4610" w:firstLine="346"/>
      </w:pPr>
    </w:p>
    <w:p w14:paraId="06247A54" w14:textId="77777777" w:rsidR="00E82602" w:rsidRDefault="004477C9" w:rsidP="00E82602">
      <w:pPr>
        <w:pStyle w:val="Listenabsatz"/>
        <w:numPr>
          <w:ilvl w:val="0"/>
          <w:numId w:val="2"/>
        </w:numPr>
      </w:pPr>
      <w:r>
        <w:t>Vertrieb</w:t>
      </w:r>
      <w:r>
        <w:tab/>
      </w:r>
      <w:r>
        <w:tab/>
      </w:r>
      <w:r>
        <w:tab/>
      </w:r>
      <w:r>
        <w:tab/>
        <w:t>Auftragseingang</w:t>
      </w:r>
    </w:p>
    <w:p w14:paraId="52C4A507" w14:textId="77777777" w:rsidR="00E82602" w:rsidRDefault="004477C9" w:rsidP="00E82602">
      <w:pPr>
        <w:pStyle w:val="Listenabsatz"/>
        <w:ind w:left="4610" w:firstLine="346"/>
      </w:pPr>
      <w:r>
        <w:t>Rechnungsstellung</w:t>
      </w:r>
    </w:p>
    <w:p w14:paraId="0128CD45" w14:textId="5CFBECCF" w:rsidR="004477C9" w:rsidRDefault="004477C9" w:rsidP="00E82602">
      <w:pPr>
        <w:pStyle w:val="Listenabsatz"/>
        <w:ind w:left="4610" w:firstLine="346"/>
      </w:pPr>
      <w:r>
        <w:t>Verkaufsanalyse</w:t>
      </w:r>
    </w:p>
    <w:p w14:paraId="47B8B749" w14:textId="77777777" w:rsidR="00E82602" w:rsidRDefault="00E82602" w:rsidP="00E82602">
      <w:pPr>
        <w:pStyle w:val="Listenabsatz"/>
        <w:ind w:left="4610" w:firstLine="346"/>
      </w:pPr>
    </w:p>
    <w:p w14:paraId="493D1F92" w14:textId="77777777" w:rsidR="00E82602" w:rsidRDefault="004477C9" w:rsidP="00E82602">
      <w:pPr>
        <w:pStyle w:val="Listenabsatz"/>
        <w:numPr>
          <w:ilvl w:val="0"/>
          <w:numId w:val="2"/>
        </w:numPr>
      </w:pPr>
      <w:r>
        <w:t>Rechnungswesen</w:t>
      </w:r>
      <w:r>
        <w:tab/>
      </w:r>
      <w:r>
        <w:tab/>
      </w:r>
      <w:r>
        <w:tab/>
        <w:t>Forderung und Verbindlichkeiten</w:t>
      </w:r>
    </w:p>
    <w:p w14:paraId="1585AA9D" w14:textId="77777777" w:rsidR="00E82602" w:rsidRDefault="004477C9" w:rsidP="00E82602">
      <w:pPr>
        <w:pStyle w:val="Listenabsatz"/>
        <w:ind w:left="4610" w:firstLine="346"/>
      </w:pPr>
      <w:r>
        <w:t>Buchführung</w:t>
      </w:r>
    </w:p>
    <w:p w14:paraId="15AE8913" w14:textId="77777777" w:rsidR="00E82602" w:rsidRDefault="004477C9" w:rsidP="00E82602">
      <w:pPr>
        <w:pStyle w:val="Listenabsatz"/>
        <w:ind w:left="4610" w:firstLine="346"/>
      </w:pPr>
      <w:r>
        <w:t>Anlagenbuchhaltung</w:t>
      </w:r>
    </w:p>
    <w:p w14:paraId="702FF651" w14:textId="63CD5665" w:rsidR="004477C9" w:rsidRDefault="004477C9" w:rsidP="00E82602">
      <w:pPr>
        <w:pStyle w:val="Listenabsatz"/>
        <w:ind w:left="4610" w:firstLine="346"/>
      </w:pPr>
      <w:r>
        <w:t>Budgetplanung und -Überwachung</w:t>
      </w:r>
    </w:p>
    <w:p w14:paraId="57785F3F" w14:textId="77777777" w:rsidR="00E82602" w:rsidRDefault="00E82602" w:rsidP="00E82602">
      <w:pPr>
        <w:pStyle w:val="Listenabsatz"/>
        <w:ind w:left="4610" w:firstLine="346"/>
      </w:pPr>
    </w:p>
    <w:p w14:paraId="55222CE4" w14:textId="77777777" w:rsidR="00E82602" w:rsidRDefault="00571DAE" w:rsidP="00E82602">
      <w:pPr>
        <w:pStyle w:val="Listenabsatz"/>
        <w:numPr>
          <w:ilvl w:val="0"/>
          <w:numId w:val="2"/>
        </w:numPr>
      </w:pPr>
      <w:r>
        <w:t>Finanzwesen</w:t>
      </w:r>
      <w:r>
        <w:tab/>
      </w:r>
      <w:r>
        <w:tab/>
      </w:r>
      <w:r>
        <w:tab/>
        <w:t>Liquiditätsmanagement</w:t>
      </w:r>
    </w:p>
    <w:p w14:paraId="251140D3" w14:textId="1B210A09" w:rsidR="00571DAE" w:rsidRDefault="00571DAE" w:rsidP="00E82602">
      <w:pPr>
        <w:pStyle w:val="Listenabsatz"/>
        <w:ind w:left="4610" w:firstLine="346"/>
      </w:pPr>
      <w:r>
        <w:t>Finanzplanung</w:t>
      </w:r>
    </w:p>
    <w:p w14:paraId="5D8AC1A0" w14:textId="77777777" w:rsidR="00E82602" w:rsidRDefault="00E82602" w:rsidP="00E82602">
      <w:pPr>
        <w:pStyle w:val="Listenabsatz"/>
        <w:ind w:left="4610" w:firstLine="346"/>
      </w:pPr>
    </w:p>
    <w:p w14:paraId="2D4E1BDA" w14:textId="77777777" w:rsidR="00E82602" w:rsidRDefault="00571DAE" w:rsidP="00E82602">
      <w:pPr>
        <w:pStyle w:val="Listenabsatz"/>
        <w:numPr>
          <w:ilvl w:val="0"/>
          <w:numId w:val="2"/>
        </w:numPr>
      </w:pPr>
      <w:r>
        <w:t>Personalwesen</w:t>
      </w:r>
      <w:r>
        <w:tab/>
      </w:r>
      <w:r>
        <w:tab/>
      </w:r>
      <w:r>
        <w:tab/>
        <w:t>Lohn- und Gehaltsabrechnung</w:t>
      </w:r>
    </w:p>
    <w:p w14:paraId="1D7DEF78" w14:textId="627E9605" w:rsidR="00571DAE" w:rsidRDefault="00571DAE" w:rsidP="00E82602">
      <w:pPr>
        <w:pStyle w:val="Listenabsatz"/>
        <w:ind w:left="4610" w:firstLine="346"/>
      </w:pPr>
      <w:r>
        <w:t>Zuschläge und Pr</w:t>
      </w:r>
      <w:r w:rsidR="00FC72DC">
        <w:t>äm</w:t>
      </w:r>
      <w:r>
        <w:t>ien</w:t>
      </w:r>
    </w:p>
    <w:p w14:paraId="244853C4" w14:textId="08599ADF" w:rsidR="009D01D8" w:rsidRDefault="009D01D8" w:rsidP="009D01D8"/>
    <w:p w14:paraId="1D5B51A9" w14:textId="77777777" w:rsidR="00E82602" w:rsidRDefault="00E82602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</w:p>
    <w:p w14:paraId="08762B04" w14:textId="288F5276" w:rsidR="009D01D8" w:rsidRPr="00193F64" w:rsidRDefault="009D01D8" w:rsidP="00193F64">
      <w:pPr>
        <w:rPr>
          <w:b/>
          <w:bCs/>
          <w:u w:val="single"/>
        </w:rPr>
      </w:pPr>
      <w:r w:rsidRPr="00193F64">
        <w:rPr>
          <w:b/>
          <w:bCs/>
          <w:u w:val="single"/>
        </w:rPr>
        <w:lastRenderedPageBreak/>
        <w:t>Integration</w:t>
      </w:r>
    </w:p>
    <w:p w14:paraId="4D99A392" w14:textId="4DA026C0" w:rsidR="00571DAE" w:rsidRPr="00193F64" w:rsidRDefault="00CC20BD" w:rsidP="00571DAE">
      <w:pPr>
        <w:rPr>
          <w:u w:val="single"/>
        </w:rPr>
      </w:pPr>
      <w:r w:rsidRPr="00193F64">
        <w:rPr>
          <w:u w:val="single"/>
        </w:rPr>
        <w:t>Formen der Integration</w:t>
      </w:r>
    </w:p>
    <w:p w14:paraId="066D96A1" w14:textId="77777777" w:rsidR="00A14F8E" w:rsidRDefault="00CC20BD" w:rsidP="00A14F8E">
      <w:pPr>
        <w:pStyle w:val="Listenabsatz"/>
        <w:numPr>
          <w:ilvl w:val="0"/>
          <w:numId w:val="4"/>
        </w:numPr>
      </w:pPr>
      <w:r>
        <w:t>Reichweite</w:t>
      </w:r>
      <w:r>
        <w:tab/>
      </w:r>
      <w:r>
        <w:tab/>
      </w:r>
      <w:r>
        <w:tab/>
      </w:r>
      <w:r>
        <w:tab/>
        <w:t>Bereichsbezogen</w:t>
      </w:r>
    </w:p>
    <w:p w14:paraId="09455885" w14:textId="77777777" w:rsidR="00A14F8E" w:rsidRDefault="00CC20BD" w:rsidP="00A14F8E">
      <w:pPr>
        <w:pStyle w:val="Listenabsatz"/>
        <w:ind w:left="3900" w:firstLine="348"/>
      </w:pPr>
      <w:r>
        <w:t>Funktions- und Prozessübergreifend</w:t>
      </w:r>
    </w:p>
    <w:p w14:paraId="392A9ED1" w14:textId="77777777" w:rsidR="00A14F8E" w:rsidRDefault="00CC20BD" w:rsidP="00A14F8E">
      <w:pPr>
        <w:pStyle w:val="Listenabsatz"/>
        <w:ind w:left="3900" w:firstLine="348"/>
      </w:pPr>
      <w:r>
        <w:t>Innerbetrieblich</w:t>
      </w:r>
    </w:p>
    <w:p w14:paraId="2034B23C" w14:textId="3D6D8F23" w:rsidR="00CC20BD" w:rsidRDefault="00CC20BD" w:rsidP="00A14F8E">
      <w:pPr>
        <w:pStyle w:val="Listenabsatz"/>
        <w:ind w:left="3900" w:firstLine="348"/>
      </w:pPr>
      <w:r>
        <w:t>Zwischenbetrieblich</w:t>
      </w:r>
    </w:p>
    <w:p w14:paraId="6330B137" w14:textId="77777777" w:rsidR="00A14F8E" w:rsidRDefault="00A14F8E" w:rsidP="00A14F8E">
      <w:pPr>
        <w:pStyle w:val="Listenabsatz"/>
        <w:ind w:left="3900" w:firstLine="348"/>
      </w:pPr>
    </w:p>
    <w:p w14:paraId="33679199" w14:textId="61F1E85C" w:rsidR="00A14F8E" w:rsidRDefault="00850AAB" w:rsidP="00A14F8E">
      <w:pPr>
        <w:pStyle w:val="Listenabsatz"/>
        <w:numPr>
          <w:ilvl w:val="0"/>
          <w:numId w:val="4"/>
        </w:numPr>
      </w:pPr>
      <w:r w:rsidRPr="00850AAB">
        <w:rPr>
          <w:noProof/>
        </w:rPr>
        <w:drawing>
          <wp:anchor distT="0" distB="0" distL="114300" distR="114300" simplePos="0" relativeHeight="251661312" behindDoc="1" locked="0" layoutInCell="1" allowOverlap="1" wp14:anchorId="26252511" wp14:editId="42AA2664">
            <wp:simplePos x="0" y="0"/>
            <wp:positionH relativeFrom="column">
              <wp:posOffset>3576786</wp:posOffset>
            </wp:positionH>
            <wp:positionV relativeFrom="paragraph">
              <wp:posOffset>7205</wp:posOffset>
            </wp:positionV>
            <wp:extent cx="3101975" cy="2072640"/>
            <wp:effectExtent l="0" t="0" r="3175" b="381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20BD">
        <w:t>Gegenstand</w:t>
      </w:r>
      <w:r w:rsidR="00CC20BD">
        <w:tab/>
      </w:r>
      <w:r w:rsidR="00CC20BD">
        <w:tab/>
      </w:r>
      <w:r w:rsidR="00CC20BD">
        <w:tab/>
        <w:t>Programme</w:t>
      </w:r>
    </w:p>
    <w:p w14:paraId="4FA58D09" w14:textId="56CF3AB9" w:rsidR="00A14F8E" w:rsidRDefault="00CC20BD" w:rsidP="00A14F8E">
      <w:pPr>
        <w:pStyle w:val="Listenabsatz"/>
        <w:ind w:left="3900" w:firstLine="348"/>
      </w:pPr>
      <w:r>
        <w:t>Funktionen</w:t>
      </w:r>
    </w:p>
    <w:p w14:paraId="43AE941D" w14:textId="595C53B9" w:rsidR="00A14F8E" w:rsidRDefault="00CC20BD" w:rsidP="00A14F8E">
      <w:pPr>
        <w:pStyle w:val="Listenabsatz"/>
        <w:ind w:left="3900" w:firstLine="348"/>
      </w:pPr>
      <w:r>
        <w:t>Daten</w:t>
      </w:r>
    </w:p>
    <w:p w14:paraId="08F82796" w14:textId="77777777" w:rsidR="00A14F8E" w:rsidRDefault="00CC20BD" w:rsidP="00A14F8E">
      <w:pPr>
        <w:pStyle w:val="Listenabsatz"/>
        <w:ind w:left="3900" w:firstLine="348"/>
      </w:pPr>
      <w:r>
        <w:t>Methoden</w:t>
      </w:r>
    </w:p>
    <w:p w14:paraId="105A5404" w14:textId="4A58B1C8" w:rsidR="00CC20BD" w:rsidRDefault="00CC20BD" w:rsidP="00A14F8E">
      <w:pPr>
        <w:pStyle w:val="Listenabsatz"/>
        <w:ind w:left="3900" w:firstLine="348"/>
      </w:pPr>
      <w:r>
        <w:t>Prozesse</w:t>
      </w:r>
    </w:p>
    <w:p w14:paraId="49187C38" w14:textId="1BA3DFE0" w:rsidR="00457069" w:rsidRDefault="00457069" w:rsidP="00CC20BD">
      <w:pPr>
        <w:pStyle w:val="Listenabsatz"/>
        <w:ind w:left="4956"/>
      </w:pPr>
    </w:p>
    <w:p w14:paraId="482EB5CB" w14:textId="6D730C0C" w:rsidR="00A14F8E" w:rsidRDefault="00457069" w:rsidP="00A14F8E">
      <w:pPr>
        <w:pStyle w:val="Listenabsatz"/>
        <w:numPr>
          <w:ilvl w:val="0"/>
          <w:numId w:val="4"/>
        </w:numPr>
      </w:pPr>
      <w:r>
        <w:t>Umfang</w:t>
      </w:r>
      <w:r>
        <w:tab/>
      </w:r>
      <w:r>
        <w:tab/>
      </w:r>
      <w:r>
        <w:tab/>
      </w:r>
      <w:r>
        <w:tab/>
        <w:t>Vollständig</w:t>
      </w:r>
    </w:p>
    <w:p w14:paraId="254802C7" w14:textId="4DAC3C11" w:rsidR="0095227D" w:rsidRDefault="00457069" w:rsidP="0095227D">
      <w:pPr>
        <w:pStyle w:val="Listenabsatz"/>
        <w:ind w:left="3900" w:firstLine="348"/>
      </w:pPr>
      <w:r>
        <w:t>Partiell</w:t>
      </w:r>
    </w:p>
    <w:p w14:paraId="6BC894A3" w14:textId="6C4865E9" w:rsidR="0095227D" w:rsidRDefault="0095227D" w:rsidP="0095227D">
      <w:pPr>
        <w:pStyle w:val="Listenabsatz"/>
        <w:ind w:left="3900" w:firstLine="348"/>
      </w:pPr>
      <w:r w:rsidRPr="0095227D">
        <w:t xml:space="preserve"> </w:t>
      </w:r>
    </w:p>
    <w:p w14:paraId="67AD29C6" w14:textId="16DB3B64" w:rsidR="0095227D" w:rsidRDefault="0095227D" w:rsidP="0095227D">
      <w:pPr>
        <w:pStyle w:val="Listenabsatz"/>
        <w:numPr>
          <w:ilvl w:val="0"/>
          <w:numId w:val="4"/>
        </w:numPr>
      </w:pPr>
      <w:r>
        <w:t>Richtung</w:t>
      </w:r>
      <w:r>
        <w:tab/>
      </w:r>
      <w:r>
        <w:tab/>
      </w:r>
      <w:r>
        <w:tab/>
      </w:r>
      <w:r>
        <w:tab/>
        <w:t>Horizontal</w:t>
      </w:r>
    </w:p>
    <w:p w14:paraId="79287900" w14:textId="2125E4C0" w:rsidR="0095227D" w:rsidRDefault="0095227D" w:rsidP="0095227D">
      <w:pPr>
        <w:pStyle w:val="Listenabsatz"/>
        <w:ind w:left="3900" w:firstLine="348"/>
        <w:rPr>
          <w:noProof/>
        </w:rPr>
      </w:pPr>
      <w:r>
        <w:t>Vertikal</w:t>
      </w:r>
      <w:r w:rsidR="00850AAB" w:rsidRPr="00850AAB">
        <w:rPr>
          <w:noProof/>
        </w:rPr>
        <w:t xml:space="preserve"> </w:t>
      </w:r>
    </w:p>
    <w:p w14:paraId="309EEE82" w14:textId="4600CD95" w:rsidR="00193F64" w:rsidRDefault="00193F64" w:rsidP="00193F64"/>
    <w:p w14:paraId="7D921204" w14:textId="506E3DBF" w:rsidR="00457069" w:rsidRPr="00193F64" w:rsidRDefault="00193F64" w:rsidP="00193F64">
      <w:pPr>
        <w:rPr>
          <w:b/>
          <w:bCs/>
          <w:u w:val="single"/>
        </w:rPr>
      </w:pPr>
      <w:r w:rsidRPr="00193F64">
        <w:rPr>
          <w:b/>
          <w:bCs/>
          <w:u w:val="single"/>
        </w:rPr>
        <w:t>Aufbau</w:t>
      </w:r>
    </w:p>
    <w:p w14:paraId="3043B735" w14:textId="2F102B9C" w:rsidR="00193F64" w:rsidRDefault="00193F64" w:rsidP="00193F64">
      <w:r>
        <w:tab/>
      </w:r>
      <w:r w:rsidRPr="00193F64">
        <w:rPr>
          <w:noProof/>
        </w:rPr>
        <w:drawing>
          <wp:inline distT="0" distB="0" distL="0" distR="0" wp14:anchorId="03F73C80" wp14:editId="232DCCA2">
            <wp:extent cx="4967887" cy="2304876"/>
            <wp:effectExtent l="0" t="0" r="4445" b="635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8249" cy="231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10B9" w14:textId="77777777" w:rsidR="00F53923" w:rsidRDefault="00F53923" w:rsidP="00193F64"/>
    <w:p w14:paraId="13AAE00F" w14:textId="6E0DDBC5" w:rsidR="00F53923" w:rsidRPr="00F53923" w:rsidRDefault="00193F64" w:rsidP="00193F64">
      <w:pPr>
        <w:rPr>
          <w:b/>
          <w:bCs/>
          <w:u w:val="single"/>
        </w:rPr>
      </w:pPr>
      <w:r w:rsidRPr="00F53923">
        <w:rPr>
          <w:b/>
          <w:bCs/>
          <w:u w:val="single"/>
        </w:rPr>
        <w:t xml:space="preserve">Standardisierung </w:t>
      </w:r>
      <w:r w:rsidR="00F53923" w:rsidRPr="00F53923">
        <w:rPr>
          <w:b/>
          <w:bCs/>
          <w:u w:val="single"/>
        </w:rPr>
        <w:t>vs. Individualisierung</w:t>
      </w:r>
    </w:p>
    <w:p w14:paraId="2AD66E53" w14:textId="3867D984" w:rsidR="00F53923" w:rsidRDefault="00F53923" w:rsidP="00193F64">
      <w:r>
        <w:t>Standardisierung</w:t>
      </w:r>
      <w:r>
        <w:tab/>
      </w:r>
      <w:r>
        <w:tab/>
      </w:r>
      <w:r>
        <w:tab/>
      </w:r>
      <w:r>
        <w:tab/>
        <w:t>Individualisierung</w:t>
      </w:r>
    </w:p>
    <w:p w14:paraId="6DB10D76" w14:textId="03105E98" w:rsidR="00F53923" w:rsidRDefault="00F53923" w:rsidP="00193F64">
      <w:r>
        <w:t>+ Fördert Stabilität und Weiterentwicklung</w:t>
      </w:r>
      <w:r>
        <w:tab/>
        <w:t>+ Kein Funktionsüberhang oder Anforderungslücken</w:t>
      </w:r>
    </w:p>
    <w:p w14:paraId="5C546DD6" w14:textId="6116F025" w:rsidR="00F53923" w:rsidRDefault="00F53923" w:rsidP="00193F64">
      <w:r>
        <w:t>- Verlust von Wettbewerbsvorteilen</w:t>
      </w:r>
      <w:r>
        <w:tab/>
      </w:r>
      <w:r>
        <w:tab/>
        <w:t>- Hohe Kosten</w:t>
      </w:r>
    </w:p>
    <w:p w14:paraId="6BEF1261" w14:textId="4F641450" w:rsidR="00F53923" w:rsidRDefault="00F53923" w:rsidP="00193F64">
      <w:r>
        <w:t>- Keine individuellen Anpassungen</w:t>
      </w:r>
      <w:r>
        <w:tab/>
      </w:r>
      <w:r>
        <w:tab/>
        <w:t>- Abhängig vom Entwickler</w:t>
      </w:r>
    </w:p>
    <w:p w14:paraId="4D6C0DB7" w14:textId="4556F85A" w:rsidR="002730C5" w:rsidRDefault="002730C5" w:rsidP="00193F64"/>
    <w:p w14:paraId="34826A7D" w14:textId="0A3C166E" w:rsidR="002730C5" w:rsidRDefault="002730C5" w:rsidP="00193F64"/>
    <w:p w14:paraId="3E352558" w14:textId="17E68154" w:rsidR="002730C5" w:rsidRDefault="002730C5" w:rsidP="00193F64"/>
    <w:p w14:paraId="7B074E4E" w14:textId="00E16ED8" w:rsidR="002730C5" w:rsidRPr="002730C5" w:rsidRDefault="002730C5" w:rsidP="00193F64">
      <w:pPr>
        <w:rPr>
          <w:u w:val="single"/>
        </w:rPr>
      </w:pPr>
      <w:r w:rsidRPr="002730C5">
        <w:rPr>
          <w:u w:val="single"/>
        </w:rPr>
        <w:lastRenderedPageBreak/>
        <w:t>CRM</w:t>
      </w:r>
      <w:r w:rsidRPr="002730C5">
        <w:t xml:space="preserve"> </w:t>
      </w:r>
      <w:r>
        <w:t>(</w:t>
      </w:r>
      <w:r w:rsidRPr="002730C5">
        <w:t>Customer-Relationship-Management</w:t>
      </w:r>
      <w:r>
        <w:t>)</w:t>
      </w:r>
    </w:p>
    <w:p w14:paraId="2A33C518" w14:textId="77777777" w:rsidR="002730C5" w:rsidRDefault="002730C5" w:rsidP="00193F64">
      <w:r>
        <w:t xml:space="preserve">- die konsequente Ausrichtung einer Unternehmung auf ihre Kunden </w:t>
      </w:r>
    </w:p>
    <w:p w14:paraId="7BFA20C1" w14:textId="77777777" w:rsidR="002730C5" w:rsidRDefault="002730C5" w:rsidP="00193F64">
      <w:r>
        <w:t>- die systematische Gestaltung der Kundenbeziehungsprozesse</w:t>
      </w:r>
    </w:p>
    <w:p w14:paraId="7F6ED542" w14:textId="77777777" w:rsidR="002730C5" w:rsidRDefault="002730C5" w:rsidP="00193F64">
      <w:r>
        <w:t>- dazugehörende Dokumentation und Verwaltung von Kundenbeziehungen ist ein wichtiger Baustein und ermöglicht ein vertieftes Beziehungsmarketing</w:t>
      </w:r>
    </w:p>
    <w:p w14:paraId="42CACD2B" w14:textId="5C1BD2B8" w:rsidR="002730C5" w:rsidRDefault="002730C5" w:rsidP="00193F64">
      <w:r>
        <w:t>In vielen Branchen (z. B. Telekommunikation, Versandhandel, Dienstleistungsunternehmen) sind Beziehungen zwischen Unternehmen und Kunden langfristig ausgerichtet. Mittels CRM werden diese Kundenbeziehungen gepflegt, was sich maßgeblich auf den Unternehmenserfolg auswirken soll.</w:t>
      </w:r>
    </w:p>
    <w:p w14:paraId="326FC25F" w14:textId="746C9F3D" w:rsidR="006A7685" w:rsidRDefault="006A7685" w:rsidP="00193F64"/>
    <w:p w14:paraId="0625DFE0" w14:textId="77777777" w:rsidR="006A7685" w:rsidRDefault="006A7685" w:rsidP="00193F64"/>
    <w:p w14:paraId="53E3B638" w14:textId="605213CE" w:rsidR="006A7685" w:rsidRDefault="006A7685" w:rsidP="00193F64">
      <w:r>
        <w:rPr>
          <w:b/>
          <w:u w:val="single"/>
        </w:rPr>
        <w:t>SCM (Supply-Chain-Management)</w:t>
      </w:r>
    </w:p>
    <w:p w14:paraId="47CE9CFA" w14:textId="5DCD0612" w:rsidR="006A7685" w:rsidRDefault="006A7685" w:rsidP="00193F64">
      <w:r>
        <w:t xml:space="preserve">Ist </w:t>
      </w:r>
      <w:r>
        <w:t>die kollaborative Planung, Steuerung und Kontrolle von unternehmensübergreifenden Wertschöpfungssystemen mit Netzwerkstruktur, dessen Institutionen und Prozesse über Güter-, Finanz- und Informationsflüsse in Beziehung stehen SCM befasst sich somit – anders als die Betriebswirtschaftslehre – nicht mit dem System „Unternehmen“, sondern mit dem System „Lieferkette“.</w:t>
      </w:r>
    </w:p>
    <w:p w14:paraId="1D6ED069" w14:textId="0ADC71EC" w:rsidR="00C823FA" w:rsidRDefault="00C823FA" w:rsidP="00193F64">
      <w:r>
        <w:t>Herausforderungen:</w:t>
      </w:r>
      <w:r>
        <w:tab/>
        <w:t>Komplexität, Intransparenz und Dynamik der Marktes</w:t>
      </w:r>
    </w:p>
    <w:p w14:paraId="460B2FAB" w14:textId="3C15AD83" w:rsidR="00C823FA" w:rsidRDefault="00C823FA" w:rsidP="00193F64">
      <w:pPr>
        <w:rPr>
          <w:u w:val="single"/>
        </w:rPr>
      </w:pPr>
      <w:r>
        <w:tab/>
      </w:r>
      <w:r>
        <w:rPr>
          <w:u w:val="single"/>
        </w:rPr>
        <w:t>Bullwhip-Effect</w:t>
      </w:r>
    </w:p>
    <w:p w14:paraId="26AE56AE" w14:textId="656FD226" w:rsidR="00C823FA" w:rsidRPr="00C823FA" w:rsidRDefault="00C823FA" w:rsidP="00193F64">
      <w:r>
        <w:tab/>
      </w:r>
      <w:r>
        <w:tab/>
      </w:r>
      <w:r w:rsidRPr="00C823FA">
        <w:drawing>
          <wp:inline distT="0" distB="0" distL="0" distR="0" wp14:anchorId="57BFA866" wp14:editId="55567431">
            <wp:extent cx="4487594" cy="2501517"/>
            <wp:effectExtent l="0" t="0" r="825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9042" cy="250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1FE9" w14:textId="77777777" w:rsidR="00E671BD" w:rsidRDefault="00E671BD" w:rsidP="00193F64">
      <w:pPr>
        <w:rPr>
          <w:u w:val="single"/>
        </w:rPr>
      </w:pPr>
    </w:p>
    <w:p w14:paraId="188829A6" w14:textId="77777777" w:rsidR="00E671BD" w:rsidRDefault="00E671BD" w:rsidP="00193F64">
      <w:pPr>
        <w:rPr>
          <w:u w:val="single"/>
        </w:rPr>
      </w:pPr>
    </w:p>
    <w:p w14:paraId="6B044B82" w14:textId="77777777" w:rsidR="00E671BD" w:rsidRDefault="00E671BD" w:rsidP="00193F64">
      <w:pPr>
        <w:rPr>
          <w:u w:val="single"/>
        </w:rPr>
      </w:pPr>
    </w:p>
    <w:p w14:paraId="6CB39942" w14:textId="77777777" w:rsidR="00E671BD" w:rsidRDefault="00E671BD" w:rsidP="00193F64">
      <w:pPr>
        <w:rPr>
          <w:u w:val="single"/>
        </w:rPr>
      </w:pPr>
    </w:p>
    <w:p w14:paraId="6D68EBBB" w14:textId="77777777" w:rsidR="00E671BD" w:rsidRDefault="00E671BD" w:rsidP="00193F64">
      <w:pPr>
        <w:rPr>
          <w:u w:val="single"/>
        </w:rPr>
      </w:pPr>
    </w:p>
    <w:p w14:paraId="424F5AF1" w14:textId="77777777" w:rsidR="00E671BD" w:rsidRDefault="00E671BD" w:rsidP="00193F64">
      <w:pPr>
        <w:rPr>
          <w:u w:val="single"/>
        </w:rPr>
      </w:pPr>
    </w:p>
    <w:p w14:paraId="0B973B48" w14:textId="77777777" w:rsidR="00E671BD" w:rsidRDefault="00E671BD" w:rsidP="00193F64">
      <w:pPr>
        <w:rPr>
          <w:u w:val="single"/>
        </w:rPr>
      </w:pPr>
    </w:p>
    <w:p w14:paraId="25C72067" w14:textId="7960A497" w:rsidR="00C823FA" w:rsidRDefault="00E671BD" w:rsidP="00193F64">
      <w:r>
        <w:rPr>
          <w:u w:val="single"/>
        </w:rPr>
        <w:lastRenderedPageBreak/>
        <w:t>SCOR-Modell</w:t>
      </w:r>
    </w:p>
    <w:p w14:paraId="3AC8221E" w14:textId="1EDCC162" w:rsidR="00E671BD" w:rsidRPr="00E671BD" w:rsidRDefault="00E671BD" w:rsidP="00E671BD">
      <w:r>
        <w:t xml:space="preserve">1. </w:t>
      </w:r>
      <w:r w:rsidRPr="00E671BD">
        <w:t>Planung (plan)</w:t>
      </w:r>
    </w:p>
    <w:p w14:paraId="747374D4" w14:textId="77777777" w:rsidR="00E671BD" w:rsidRDefault="00E671BD" w:rsidP="00E671BD">
      <w:pPr>
        <w:ind w:left="708" w:firstLine="708"/>
      </w:pPr>
      <w:r w:rsidRPr="00E671BD">
        <w:t>Aggregierte Nachfrage und Angebot sollen in Einklang gebracht werden</w:t>
      </w:r>
    </w:p>
    <w:p w14:paraId="476948D8" w14:textId="77777777" w:rsidR="00E671BD" w:rsidRDefault="00E671BD" w:rsidP="00E671BD">
      <w:r w:rsidRPr="00E671BD">
        <w:t>2. Beschaffung (source)</w:t>
      </w:r>
    </w:p>
    <w:p w14:paraId="4F566240" w14:textId="77777777" w:rsidR="00E671BD" w:rsidRDefault="00E671BD" w:rsidP="00E671BD">
      <w:pPr>
        <w:ind w:left="708" w:firstLine="708"/>
      </w:pPr>
      <w:r w:rsidRPr="00E671BD">
        <w:t>(Vor-)Produkte und Dienstleistungen zur Verfügung stellen</w:t>
      </w:r>
    </w:p>
    <w:p w14:paraId="3E433766" w14:textId="77777777" w:rsidR="00E671BD" w:rsidRDefault="00E671BD" w:rsidP="00E671BD">
      <w:r w:rsidRPr="00E671BD">
        <w:t>3. Herstellung (make)</w:t>
      </w:r>
    </w:p>
    <w:p w14:paraId="5C4ABF73" w14:textId="77777777" w:rsidR="00E671BD" w:rsidRDefault="00E671BD" w:rsidP="00E671BD">
      <w:pPr>
        <w:ind w:left="1416"/>
      </w:pPr>
      <w:r w:rsidRPr="00E671BD">
        <w:t>End-/Zwischenprodukte produzieren, die an Kunden geliefert werden können</w:t>
      </w:r>
      <w:r>
        <w:t xml:space="preserve"> </w:t>
      </w:r>
      <w:r w:rsidRPr="00E671BD">
        <w:t>Make-to-stock (Lagerfertigung), Make-to-order (Auftragsfertigung), Engineer-to-order (Projektfertigung)</w:t>
      </w:r>
    </w:p>
    <w:p w14:paraId="54F27E78" w14:textId="77777777" w:rsidR="00E671BD" w:rsidRDefault="00E671BD" w:rsidP="00E671BD">
      <w:r w:rsidRPr="00E671BD">
        <w:t>4. Lieferung (deliver)</w:t>
      </w:r>
    </w:p>
    <w:p w14:paraId="45EBDDE0" w14:textId="77777777" w:rsidR="00E671BD" w:rsidRDefault="00E671BD" w:rsidP="00E671BD">
      <w:pPr>
        <w:ind w:left="1416"/>
      </w:pPr>
      <w:r w:rsidRPr="00E671BD">
        <w:t>Fertigprodukte oder Dienstleistungen an Kunden liefern inkl. Lager-, Auftrags- und Transportmanagement</w:t>
      </w:r>
    </w:p>
    <w:p w14:paraId="12F6B26D" w14:textId="77777777" w:rsidR="00E671BD" w:rsidRDefault="00E671BD" w:rsidP="00E671BD">
      <w:r w:rsidRPr="00E671BD">
        <w:t>5. Rückgabe (return)</w:t>
      </w:r>
    </w:p>
    <w:p w14:paraId="67A986C0" w14:textId="50DF4E59" w:rsidR="00E671BD" w:rsidRDefault="00E671BD" w:rsidP="00E671BD">
      <w:pPr>
        <w:ind w:left="1416"/>
      </w:pPr>
      <w:r w:rsidRPr="00E671BD">
        <w:t>Die Rücksendung fehlerhafter Produkte annehmen und die Rücksendung von Rohstoffen (an den Lieferanten) in die Wege leite</w:t>
      </w:r>
    </w:p>
    <w:p w14:paraId="21CD807B" w14:textId="63C6A17C" w:rsidR="007345A7" w:rsidRDefault="007345A7" w:rsidP="007345A7"/>
    <w:p w14:paraId="562DF1BB" w14:textId="5BBAA95B" w:rsidR="007345A7" w:rsidRPr="00E671BD" w:rsidRDefault="007345A7" w:rsidP="007345A7">
      <w:r w:rsidRPr="007345A7">
        <w:drawing>
          <wp:inline distT="0" distB="0" distL="0" distR="0" wp14:anchorId="22FFF4C8" wp14:editId="6D334675">
            <wp:extent cx="5760720" cy="363918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4D26" w14:textId="541080AC" w:rsidR="002730C5" w:rsidRDefault="002730C5" w:rsidP="00193F64"/>
    <w:p w14:paraId="18252678" w14:textId="77777777" w:rsidR="002730C5" w:rsidRPr="002730C5" w:rsidRDefault="002730C5" w:rsidP="00193F64"/>
    <w:sectPr w:rsidR="002730C5" w:rsidRPr="002730C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B5C1B"/>
    <w:multiLevelType w:val="hybridMultilevel"/>
    <w:tmpl w:val="C5B2EBCC"/>
    <w:lvl w:ilvl="0" w:tplc="4B5A4B3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788" w:hanging="360"/>
      </w:pPr>
    </w:lvl>
    <w:lvl w:ilvl="2" w:tplc="0407001B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29B40C5"/>
    <w:multiLevelType w:val="hybridMultilevel"/>
    <w:tmpl w:val="D032A3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1F62F2"/>
    <w:multiLevelType w:val="hybridMultilevel"/>
    <w:tmpl w:val="4DA665F8"/>
    <w:lvl w:ilvl="0" w:tplc="A6220AE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790" w:hanging="360"/>
      </w:pPr>
    </w:lvl>
    <w:lvl w:ilvl="2" w:tplc="0407001B" w:tentative="1">
      <w:start w:val="1"/>
      <w:numFmt w:val="lowerRoman"/>
      <w:lvlText w:val="%3."/>
      <w:lvlJc w:val="right"/>
      <w:pPr>
        <w:ind w:left="2510" w:hanging="180"/>
      </w:pPr>
    </w:lvl>
    <w:lvl w:ilvl="3" w:tplc="0407000F" w:tentative="1">
      <w:start w:val="1"/>
      <w:numFmt w:val="decimal"/>
      <w:lvlText w:val="%4."/>
      <w:lvlJc w:val="left"/>
      <w:pPr>
        <w:ind w:left="3230" w:hanging="360"/>
      </w:pPr>
    </w:lvl>
    <w:lvl w:ilvl="4" w:tplc="04070019" w:tentative="1">
      <w:start w:val="1"/>
      <w:numFmt w:val="lowerLetter"/>
      <w:lvlText w:val="%5."/>
      <w:lvlJc w:val="left"/>
      <w:pPr>
        <w:ind w:left="3950" w:hanging="360"/>
      </w:pPr>
    </w:lvl>
    <w:lvl w:ilvl="5" w:tplc="0407001B" w:tentative="1">
      <w:start w:val="1"/>
      <w:numFmt w:val="lowerRoman"/>
      <w:lvlText w:val="%6."/>
      <w:lvlJc w:val="right"/>
      <w:pPr>
        <w:ind w:left="4670" w:hanging="180"/>
      </w:pPr>
    </w:lvl>
    <w:lvl w:ilvl="6" w:tplc="0407000F" w:tentative="1">
      <w:start w:val="1"/>
      <w:numFmt w:val="decimal"/>
      <w:lvlText w:val="%7."/>
      <w:lvlJc w:val="left"/>
      <w:pPr>
        <w:ind w:left="5390" w:hanging="360"/>
      </w:pPr>
    </w:lvl>
    <w:lvl w:ilvl="7" w:tplc="04070019" w:tentative="1">
      <w:start w:val="1"/>
      <w:numFmt w:val="lowerLetter"/>
      <w:lvlText w:val="%8."/>
      <w:lvlJc w:val="left"/>
      <w:pPr>
        <w:ind w:left="6110" w:hanging="360"/>
      </w:pPr>
    </w:lvl>
    <w:lvl w:ilvl="8" w:tplc="0407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2EC14EDC"/>
    <w:multiLevelType w:val="hybridMultilevel"/>
    <w:tmpl w:val="EBB4E956"/>
    <w:lvl w:ilvl="0" w:tplc="62281EC0">
      <w:start w:val="1"/>
      <w:numFmt w:val="decimal"/>
      <w:lvlText w:val="%1)"/>
      <w:lvlJc w:val="left"/>
      <w:pPr>
        <w:ind w:left="178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2500" w:hanging="360"/>
      </w:pPr>
    </w:lvl>
    <w:lvl w:ilvl="2" w:tplc="0407001B">
      <w:start w:val="1"/>
      <w:numFmt w:val="lowerRoman"/>
      <w:lvlText w:val="%3."/>
      <w:lvlJc w:val="right"/>
      <w:pPr>
        <w:ind w:left="3220" w:hanging="180"/>
      </w:pPr>
    </w:lvl>
    <w:lvl w:ilvl="3" w:tplc="0407000F">
      <w:start w:val="1"/>
      <w:numFmt w:val="decimal"/>
      <w:lvlText w:val="%4."/>
      <w:lvlJc w:val="left"/>
      <w:pPr>
        <w:ind w:left="3940" w:hanging="360"/>
      </w:pPr>
    </w:lvl>
    <w:lvl w:ilvl="4" w:tplc="04070019" w:tentative="1">
      <w:start w:val="1"/>
      <w:numFmt w:val="lowerLetter"/>
      <w:lvlText w:val="%5."/>
      <w:lvlJc w:val="left"/>
      <w:pPr>
        <w:ind w:left="4660" w:hanging="360"/>
      </w:pPr>
    </w:lvl>
    <w:lvl w:ilvl="5" w:tplc="0407001B" w:tentative="1">
      <w:start w:val="1"/>
      <w:numFmt w:val="lowerRoman"/>
      <w:lvlText w:val="%6."/>
      <w:lvlJc w:val="right"/>
      <w:pPr>
        <w:ind w:left="5380" w:hanging="180"/>
      </w:pPr>
    </w:lvl>
    <w:lvl w:ilvl="6" w:tplc="0407000F" w:tentative="1">
      <w:start w:val="1"/>
      <w:numFmt w:val="decimal"/>
      <w:lvlText w:val="%7."/>
      <w:lvlJc w:val="left"/>
      <w:pPr>
        <w:ind w:left="6100" w:hanging="360"/>
      </w:pPr>
    </w:lvl>
    <w:lvl w:ilvl="7" w:tplc="04070019" w:tentative="1">
      <w:start w:val="1"/>
      <w:numFmt w:val="lowerLetter"/>
      <w:lvlText w:val="%8."/>
      <w:lvlJc w:val="left"/>
      <w:pPr>
        <w:ind w:left="6820" w:hanging="360"/>
      </w:pPr>
    </w:lvl>
    <w:lvl w:ilvl="8" w:tplc="0407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4" w15:restartNumberingAfterBreak="0">
    <w:nsid w:val="460C79B3"/>
    <w:multiLevelType w:val="hybridMultilevel"/>
    <w:tmpl w:val="89283B62"/>
    <w:lvl w:ilvl="0" w:tplc="67B4C2CC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2498" w:hanging="360"/>
      </w:pPr>
    </w:lvl>
    <w:lvl w:ilvl="2" w:tplc="0407001B">
      <w:start w:val="1"/>
      <w:numFmt w:val="lowerRoman"/>
      <w:lvlText w:val="%3."/>
      <w:lvlJc w:val="right"/>
      <w:pPr>
        <w:ind w:left="3218" w:hanging="180"/>
      </w:pPr>
    </w:lvl>
    <w:lvl w:ilvl="3" w:tplc="0407000F">
      <w:start w:val="1"/>
      <w:numFmt w:val="decimal"/>
      <w:lvlText w:val="%4."/>
      <w:lvlJc w:val="left"/>
      <w:pPr>
        <w:ind w:left="3938" w:hanging="360"/>
      </w:pPr>
    </w:lvl>
    <w:lvl w:ilvl="4" w:tplc="04070019">
      <w:start w:val="1"/>
      <w:numFmt w:val="lowerLetter"/>
      <w:lvlText w:val="%5."/>
      <w:lvlJc w:val="left"/>
      <w:pPr>
        <w:ind w:left="4658" w:hanging="360"/>
      </w:pPr>
    </w:lvl>
    <w:lvl w:ilvl="5" w:tplc="0407001B">
      <w:start w:val="1"/>
      <w:numFmt w:val="lowerRoman"/>
      <w:lvlText w:val="%6."/>
      <w:lvlJc w:val="right"/>
      <w:pPr>
        <w:ind w:left="5378" w:hanging="180"/>
      </w:pPr>
    </w:lvl>
    <w:lvl w:ilvl="6" w:tplc="0407000F" w:tentative="1">
      <w:start w:val="1"/>
      <w:numFmt w:val="decimal"/>
      <w:lvlText w:val="%7."/>
      <w:lvlJc w:val="left"/>
      <w:pPr>
        <w:ind w:left="6098" w:hanging="360"/>
      </w:pPr>
    </w:lvl>
    <w:lvl w:ilvl="7" w:tplc="04070019" w:tentative="1">
      <w:start w:val="1"/>
      <w:numFmt w:val="lowerLetter"/>
      <w:lvlText w:val="%8."/>
      <w:lvlJc w:val="left"/>
      <w:pPr>
        <w:ind w:left="6818" w:hanging="360"/>
      </w:pPr>
    </w:lvl>
    <w:lvl w:ilvl="8" w:tplc="0407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4AEA2FC6"/>
    <w:multiLevelType w:val="hybridMultilevel"/>
    <w:tmpl w:val="36B6722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775D92"/>
    <w:multiLevelType w:val="hybridMultilevel"/>
    <w:tmpl w:val="3196A5D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805299"/>
    <w:multiLevelType w:val="hybridMultilevel"/>
    <w:tmpl w:val="DFAA0474"/>
    <w:lvl w:ilvl="0" w:tplc="8E084C8A">
      <w:start w:val="1"/>
      <w:numFmt w:val="decimal"/>
      <w:lvlText w:val="%1)"/>
      <w:lvlJc w:val="left"/>
      <w:pPr>
        <w:ind w:left="17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500" w:hanging="360"/>
      </w:pPr>
    </w:lvl>
    <w:lvl w:ilvl="2" w:tplc="0407001B" w:tentative="1">
      <w:start w:val="1"/>
      <w:numFmt w:val="lowerRoman"/>
      <w:lvlText w:val="%3."/>
      <w:lvlJc w:val="right"/>
      <w:pPr>
        <w:ind w:left="3220" w:hanging="180"/>
      </w:pPr>
    </w:lvl>
    <w:lvl w:ilvl="3" w:tplc="0407000F" w:tentative="1">
      <w:start w:val="1"/>
      <w:numFmt w:val="decimal"/>
      <w:lvlText w:val="%4."/>
      <w:lvlJc w:val="left"/>
      <w:pPr>
        <w:ind w:left="3940" w:hanging="360"/>
      </w:pPr>
    </w:lvl>
    <w:lvl w:ilvl="4" w:tplc="04070019" w:tentative="1">
      <w:start w:val="1"/>
      <w:numFmt w:val="lowerLetter"/>
      <w:lvlText w:val="%5."/>
      <w:lvlJc w:val="left"/>
      <w:pPr>
        <w:ind w:left="4660" w:hanging="360"/>
      </w:pPr>
    </w:lvl>
    <w:lvl w:ilvl="5" w:tplc="0407001B" w:tentative="1">
      <w:start w:val="1"/>
      <w:numFmt w:val="lowerRoman"/>
      <w:lvlText w:val="%6."/>
      <w:lvlJc w:val="right"/>
      <w:pPr>
        <w:ind w:left="5380" w:hanging="180"/>
      </w:pPr>
    </w:lvl>
    <w:lvl w:ilvl="6" w:tplc="0407000F" w:tentative="1">
      <w:start w:val="1"/>
      <w:numFmt w:val="decimal"/>
      <w:lvlText w:val="%7."/>
      <w:lvlJc w:val="left"/>
      <w:pPr>
        <w:ind w:left="6100" w:hanging="360"/>
      </w:pPr>
    </w:lvl>
    <w:lvl w:ilvl="7" w:tplc="04070019" w:tentative="1">
      <w:start w:val="1"/>
      <w:numFmt w:val="lowerLetter"/>
      <w:lvlText w:val="%8."/>
      <w:lvlJc w:val="left"/>
      <w:pPr>
        <w:ind w:left="6820" w:hanging="360"/>
      </w:pPr>
    </w:lvl>
    <w:lvl w:ilvl="8" w:tplc="0407001B" w:tentative="1">
      <w:start w:val="1"/>
      <w:numFmt w:val="lowerRoman"/>
      <w:lvlText w:val="%9."/>
      <w:lvlJc w:val="right"/>
      <w:pPr>
        <w:ind w:left="7540" w:hanging="180"/>
      </w:p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5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A6E"/>
    <w:rsid w:val="00193F64"/>
    <w:rsid w:val="00230532"/>
    <w:rsid w:val="002730C5"/>
    <w:rsid w:val="00343A6E"/>
    <w:rsid w:val="003F5399"/>
    <w:rsid w:val="00412D1E"/>
    <w:rsid w:val="004477C9"/>
    <w:rsid w:val="00457069"/>
    <w:rsid w:val="00532981"/>
    <w:rsid w:val="00571DAE"/>
    <w:rsid w:val="00573AB8"/>
    <w:rsid w:val="00573FFA"/>
    <w:rsid w:val="006A7685"/>
    <w:rsid w:val="007345A7"/>
    <w:rsid w:val="00805243"/>
    <w:rsid w:val="00850AAB"/>
    <w:rsid w:val="0095227D"/>
    <w:rsid w:val="009D01D8"/>
    <w:rsid w:val="00A14F8E"/>
    <w:rsid w:val="00A24360"/>
    <w:rsid w:val="00B95945"/>
    <w:rsid w:val="00C823FA"/>
    <w:rsid w:val="00CC20BD"/>
    <w:rsid w:val="00D85C8D"/>
    <w:rsid w:val="00E671BD"/>
    <w:rsid w:val="00E82602"/>
    <w:rsid w:val="00F53923"/>
    <w:rsid w:val="00FC7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F93BB"/>
  <w15:chartTrackingRefBased/>
  <w15:docId w15:val="{A916DD9B-F4FD-4288-AB35-8958233AF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43A6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5329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650</Words>
  <Characters>4098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Bollian</dc:creator>
  <cp:keywords/>
  <dc:description/>
  <cp:lastModifiedBy>Dennis Bollian</cp:lastModifiedBy>
  <cp:revision>19</cp:revision>
  <dcterms:created xsi:type="dcterms:W3CDTF">2021-11-08T12:36:00Z</dcterms:created>
  <dcterms:modified xsi:type="dcterms:W3CDTF">2021-12-03T09:40:00Z</dcterms:modified>
</cp:coreProperties>
</file>