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0761" w14:textId="3F28A6B0" w:rsidR="00B27C8E" w:rsidRPr="001D63E5" w:rsidRDefault="00737A08">
      <w:pPr>
        <w:rPr>
          <w:b/>
          <w:u w:val="single"/>
        </w:rPr>
      </w:pPr>
      <w:r w:rsidRPr="001D63E5">
        <w:rPr>
          <w:b/>
          <w:u w:val="single"/>
        </w:rPr>
        <w:t>Vektoren und lineare Gleichungssysteme</w:t>
      </w:r>
    </w:p>
    <w:p w14:paraId="158F7A4B" w14:textId="31130345" w:rsidR="00737A08" w:rsidRPr="001D63E5" w:rsidRDefault="00737A08" w:rsidP="001F2D2F">
      <w:pPr>
        <w:jc w:val="center"/>
        <w:rPr>
          <w:u w:val="single"/>
        </w:rPr>
      </w:pPr>
      <w:r w:rsidRPr="001D63E5">
        <w:rPr>
          <w:u w:val="single"/>
        </w:rPr>
        <w:t>Vektoren und Vektorräum</w:t>
      </w:r>
      <w:r w:rsidRPr="001D63E5">
        <w:rPr>
          <w:u w:val="single"/>
        </w:rPr>
        <w:t>e</w:t>
      </w:r>
    </w:p>
    <w:p w14:paraId="41714B5A" w14:textId="5077A64B" w:rsidR="00737A08" w:rsidRDefault="00C240C6">
      <w:r w:rsidRPr="001D63E5">
        <w:drawing>
          <wp:anchor distT="0" distB="0" distL="114300" distR="114300" simplePos="0" relativeHeight="251658240" behindDoc="0" locked="0" layoutInCell="1" allowOverlap="1" wp14:anchorId="78582B08" wp14:editId="1B1A5683">
            <wp:simplePos x="0" y="0"/>
            <wp:positionH relativeFrom="column">
              <wp:posOffset>3819525</wp:posOffset>
            </wp:positionH>
            <wp:positionV relativeFrom="paragraph">
              <wp:posOffset>575310</wp:posOffset>
            </wp:positionV>
            <wp:extent cx="2441575" cy="1308100"/>
            <wp:effectExtent l="0" t="0" r="0" b="635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1E7">
        <w:t xml:space="preserve">Ein Vektorraum über </w:t>
      </w:r>
      <w:r w:rsidR="00DF41E7" w:rsidRPr="008C764C">
        <w:rPr>
          <w:i/>
        </w:rPr>
        <w:t>R</w:t>
      </w:r>
      <w:r w:rsidR="00DF41E7">
        <w:t xml:space="preserve"> ist eine Menge V von Vektoren mit einer Addition + : V × V → V , einer Multiplikation mit einem Skalar · : R × V → V und einem Nullvektor 0 </w:t>
      </w:r>
      <w:r w:rsidR="00DF41E7">
        <w:rPr>
          <w:rFonts w:ascii="Cambria Math" w:hAnsi="Cambria Math" w:cs="Cambria Math"/>
        </w:rPr>
        <w:t>∈</w:t>
      </w:r>
      <w:r w:rsidR="00DF41E7">
        <w:t xml:space="preserve"> V , so dass für alle u, v, w </w:t>
      </w:r>
      <w:r w:rsidR="00DF41E7">
        <w:rPr>
          <w:rFonts w:ascii="Cambria Math" w:hAnsi="Cambria Math" w:cs="Cambria Math"/>
        </w:rPr>
        <w:t>∈</w:t>
      </w:r>
      <w:r w:rsidR="00DF41E7">
        <w:t xml:space="preserve"> V und </w:t>
      </w:r>
      <w:r w:rsidR="00DF41E7">
        <w:rPr>
          <w:rFonts w:ascii="Calibri" w:hAnsi="Calibri" w:cs="Calibri"/>
        </w:rPr>
        <w:t>λ</w:t>
      </w:r>
      <w:r w:rsidR="00DF41E7">
        <w:t xml:space="preserve">, </w:t>
      </w:r>
      <w:r w:rsidR="00DF41E7">
        <w:rPr>
          <w:rFonts w:ascii="Calibri" w:hAnsi="Calibri" w:cs="Calibri"/>
        </w:rPr>
        <w:t>µ</w:t>
      </w:r>
      <w:r w:rsidR="00DF41E7">
        <w:t xml:space="preserve"> </w:t>
      </w:r>
      <w:r w:rsidR="00DF41E7">
        <w:rPr>
          <w:rFonts w:ascii="Cambria Math" w:hAnsi="Cambria Math" w:cs="Cambria Math"/>
        </w:rPr>
        <w:t>∈</w:t>
      </w:r>
      <w:r w:rsidR="00DF41E7">
        <w:t xml:space="preserve"> R die folgenden Eigenschaften erf</w:t>
      </w:r>
      <w:r w:rsidR="00DF41E7">
        <w:rPr>
          <w:rFonts w:ascii="Calibri" w:hAnsi="Calibri" w:cs="Calibri"/>
        </w:rPr>
        <w:t>ü</w:t>
      </w:r>
      <w:r w:rsidR="00DF41E7">
        <w:t>llt sind:</w:t>
      </w:r>
    </w:p>
    <w:p w14:paraId="5EE9A0FC" w14:textId="02EFB2F5" w:rsidR="001D63E5" w:rsidRDefault="001D63E5"/>
    <w:p w14:paraId="40B12544" w14:textId="66EF6763" w:rsidR="00C240C6" w:rsidRDefault="00C240C6"/>
    <w:p w14:paraId="095E2EF7" w14:textId="7D3C5FB7" w:rsidR="00C240C6" w:rsidRDefault="00C240C6"/>
    <w:p w14:paraId="1030F335" w14:textId="77777777" w:rsidR="00C240C6" w:rsidRDefault="00C240C6"/>
    <w:p w14:paraId="065CB328" w14:textId="4CB0AB9B" w:rsidR="002F2C22" w:rsidRPr="002F2C22" w:rsidRDefault="002F2C22">
      <w:pPr>
        <w:rPr>
          <w:u w:val="single"/>
        </w:rPr>
      </w:pPr>
      <w:r w:rsidRPr="002F2C22">
        <w:rPr>
          <w:u w:val="single"/>
        </w:rPr>
        <w:t>Lineare Hüllen und Linearkombination</w:t>
      </w:r>
    </w:p>
    <w:p w14:paraId="0D5CFBFF" w14:textId="1E5BE86D" w:rsidR="002F2C22" w:rsidRDefault="00F93B74">
      <w:r>
        <w:t>Seien u</w:t>
      </w:r>
      <w:r w:rsidRPr="00F93B74">
        <w:rPr>
          <w:vertAlign w:val="superscript"/>
        </w:rPr>
        <w:t xml:space="preserve">(1), </w:t>
      </w:r>
      <w:r>
        <w:t>. . . , u</w:t>
      </w:r>
      <w:r w:rsidRPr="00F93B74">
        <w:rPr>
          <w:vertAlign w:val="superscript"/>
        </w:rPr>
        <w:t>(n)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V Vektoren eines reellen Vektorraums und </w:t>
      </w:r>
      <w:r>
        <w:rPr>
          <w:rFonts w:ascii="Calibri" w:hAnsi="Calibri" w:cs="Calibri"/>
        </w:rPr>
        <w:t>α</w:t>
      </w:r>
      <w:r w:rsidRPr="00F93B74">
        <w:rPr>
          <w:vertAlign w:val="subscript"/>
        </w:rPr>
        <w:t>1</w:t>
      </w:r>
      <w:r>
        <w:t xml:space="preserve">, . . . , </w:t>
      </w:r>
      <w:r>
        <w:rPr>
          <w:rFonts w:ascii="Calibri" w:hAnsi="Calibri" w:cs="Calibri"/>
        </w:rPr>
        <w:t>α</w:t>
      </w:r>
      <w:r w:rsidRPr="00F93B74">
        <w:rPr>
          <w:vertAlign w:val="subscript"/>
        </w:rPr>
        <w:t>n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R skalare Koeffizienten. Dann ist</w:t>
      </w:r>
      <w:r w:rsidR="0072348E">
        <w:t xml:space="preserve"> </w:t>
      </w:r>
      <w:r w:rsidR="0072348E">
        <w:t>v = α</w:t>
      </w:r>
      <w:r w:rsidR="0072348E" w:rsidRPr="0072348E">
        <w:rPr>
          <w:vertAlign w:val="subscript"/>
        </w:rPr>
        <w:t>1</w:t>
      </w:r>
      <w:r w:rsidR="0072348E">
        <w:t xml:space="preserve"> · u</w:t>
      </w:r>
      <w:r w:rsidR="0072348E" w:rsidRPr="0072348E">
        <w:rPr>
          <w:vertAlign w:val="superscript"/>
        </w:rPr>
        <w:t>(1)</w:t>
      </w:r>
      <w:r w:rsidR="0072348E">
        <w:t xml:space="preserve"> + . . . + </w:t>
      </w:r>
      <w:r w:rsidR="0072348E" w:rsidRPr="00025D61">
        <w:t>α</w:t>
      </w:r>
      <w:proofErr w:type="spellStart"/>
      <w:r w:rsidR="0072348E" w:rsidRPr="00025D61">
        <w:rPr>
          <w:vertAlign w:val="subscript"/>
        </w:rPr>
        <w:t>n</w:t>
      </w:r>
      <w:r w:rsidR="00025D61">
        <w:t>·</w:t>
      </w:r>
      <w:r w:rsidR="0072348E" w:rsidRPr="00025D61">
        <w:t>u</w:t>
      </w:r>
      <w:proofErr w:type="spellEnd"/>
      <w:r w:rsidR="0072348E" w:rsidRPr="00025D61">
        <w:rPr>
          <w:vertAlign w:val="superscript"/>
        </w:rPr>
        <w:t>(n)</w:t>
      </w:r>
      <w:r w:rsidR="002F2C22">
        <w:t xml:space="preserve"> </w:t>
      </w:r>
      <w:r w:rsidR="002F2C22">
        <w:t>eine Linearkombination der Vektoren u</w:t>
      </w:r>
      <w:r w:rsidR="002F2C22" w:rsidRPr="002F2C22">
        <w:rPr>
          <w:vertAlign w:val="subscript"/>
        </w:rPr>
        <w:t>(1)</w:t>
      </w:r>
      <w:r w:rsidR="002F2C22">
        <w:t>, . . . , u</w:t>
      </w:r>
      <w:r w:rsidR="002F2C22" w:rsidRPr="002F2C22">
        <w:rPr>
          <w:vertAlign w:val="superscript"/>
        </w:rPr>
        <w:t>(n)</w:t>
      </w:r>
      <w:r w:rsidR="002F2C22">
        <w:t xml:space="preserve"> und die Menge</w:t>
      </w:r>
      <w:r w:rsidR="002F2C22">
        <w:t xml:space="preserve"> </w:t>
      </w:r>
      <w:r w:rsidR="00CF2F73">
        <w:br/>
      </w:r>
      <w:r w:rsidR="00CF2F73">
        <w:t>U =</w:t>
      </w:r>
      <w:r w:rsidR="00CF2F73">
        <w:t xml:space="preserve"> </w:t>
      </w:r>
      <w:r w:rsidR="00CF2F73">
        <w:t>&lt; u</w:t>
      </w:r>
      <w:r w:rsidR="00CF2F73" w:rsidRPr="00CF2F73">
        <w:rPr>
          <w:vertAlign w:val="superscript"/>
        </w:rPr>
        <w:t>(1)</w:t>
      </w:r>
      <w:r w:rsidR="00CF2F73">
        <w:t>, . . . , u</w:t>
      </w:r>
      <w:r w:rsidR="00CF2F73" w:rsidRPr="00CF2F73">
        <w:rPr>
          <w:vertAlign w:val="superscript"/>
        </w:rPr>
        <w:t>(n)</w:t>
      </w:r>
      <w:r w:rsidR="00CF2F73">
        <w:t xml:space="preserve"> &gt;</w:t>
      </w:r>
      <w:r w:rsidR="00CF2F73">
        <w:t xml:space="preserve"> </w:t>
      </w:r>
      <w:r w:rsidR="00CF2F73">
        <w:t>= {α</w:t>
      </w:r>
      <w:r w:rsidR="00CF2F73" w:rsidRPr="00CF2F73">
        <w:rPr>
          <w:vertAlign w:val="subscript"/>
        </w:rPr>
        <w:t>1</w:t>
      </w:r>
      <w:r w:rsidR="00CF2F73">
        <w:t xml:space="preserve"> · u</w:t>
      </w:r>
      <w:r w:rsidR="00CF2F73" w:rsidRPr="00CF2F73">
        <w:rPr>
          <w:vertAlign w:val="superscript"/>
        </w:rPr>
        <w:t>(1)</w:t>
      </w:r>
      <w:r w:rsidR="00CF2F73">
        <w:t xml:space="preserve"> + . . . + α</w:t>
      </w:r>
      <w:r w:rsidR="00CF2F73" w:rsidRPr="00CF2F73">
        <w:rPr>
          <w:vertAlign w:val="subscript"/>
        </w:rPr>
        <w:t>n</w:t>
      </w:r>
      <w:r w:rsidR="00CF2F73">
        <w:t>u</w:t>
      </w:r>
      <w:r w:rsidR="00CF2F73" w:rsidRPr="00CF2F73">
        <w:rPr>
          <w:vertAlign w:val="superscript"/>
        </w:rPr>
        <w:t>(n)</w:t>
      </w:r>
      <w:r w:rsidR="00CF2F73">
        <w:t xml:space="preserve"> : α</w:t>
      </w:r>
      <w:r w:rsidR="00CF2F73" w:rsidRPr="00CF2F73">
        <w:rPr>
          <w:vertAlign w:val="subscript"/>
        </w:rPr>
        <w:t>1</w:t>
      </w:r>
      <w:r w:rsidR="00CF2F73">
        <w:t>, . . . , α</w:t>
      </w:r>
      <w:r w:rsidR="00CF2F73" w:rsidRPr="00CF2F73">
        <w:rPr>
          <w:vertAlign w:val="subscript"/>
        </w:rPr>
        <w:t>n</w:t>
      </w:r>
      <w:r w:rsidR="00CF2F73">
        <w:t xml:space="preserve"> </w:t>
      </w:r>
      <w:r w:rsidR="00CF2F73">
        <w:rPr>
          <w:rFonts w:ascii="Cambria Math" w:hAnsi="Cambria Math" w:cs="Cambria Math"/>
        </w:rPr>
        <w:t>∈</w:t>
      </w:r>
      <w:r w:rsidR="00CF2F73">
        <w:t xml:space="preserve"> R}</w:t>
      </w:r>
      <w:r w:rsidR="000E369F">
        <w:t xml:space="preserve"> </w:t>
      </w:r>
      <w:r w:rsidR="000E369F">
        <w:t>aller möglichen Linearkombinationen ist die lineare Hülle der Vektoren u</w:t>
      </w:r>
      <w:r w:rsidR="000E369F" w:rsidRPr="000E369F">
        <w:rPr>
          <w:vertAlign w:val="superscript"/>
        </w:rPr>
        <w:t>(1)</w:t>
      </w:r>
      <w:r w:rsidR="000E369F">
        <w:t>, . . . , u</w:t>
      </w:r>
      <w:r w:rsidR="000E369F" w:rsidRPr="000E369F">
        <w:rPr>
          <w:vertAlign w:val="superscript"/>
        </w:rPr>
        <w:t>(n)</w:t>
      </w:r>
      <w:r w:rsidR="000E369F">
        <w:t>.</w:t>
      </w:r>
    </w:p>
    <w:p w14:paraId="46F05259" w14:textId="0C93F561" w:rsidR="004F58D8" w:rsidRDefault="004F58D8"/>
    <w:p w14:paraId="233943EF" w14:textId="0F2A238A" w:rsidR="004F58D8" w:rsidRDefault="004F58D8">
      <w:pPr>
        <w:rPr>
          <w:u w:val="single"/>
        </w:rPr>
      </w:pPr>
      <w:proofErr w:type="spellStart"/>
      <w:r>
        <w:rPr>
          <w:u w:val="single"/>
        </w:rPr>
        <w:t>Lineaere</w:t>
      </w:r>
      <w:proofErr w:type="spellEnd"/>
      <w:r>
        <w:rPr>
          <w:u w:val="single"/>
        </w:rPr>
        <w:t xml:space="preserve"> Abhängigkeit</w:t>
      </w:r>
    </w:p>
    <w:p w14:paraId="5EA20E7E" w14:textId="1A1EDC58" w:rsidR="004F58D8" w:rsidRDefault="004F58D8">
      <w:r>
        <w:t>Die Vektoren u</w:t>
      </w:r>
      <w:r w:rsidRPr="00D14F8C">
        <w:rPr>
          <w:vertAlign w:val="superscript"/>
        </w:rPr>
        <w:t>(1)</w:t>
      </w:r>
      <w:r>
        <w:t>, . . . , u</w:t>
      </w:r>
      <w:r w:rsidRPr="00D14F8C">
        <w:rPr>
          <w:vertAlign w:val="superscript"/>
        </w:rPr>
        <w:t>(n)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V sind linear abh</w:t>
      </w:r>
      <w:r>
        <w:rPr>
          <w:rFonts w:ascii="Calibri" w:hAnsi="Calibri" w:cs="Calibri"/>
        </w:rPr>
        <w:t>ä</w:t>
      </w:r>
      <w:r>
        <w:t>ngig, wenn der Nullvektor eine Linearkombination der Vektoren ist, und mindestens ein Koeffizient dabei nicht 0 ist, es also α</w:t>
      </w:r>
      <w:r w:rsidRPr="00D14F8C">
        <w:rPr>
          <w:vertAlign w:val="subscript"/>
        </w:rPr>
        <w:t>1</w:t>
      </w:r>
      <w:r>
        <w:t>, . . . , α</w:t>
      </w:r>
      <w:r w:rsidRPr="00D14F8C">
        <w:rPr>
          <w:vertAlign w:val="subscript"/>
        </w:rPr>
        <w:t>n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D14F8C">
        <w:rPr>
          <w:i/>
        </w:rPr>
        <w:t>R</w:t>
      </w:r>
      <w:r>
        <w:t xml:space="preserve"> gibt mit α</w:t>
      </w:r>
      <w:r w:rsidRPr="00D14F8C">
        <w:rPr>
          <w:vertAlign w:val="subscript"/>
        </w:rPr>
        <w:t>k</w:t>
      </w:r>
      <w:r>
        <w:t xml:space="preserve"> </w:t>
      </w:r>
      <w:r w:rsidR="00D14F8C">
        <w:rPr>
          <w:rFonts w:cstheme="minorHAnsi"/>
        </w:rPr>
        <w:t>≠</w:t>
      </w:r>
      <w:r>
        <w:t xml:space="preserve"> 0 für mindestens ein k </w:t>
      </w:r>
      <w:r>
        <w:rPr>
          <w:rFonts w:ascii="Cambria Math" w:hAnsi="Cambria Math" w:cs="Cambria Math"/>
        </w:rPr>
        <w:t>∈</w:t>
      </w:r>
      <w:r>
        <w:t xml:space="preserve"> {1, . . . , n}, so dass 0 = α</w:t>
      </w:r>
      <w:r w:rsidRPr="00D14F8C">
        <w:rPr>
          <w:vertAlign w:val="subscript"/>
        </w:rPr>
        <w:t>1</w:t>
      </w:r>
      <w:r>
        <w:t xml:space="preserve"> · u</w:t>
      </w:r>
      <w:r w:rsidRPr="00D14F8C">
        <w:rPr>
          <w:vertAlign w:val="superscript"/>
        </w:rPr>
        <w:t>(1)</w:t>
      </w:r>
      <w:r>
        <w:t xml:space="preserve"> + . . . + α</w:t>
      </w:r>
      <w:r w:rsidRPr="00D14F8C">
        <w:rPr>
          <w:vertAlign w:val="subscript"/>
        </w:rPr>
        <w:t>n</w:t>
      </w:r>
      <w:r>
        <w:t>u</w:t>
      </w:r>
      <w:r w:rsidRPr="00D14F8C">
        <w:rPr>
          <w:vertAlign w:val="superscript"/>
        </w:rPr>
        <w:t>(n)</w:t>
      </w:r>
      <w:r>
        <w:t xml:space="preserve"> . Dann ist mindestens einer der Vektoren durch die anderen als Linearkombination darstellbar. Ist das nicht möglich, so sind die Vektoren linear unabhängig.</w:t>
      </w:r>
    </w:p>
    <w:p w14:paraId="2CF7CA20" w14:textId="39120345" w:rsidR="0020131E" w:rsidRDefault="0020131E"/>
    <w:p w14:paraId="03143926" w14:textId="0E895155" w:rsidR="0020131E" w:rsidRDefault="0020131E">
      <w:proofErr w:type="spellStart"/>
      <w:r>
        <w:rPr>
          <w:u w:val="single"/>
        </w:rPr>
        <w:t>Erzeugendensystem</w:t>
      </w:r>
      <w:proofErr w:type="spellEnd"/>
    </w:p>
    <w:p w14:paraId="4501D3B0" w14:textId="4488B73E" w:rsidR="0020131E" w:rsidRDefault="0020131E">
      <w:r>
        <w:t>Ist die lineare Hülle einer Menge von Vektoren u</w:t>
      </w:r>
      <w:r w:rsidRPr="0020131E">
        <w:rPr>
          <w:vertAlign w:val="superscript"/>
        </w:rPr>
        <w:t>(1)</w:t>
      </w:r>
      <w:r>
        <w:t>, . . . , u</w:t>
      </w:r>
      <w:r w:rsidRPr="00B7242D">
        <w:rPr>
          <w:vertAlign w:val="superscript"/>
        </w:rPr>
        <w:t>(n)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V gleich dem Vektorraum selbst </w:t>
      </w:r>
      <w:r w:rsidR="00B7242D">
        <w:br/>
      </w:r>
      <w:r>
        <w:t>&lt; u</w:t>
      </w:r>
      <w:r w:rsidRPr="00B7242D">
        <w:rPr>
          <w:vertAlign w:val="superscript"/>
        </w:rPr>
        <w:t>(1)</w:t>
      </w:r>
      <w:r>
        <w:t>, . . . , u</w:t>
      </w:r>
      <w:r w:rsidRPr="00B7242D">
        <w:rPr>
          <w:vertAlign w:val="superscript"/>
        </w:rPr>
        <w:t>(n)</w:t>
      </w:r>
      <w:r>
        <w:t xml:space="preserve"> &gt;</w:t>
      </w:r>
      <w:r w:rsidR="00B7242D">
        <w:t xml:space="preserve"> </w:t>
      </w:r>
      <w:r>
        <w:t xml:space="preserve">= V , so ist die Menge der Vektoren ein </w:t>
      </w:r>
      <w:proofErr w:type="spellStart"/>
      <w:r>
        <w:t>Erzeugendensystem</w:t>
      </w:r>
      <w:proofErr w:type="spellEnd"/>
      <w:r>
        <w:t xml:space="preserve">. Ist die Menge der Vektoren dabei auch linear unabhängig, so ist die Menge eine Basis des Vektorraums und die Anzahl der Basisvektoren die Dimension kurz </w:t>
      </w:r>
      <w:proofErr w:type="spellStart"/>
      <w:r>
        <w:t>dim</w:t>
      </w:r>
      <w:proofErr w:type="spellEnd"/>
      <w:r>
        <w:t xml:space="preserve"> V des Vektorraums V.</w:t>
      </w:r>
    </w:p>
    <w:p w14:paraId="4BEA9698" w14:textId="01A03398" w:rsidR="00497847" w:rsidRDefault="00497847"/>
    <w:p w14:paraId="669A6454" w14:textId="2DD26A0A" w:rsidR="002653CE" w:rsidRPr="002653CE" w:rsidRDefault="002653CE">
      <w:pPr>
        <w:rPr>
          <w:u w:val="single"/>
        </w:rPr>
      </w:pPr>
      <w:r w:rsidRPr="002653CE">
        <w:rPr>
          <w:u w:val="single"/>
        </w:rPr>
        <w:t>Skalarprodukte</w:t>
      </w:r>
      <w:r w:rsidR="007372F5">
        <w:rPr>
          <w:u w:val="single"/>
        </w:rPr>
        <w:t xml:space="preserve"> und Euklidischer Vektorraum</w:t>
      </w:r>
    </w:p>
    <w:p w14:paraId="79E7F0AF" w14:textId="1BD7098D" w:rsidR="00497847" w:rsidRDefault="002653CE">
      <w:r>
        <w:t xml:space="preserve">Ein Skalarprodukt eines reellen Vektorraums ist eine Abbildung · : V × V → R mit den folgenden Eigenschaften für u, v, w </w:t>
      </w:r>
      <w:r>
        <w:rPr>
          <w:rFonts w:ascii="Cambria Math" w:hAnsi="Cambria Math" w:cs="Cambria Math"/>
        </w:rPr>
        <w:t>∈</w:t>
      </w:r>
      <w:r>
        <w:t xml:space="preserve"> V und </w:t>
      </w:r>
      <w:r>
        <w:rPr>
          <w:rFonts w:ascii="Calibri" w:hAnsi="Calibri" w:cs="Calibri"/>
        </w:rPr>
        <w:t>λ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R:</w:t>
      </w:r>
    </w:p>
    <w:p w14:paraId="23961B0D" w14:textId="5540162C" w:rsidR="00D95B91" w:rsidRDefault="00D95B91">
      <w:r>
        <w:t>(u + v) · w = u · w + v · w ,</w:t>
      </w:r>
      <w:r w:rsidR="00751558">
        <w:tab/>
      </w:r>
      <w:r>
        <w:t>(</w:t>
      </w:r>
      <w:proofErr w:type="spellStart"/>
      <w:r>
        <w:t>λu</w:t>
      </w:r>
      <w:proofErr w:type="spellEnd"/>
      <w:r>
        <w:t xml:space="preserve">) · w = λ · (u · w) </w:t>
      </w:r>
      <w:r>
        <w:tab/>
      </w:r>
      <w:r>
        <w:tab/>
      </w:r>
      <w:r>
        <w:t>Linearität im ersten Argument</w:t>
      </w:r>
    </w:p>
    <w:p w14:paraId="7463E528" w14:textId="40EEF851" w:rsidR="00C240C6" w:rsidRDefault="002B5DDB">
      <w:r>
        <w:t>u · v = v · 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Kommutativitä</w:t>
      </w:r>
      <w:r w:rsidR="00C240C6">
        <w:t>t</w:t>
      </w:r>
    </w:p>
    <w:p w14:paraId="2AB920E1" w14:textId="52471133" w:rsidR="00C240C6" w:rsidRPr="0020131E" w:rsidRDefault="00254DAD">
      <w:r>
        <w:t xml:space="preserve">u · u ≥ 0 , und u · u = 0 nur wenn u = 0 </w:t>
      </w:r>
      <w:r>
        <w:tab/>
      </w:r>
      <w:r>
        <w:tab/>
      </w:r>
      <w:r>
        <w:tab/>
      </w:r>
      <w:r>
        <w:tab/>
      </w:r>
      <w:r>
        <w:t xml:space="preserve">Positive </w:t>
      </w:r>
      <w:proofErr w:type="spellStart"/>
      <w:r>
        <w:t>Definitheit</w:t>
      </w:r>
      <w:proofErr w:type="spellEnd"/>
    </w:p>
    <w:p w14:paraId="284A961A" w14:textId="512F05A3" w:rsidR="002F2C22" w:rsidRDefault="005D08CF">
      <w:r>
        <w:t xml:space="preserve">Für ein Skalarprodukt in komplexen Vektorräume gilt die Linearität auch für komplexe Faktoren und statt der Kommutativität gilt </w:t>
      </w:r>
      <w:proofErr w:type="spellStart"/>
      <w:r>
        <w:t>Hermitizität</w:t>
      </w:r>
      <w:proofErr w:type="spellEnd"/>
      <w:r>
        <w:t xml:space="preserve"> </w:t>
      </w:r>
      <w:r w:rsidR="007372F5" w:rsidRPr="007372F5">
        <w:drawing>
          <wp:inline distT="0" distB="0" distL="0" distR="0" wp14:anchorId="3CF84CB5" wp14:editId="4CFB71D6">
            <wp:extent cx="837027" cy="146480"/>
            <wp:effectExtent l="0" t="0" r="127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783" cy="1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Ein Vektorraum mit Skalarprodukt ist ein Euklidischer Vektorraum.</w:t>
      </w:r>
    </w:p>
    <w:p w14:paraId="2DF6505E" w14:textId="3492DAA4" w:rsidR="008903CE" w:rsidRPr="008903CE" w:rsidRDefault="008903CE">
      <w:pPr>
        <w:rPr>
          <w:u w:val="single"/>
        </w:rPr>
      </w:pPr>
      <w:r>
        <w:rPr>
          <w:u w:val="single"/>
        </w:rPr>
        <w:lastRenderedPageBreak/>
        <w:t>Länge eines Vektor</w:t>
      </w:r>
    </w:p>
    <w:p w14:paraId="13F81F66" w14:textId="00DA941C" w:rsidR="00475FB8" w:rsidRDefault="00CE34BE">
      <w:r>
        <w:t xml:space="preserve">In einem euklidischen Vektorraum V ist die Norm oder Länge eines Vektors u </w:t>
      </w:r>
      <w:r>
        <w:rPr>
          <w:rFonts w:ascii="Cambria Math" w:hAnsi="Cambria Math" w:cs="Cambria Math"/>
        </w:rPr>
        <w:t>∈</w:t>
      </w:r>
      <w:r>
        <w:t xml:space="preserve"> V definiert als ||u|| = √</w:t>
      </w:r>
      <w:r>
        <w:t>(</w:t>
      </w:r>
      <w:r>
        <w:t>u · u</w:t>
      </w:r>
      <w:r>
        <w:t>)</w:t>
      </w:r>
      <w:r>
        <w:t>.</w:t>
      </w:r>
    </w:p>
    <w:p w14:paraId="5C70A813" w14:textId="68ECB9B1" w:rsidR="008903CE" w:rsidRDefault="008903CE"/>
    <w:p w14:paraId="5C9CA9F8" w14:textId="2C98F444" w:rsidR="008903CE" w:rsidRDefault="008903CE">
      <w:r>
        <w:rPr>
          <w:u w:val="single"/>
        </w:rPr>
        <w:t>Winkel zweier Vektoren</w:t>
      </w:r>
    </w:p>
    <w:p w14:paraId="02DFA3AE" w14:textId="609821AB" w:rsidR="008903CE" w:rsidRDefault="00DB2F9A">
      <w:r w:rsidRPr="00DB2F9A">
        <w:drawing>
          <wp:anchor distT="0" distB="0" distL="114300" distR="114300" simplePos="0" relativeHeight="251659264" behindDoc="1" locked="0" layoutInCell="1" allowOverlap="1" wp14:anchorId="1B5B554A" wp14:editId="7ECF5C1D">
            <wp:simplePos x="0" y="0"/>
            <wp:positionH relativeFrom="column">
              <wp:posOffset>492614</wp:posOffset>
            </wp:positionH>
            <wp:positionV relativeFrom="paragraph">
              <wp:posOffset>284529</wp:posOffset>
            </wp:positionV>
            <wp:extent cx="1543050" cy="60960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einem euklidischen Vektorraum V ist der Winkel α </w:t>
      </w:r>
      <w:r>
        <w:rPr>
          <w:rFonts w:ascii="Cambria Math" w:hAnsi="Cambria Math" w:cs="Cambria Math"/>
        </w:rPr>
        <w:t>∈</w:t>
      </w:r>
      <w:r>
        <w:t xml:space="preserve"> R zwischen zwei Vektoren u, v </w:t>
      </w:r>
      <w:r>
        <w:rPr>
          <w:rFonts w:ascii="Cambria Math" w:hAnsi="Cambria Math" w:cs="Cambria Math"/>
        </w:rPr>
        <w:t>∈</w:t>
      </w:r>
      <w:r>
        <w:t xml:space="preserve"> V definiert durch</w:t>
      </w:r>
      <w:r>
        <w:tab/>
      </w:r>
      <w:r>
        <w:tab/>
      </w:r>
      <w:r>
        <w:tab/>
      </w:r>
      <w:r>
        <w:tab/>
      </w:r>
    </w:p>
    <w:p w14:paraId="47507E4E" w14:textId="760A405D" w:rsidR="0018679C" w:rsidRDefault="0018679C"/>
    <w:p w14:paraId="02541B50" w14:textId="6FA87259" w:rsidR="0018679C" w:rsidRDefault="0018679C"/>
    <w:p w14:paraId="2C37B992" w14:textId="49ECDB12" w:rsidR="0018679C" w:rsidRDefault="0018679C">
      <w:r>
        <w:t xml:space="preserve">Die beiden Vektoren werden genau dann orthogonal zu einander bezeichnet, </w:t>
      </w:r>
      <w:proofErr w:type="spellStart"/>
      <w:r>
        <w:t>u</w:t>
      </w:r>
      <w:r>
        <w:rPr>
          <w:rFonts w:ascii="Cambria Math" w:hAnsi="Cambria Math" w:cs="Cambria Math"/>
        </w:rPr>
        <w:t>⊥</w:t>
      </w:r>
      <w:r>
        <w:t>v</w:t>
      </w:r>
      <w:proofErr w:type="spellEnd"/>
      <w:r>
        <w:t xml:space="preserve">, wenn u </w:t>
      </w:r>
      <w:r>
        <w:rPr>
          <w:rFonts w:ascii="Calibri" w:hAnsi="Calibri" w:cs="Calibri"/>
        </w:rPr>
        <w:t>·</w:t>
      </w:r>
      <w:r>
        <w:t xml:space="preserve"> v = 0 gilt.</w:t>
      </w:r>
    </w:p>
    <w:p w14:paraId="1E9D23FF" w14:textId="0D7ABB0B" w:rsidR="0018679C" w:rsidRDefault="0018679C"/>
    <w:p w14:paraId="38663A76" w14:textId="679711EA" w:rsidR="0018679C" w:rsidRDefault="00C61F20">
      <w:r>
        <w:rPr>
          <w:u w:val="single"/>
        </w:rPr>
        <w:t>Kreuzprodukt</w:t>
      </w:r>
    </w:p>
    <w:p w14:paraId="29972064" w14:textId="004B810E" w:rsidR="00C61F20" w:rsidRDefault="00C61F20">
      <w:r>
        <w:t xml:space="preserve">Für u, v </w:t>
      </w:r>
      <w:r>
        <w:rPr>
          <w:rFonts w:ascii="Cambria Math" w:hAnsi="Cambria Math" w:cs="Cambria Math"/>
        </w:rPr>
        <w:t>∈</w:t>
      </w:r>
      <w:r>
        <w:t xml:space="preserve"> R 3 ist das Kreuzprodukt u × v der beiden Vektoren definiert durch</w:t>
      </w:r>
    </w:p>
    <w:p w14:paraId="6BA2B759" w14:textId="74F3D78A" w:rsidR="00C61F20" w:rsidRDefault="00247964">
      <w:r w:rsidRPr="00247964">
        <w:drawing>
          <wp:inline distT="0" distB="0" distL="0" distR="0" wp14:anchorId="4277E31D" wp14:editId="6539C97E">
            <wp:extent cx="1723292" cy="832924"/>
            <wp:effectExtent l="0" t="0" r="0" b="5715"/>
            <wp:docPr id="4" name="Grafik 4" descr="Ein Bild, das Text, Gerät, 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Gerät, Anzeig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849" cy="8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B122" w14:textId="11317845" w:rsidR="00247964" w:rsidRDefault="00247964">
      <w:r>
        <w:t>Eigenschaften des Kreuzprodukts</w:t>
      </w:r>
      <w:r w:rsidR="00E56B57">
        <w:br/>
      </w:r>
      <w:r>
        <w:t xml:space="preserve">(1) Sind u, v </w:t>
      </w:r>
      <w:r>
        <w:rPr>
          <w:rFonts w:ascii="Cambria Math" w:hAnsi="Cambria Math" w:cs="Cambria Math"/>
        </w:rPr>
        <w:t>∈</w:t>
      </w:r>
      <w:r>
        <w:t xml:space="preserve"> V linear abh</w:t>
      </w:r>
      <w:r>
        <w:rPr>
          <w:rFonts w:ascii="Calibri" w:hAnsi="Calibri" w:cs="Calibri"/>
        </w:rPr>
        <w:t>ä</w:t>
      </w:r>
      <w:r>
        <w:t xml:space="preserve">ngig, so ist u </w:t>
      </w:r>
      <w:r>
        <w:rPr>
          <w:rFonts w:ascii="Calibri" w:hAnsi="Calibri" w:cs="Calibri"/>
        </w:rPr>
        <w:t>×</w:t>
      </w:r>
      <w:r>
        <w:t xml:space="preserve"> v = 0</w:t>
      </w:r>
      <w:r w:rsidR="00E56B57">
        <w:br/>
      </w:r>
      <w:r>
        <w:t xml:space="preserve">(2) Sind u, v </w:t>
      </w:r>
      <w:r>
        <w:rPr>
          <w:rFonts w:ascii="Cambria Math" w:hAnsi="Cambria Math" w:cs="Cambria Math"/>
        </w:rPr>
        <w:t>∈</w:t>
      </w:r>
      <w:r>
        <w:t xml:space="preserve"> V linear unabhängig, so ist w = u × v senkrecht auf u und v, </w:t>
      </w:r>
      <w:proofErr w:type="spellStart"/>
      <w:r>
        <w:t>w</w:t>
      </w:r>
      <w:r>
        <w:rPr>
          <w:rFonts w:ascii="Cambria Math" w:hAnsi="Cambria Math" w:cs="Cambria Math"/>
        </w:rPr>
        <w:t>⊥</w:t>
      </w:r>
      <w:r>
        <w:t>u</w:t>
      </w:r>
      <w:proofErr w:type="spellEnd"/>
      <w:r>
        <w:t xml:space="preserve"> und </w:t>
      </w:r>
      <w:proofErr w:type="spellStart"/>
      <w:r>
        <w:t>w</w:t>
      </w:r>
      <w:r>
        <w:rPr>
          <w:rFonts w:ascii="Cambria Math" w:hAnsi="Cambria Math" w:cs="Cambria Math"/>
        </w:rPr>
        <w:t>⊥</w:t>
      </w:r>
      <w:r>
        <w:t>v</w:t>
      </w:r>
      <w:proofErr w:type="spellEnd"/>
      <w:r w:rsidR="00E56B57">
        <w:br/>
      </w:r>
      <w:r>
        <w:t>(3) Das Kreuzprodukt ist antisymmetrisch u × v = −v × u</w:t>
      </w:r>
      <w:r w:rsidR="00E56B57">
        <w:br/>
      </w:r>
      <w:r>
        <w:t xml:space="preserve">(4) Es gilt ||u × v|| = ||u|| · ||v|| ·sin ϕ, wobei ϕ </w:t>
      </w:r>
      <w:r>
        <w:rPr>
          <w:rFonts w:ascii="Cambria Math" w:hAnsi="Cambria Math" w:cs="Cambria Math"/>
        </w:rPr>
        <w:t>∈</w:t>
      </w:r>
      <w:r>
        <w:t xml:space="preserve"> [0, </w:t>
      </w:r>
      <w:r>
        <w:rPr>
          <w:rFonts w:ascii="Calibri" w:hAnsi="Calibri" w:cs="Calibri"/>
        </w:rPr>
        <w:t>π</w:t>
      </w:r>
      <w:r>
        <w:t>] den Winkel zwischen u und v beschreibt, also dem Flächeninhalt dem von u und v aufgespannten Parallelogramms beträgt.</w:t>
      </w:r>
    </w:p>
    <w:p w14:paraId="31DFB2E1" w14:textId="6DDE23F9" w:rsidR="001F2D2F" w:rsidRDefault="001F2D2F" w:rsidP="001F2D2F">
      <w:pPr>
        <w:jc w:val="center"/>
      </w:pPr>
    </w:p>
    <w:p w14:paraId="7E16F72C" w14:textId="048F1672" w:rsidR="001F2D2F" w:rsidRDefault="001F2D2F" w:rsidP="001F2D2F">
      <w:pPr>
        <w:jc w:val="center"/>
      </w:pPr>
      <w:r>
        <w:rPr>
          <w:u w:val="single"/>
        </w:rPr>
        <w:t>Lineare Gleichungssysteme</w:t>
      </w:r>
    </w:p>
    <w:p w14:paraId="005CC818" w14:textId="05E681CF" w:rsidR="001F2D2F" w:rsidRDefault="006F6465">
      <w:r>
        <w:t>Ein lineares Gleichungssystem (LGS) in n Variablen (x</w:t>
      </w:r>
      <w:r w:rsidRPr="00702704">
        <w:rPr>
          <w:vertAlign w:val="subscript"/>
        </w:rPr>
        <w:t>i</w:t>
      </w:r>
      <w:r>
        <w:t xml:space="preserve">) und mit m Gleichungen ist mit Koeffizienten </w:t>
      </w:r>
      <w:r w:rsidR="00332A42">
        <w:br/>
      </w:r>
      <w:r>
        <w:t>(</w:t>
      </w:r>
      <w:proofErr w:type="spellStart"/>
      <w:r>
        <w:t>a</w:t>
      </w:r>
      <w:r w:rsidRPr="00332A42">
        <w:rPr>
          <w:vertAlign w:val="subscript"/>
        </w:rPr>
        <w:t>ij</w:t>
      </w:r>
      <w:proofErr w:type="spellEnd"/>
      <w:r>
        <w:t xml:space="preserve"> ) </w:t>
      </w:r>
      <w:r>
        <w:rPr>
          <w:rFonts w:ascii="Cambria Math" w:hAnsi="Cambria Math" w:cs="Cambria Math"/>
        </w:rPr>
        <w:t>∈</w:t>
      </w:r>
      <w:r>
        <w:t xml:space="preserve"> C und (b</w:t>
      </w:r>
      <w:r w:rsidRPr="00332A42">
        <w:rPr>
          <w:vertAlign w:val="subscript"/>
        </w:rPr>
        <w:t>i</w:t>
      </w:r>
      <w:r>
        <w:t>) darstellbar:</w:t>
      </w:r>
      <w:r w:rsidR="006018B8">
        <w:t xml:space="preserve"> </w:t>
      </w:r>
      <w:r w:rsidR="006018B8" w:rsidRPr="006018B8">
        <w:drawing>
          <wp:inline distT="0" distB="0" distL="0" distR="0" wp14:anchorId="4D1ECE09" wp14:editId="31D2FAA6">
            <wp:extent cx="4572638" cy="136226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8AF5" w14:textId="77D64149" w:rsidR="006018B8" w:rsidRDefault="006018B8">
      <w:r>
        <w:t>Sind alle bi = 0, so ist das LGS homogen, sonst inhomogen.</w:t>
      </w:r>
    </w:p>
    <w:p w14:paraId="71939716" w14:textId="461813B7" w:rsidR="006018B8" w:rsidRDefault="006018B8"/>
    <w:p w14:paraId="24B91C8A" w14:textId="6C88916D" w:rsidR="006018B8" w:rsidRDefault="006018B8"/>
    <w:p w14:paraId="4E4004BF" w14:textId="241D8F63" w:rsidR="006018B8" w:rsidRDefault="009411F8">
      <w:r>
        <w:lastRenderedPageBreak/>
        <w:t>drei elementare Umformungen</w:t>
      </w:r>
      <w:r>
        <w:t>:</w:t>
      </w:r>
    </w:p>
    <w:p w14:paraId="1BDDB0E6" w14:textId="5BB963BA" w:rsidR="00FE7E07" w:rsidRDefault="00FE7E07">
      <w:r>
        <w:t>(1) Vertauschen von Gleichungen</w:t>
      </w:r>
    </w:p>
    <w:p w14:paraId="5E894E89" w14:textId="77777777" w:rsidR="00FE7E07" w:rsidRDefault="00FE7E07">
      <w:r>
        <w:t>(2) Multiplikation einer Gleichung mit einem Faktor λ 6= 0</w:t>
      </w:r>
    </w:p>
    <w:p w14:paraId="1D128A3B" w14:textId="2C0F1DB3" w:rsidR="009411F8" w:rsidRDefault="00FE7E07">
      <w:r>
        <w:t>(3) Addition einer mit einem Faktor λ multiplizierten Gleichung zu einer anderen.</w:t>
      </w:r>
    </w:p>
    <w:p w14:paraId="5AF334BE" w14:textId="3F3B3943" w:rsidR="000F1D82" w:rsidRDefault="000F1D82"/>
    <w:p w14:paraId="5E1089D1" w14:textId="0A0476F2" w:rsidR="000F1D82" w:rsidRPr="001F2D2F" w:rsidRDefault="000F1D82">
      <w:r>
        <w:t>Ein lineares Gleichungssystem hat entweder genau eine Lösung, unendlich viele Lösungen oder ist unlösbar.</w:t>
      </w:r>
    </w:p>
    <w:sectPr w:rsidR="000F1D82" w:rsidRPr="001F2D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1D"/>
    <w:rsid w:val="00025D61"/>
    <w:rsid w:val="000E369F"/>
    <w:rsid w:val="000F1D82"/>
    <w:rsid w:val="0018679C"/>
    <w:rsid w:val="001D63E5"/>
    <w:rsid w:val="001F2D2F"/>
    <w:rsid w:val="0020131E"/>
    <w:rsid w:val="00247964"/>
    <w:rsid w:val="00254DAD"/>
    <w:rsid w:val="002653CE"/>
    <w:rsid w:val="002B5DDB"/>
    <w:rsid w:val="002F2C22"/>
    <w:rsid w:val="00332A42"/>
    <w:rsid w:val="00475FB8"/>
    <w:rsid w:val="00497847"/>
    <w:rsid w:val="004F58D8"/>
    <w:rsid w:val="005D08CF"/>
    <w:rsid w:val="006018B8"/>
    <w:rsid w:val="006F6465"/>
    <w:rsid w:val="00702704"/>
    <w:rsid w:val="0072348E"/>
    <w:rsid w:val="007372F5"/>
    <w:rsid w:val="00737A08"/>
    <w:rsid w:val="00751558"/>
    <w:rsid w:val="008903CE"/>
    <w:rsid w:val="008C764C"/>
    <w:rsid w:val="009411F8"/>
    <w:rsid w:val="00B27C8E"/>
    <w:rsid w:val="00B7242D"/>
    <w:rsid w:val="00C240C6"/>
    <w:rsid w:val="00C61F20"/>
    <w:rsid w:val="00CE34BE"/>
    <w:rsid w:val="00CF2F73"/>
    <w:rsid w:val="00D14F8C"/>
    <w:rsid w:val="00D95B91"/>
    <w:rsid w:val="00DB2F9A"/>
    <w:rsid w:val="00DF41E7"/>
    <w:rsid w:val="00E56B57"/>
    <w:rsid w:val="00F93B74"/>
    <w:rsid w:val="00FE7E07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773A"/>
  <w15:chartTrackingRefBased/>
  <w15:docId w15:val="{89F51DDB-2AFD-4E4E-909D-435BA411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41</cp:revision>
  <dcterms:created xsi:type="dcterms:W3CDTF">2022-06-28T13:06:00Z</dcterms:created>
  <dcterms:modified xsi:type="dcterms:W3CDTF">2022-06-28T14:43:00Z</dcterms:modified>
</cp:coreProperties>
</file>