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1561" w14:textId="77BDAA6D" w:rsidR="00A101A4" w:rsidRPr="001D1AFB" w:rsidRDefault="00FD1AF1" w:rsidP="001D1AFB">
      <w:pPr>
        <w:jc w:val="center"/>
        <w:rPr>
          <w:b/>
          <w:u w:val="single"/>
        </w:rPr>
      </w:pPr>
      <w:r w:rsidRPr="001D1AFB">
        <w:rPr>
          <w:b/>
          <w:u w:val="single"/>
        </w:rPr>
        <w:t>Die Umsatzsteuer beim Einkauf und Verkauf</w:t>
      </w:r>
    </w:p>
    <w:p w14:paraId="424002AC" w14:textId="5B7D2192" w:rsidR="00FD1AF1" w:rsidRDefault="00BD7C9C" w:rsidP="00BD7C9C">
      <w:pPr>
        <w:ind w:left="708"/>
      </w:pPr>
      <w:r>
        <w:t xml:space="preserve">- </w:t>
      </w:r>
      <w:r>
        <w:t>Der Umsatzsteuer unterliegen alle Lieferungen und Leistungen, die im Inland gegen Entgelt von einem Unternehmen erbracht werde</w:t>
      </w:r>
    </w:p>
    <w:p w14:paraId="4836F759" w14:textId="37B57715" w:rsidR="00BD7C9C" w:rsidRDefault="00BD7C9C" w:rsidP="00BD7C9C">
      <w:pPr>
        <w:ind w:left="708"/>
      </w:pPr>
      <w:r>
        <w:t xml:space="preserve">- </w:t>
      </w:r>
      <w:r>
        <w:t>Dieser Mehrwert ergibt sich aus der Differenz zwischen Verkaufs</w:t>
      </w:r>
      <w:r>
        <w:t xml:space="preserve">- </w:t>
      </w:r>
      <w:r>
        <w:t>und Einkaufspreis der Ware</w:t>
      </w:r>
      <w:r>
        <w:t xml:space="preserve"> (</w:t>
      </w:r>
      <w:r>
        <w:t>besteuert mit der „Mehrwertsteuer“, deren Grundlage das Umsatzsteuergesetz</w:t>
      </w:r>
      <w:r>
        <w:t>)</w:t>
      </w:r>
    </w:p>
    <w:p w14:paraId="47A644A8" w14:textId="3F83E11B" w:rsidR="00BD7C9C" w:rsidRDefault="008C5102" w:rsidP="00BD7C9C">
      <w:pPr>
        <w:ind w:left="708"/>
      </w:pPr>
      <w:r>
        <w:t>- de</w:t>
      </w:r>
      <w:r>
        <w:t>r allgemeine USt-Satz beträgt 19%, der ermäßigte 7% auf Lebensmittel und Verlagserzeugnisse</w:t>
      </w:r>
    </w:p>
    <w:p w14:paraId="415F96CF" w14:textId="77777777" w:rsidR="001D1AFB" w:rsidRDefault="001D1AFB" w:rsidP="00BD7C9C">
      <w:pPr>
        <w:ind w:left="708"/>
      </w:pPr>
    </w:p>
    <w:p w14:paraId="70A89768" w14:textId="0B29606A" w:rsidR="00D81967" w:rsidRDefault="001D1AFB" w:rsidP="001D1AFB">
      <w:pPr>
        <w:rPr>
          <w:u w:val="single"/>
        </w:rPr>
      </w:pPr>
      <w:r w:rsidRPr="001D1AFB">
        <w:rPr>
          <w:u w:val="single"/>
        </w:rPr>
        <w:t>Der Ermittlung der „Zahllast“ aus Umsatzsteuer und Vorsteuer</w:t>
      </w:r>
    </w:p>
    <w:p w14:paraId="4D64747C" w14:textId="2A15A822" w:rsidR="001D1AFB" w:rsidRDefault="001D1AFB" w:rsidP="001D1AFB">
      <w:r>
        <w:tab/>
      </w:r>
      <w:r w:rsidR="001E7BE0">
        <w:t xml:space="preserve">- </w:t>
      </w:r>
      <w:r w:rsidR="001E7BE0">
        <w:t xml:space="preserve">Die in der ER genannte Umsatzsteuer </w:t>
      </w:r>
      <w:r w:rsidR="001E7BE0">
        <w:t>darf</w:t>
      </w:r>
      <w:r w:rsidR="00F5465D">
        <w:t xml:space="preserve"> man</w:t>
      </w:r>
      <w:r w:rsidR="001E7BE0">
        <w:t xml:space="preserve"> als Vorsteuer von der aufgrund der AR</w:t>
      </w:r>
      <w:r w:rsidR="00F5465D">
        <w:br/>
        <w:t xml:space="preserve"> </w:t>
      </w:r>
      <w:r w:rsidR="00F5465D">
        <w:tab/>
      </w:r>
      <w:r w:rsidR="001E7BE0">
        <w:t>geschuldeten Umsatzsteuer</w:t>
      </w:r>
      <w:r w:rsidR="00F5465D">
        <w:t xml:space="preserve"> </w:t>
      </w:r>
      <w:r w:rsidR="001E7BE0">
        <w:t>abz</w:t>
      </w:r>
      <w:r w:rsidR="00F5465D">
        <w:t>iehen</w:t>
      </w:r>
    </w:p>
    <w:p w14:paraId="1BDFD75A" w14:textId="64F64A53" w:rsidR="00F5465D" w:rsidRDefault="00F5465D" w:rsidP="001D1AFB">
      <w:r>
        <w:tab/>
      </w:r>
      <w:r w:rsidR="00512400">
        <w:t xml:space="preserve">- </w:t>
      </w:r>
      <w:r w:rsidR="00512400">
        <w:t>Die Vorsteuer, also die Umsatz</w:t>
      </w:r>
      <w:r w:rsidR="00512400">
        <w:t>steuer</w:t>
      </w:r>
      <w:r w:rsidR="00512400">
        <w:t xml:space="preserve"> auf ER, stellt damit eine Forderung gegenüber dem</w:t>
      </w:r>
      <w:r w:rsidR="00512400">
        <w:br/>
        <w:t xml:space="preserve"> </w:t>
      </w:r>
      <w:r w:rsidR="00512400">
        <w:tab/>
      </w:r>
      <w:r w:rsidR="00512400">
        <w:t>Finanzamt dar.</w:t>
      </w:r>
    </w:p>
    <w:p w14:paraId="3469B708" w14:textId="4A878C54" w:rsidR="00512400" w:rsidRDefault="009F4A8C" w:rsidP="009F4A8C">
      <w:pPr>
        <w:ind w:left="708" w:firstLine="2"/>
      </w:pPr>
      <w:r>
        <w:t xml:space="preserve">- </w:t>
      </w:r>
      <w:r>
        <w:t>Umsatzsteuer-Zahllast ergibt sich aus der Differenz zwischen den Umsatzsteuer-Schulden</w:t>
      </w:r>
      <w:r>
        <w:t xml:space="preserve"> </w:t>
      </w:r>
      <w:r>
        <w:t>aufgrund der AR und den Vorsteuern aufgrund der ER</w:t>
      </w:r>
    </w:p>
    <w:p w14:paraId="4D1F4FBA" w14:textId="3707A1AF" w:rsidR="001657A7" w:rsidRDefault="001657A7" w:rsidP="009F4A8C">
      <w:pPr>
        <w:ind w:left="708" w:firstLine="2"/>
      </w:pPr>
      <w:r>
        <w:t xml:space="preserve">- </w:t>
      </w:r>
      <w:r>
        <w:t xml:space="preserve">Durch den Abzug der Vorsteuer erreicht man, dass jeweils nur der Mehrwert </w:t>
      </w:r>
      <w:proofErr w:type="gramStart"/>
      <w:r>
        <w:t>besteuert</w:t>
      </w:r>
      <w:proofErr w:type="gramEnd"/>
      <w:r>
        <w:t xml:space="preserve"> wird</w:t>
      </w:r>
      <w:r>
        <w:t xml:space="preserve"> </w:t>
      </w:r>
    </w:p>
    <w:p w14:paraId="6C4C6DA7" w14:textId="77777777" w:rsidR="00881A11" w:rsidRDefault="00881A11" w:rsidP="00881A11"/>
    <w:p w14:paraId="3AD29057" w14:textId="58D9AF6E" w:rsidR="003C480F" w:rsidRPr="006C31A4" w:rsidRDefault="003C480F" w:rsidP="00881A11">
      <w:pPr>
        <w:rPr>
          <w:u w:val="single"/>
        </w:rPr>
      </w:pPr>
      <w:r w:rsidRPr="006C31A4">
        <w:rPr>
          <w:u w:val="single"/>
        </w:rPr>
        <w:t>Die Umsatzsteuer als „durchlaufender Posten“</w:t>
      </w:r>
    </w:p>
    <w:p w14:paraId="322BE14F" w14:textId="6F073277" w:rsidR="00881A11" w:rsidRPr="001D1AFB" w:rsidRDefault="00881A11" w:rsidP="00881A11">
      <w:pPr>
        <w:ind w:left="708" w:firstLine="2"/>
      </w:pPr>
      <w:r>
        <w:t xml:space="preserve">- </w:t>
      </w:r>
      <w:r>
        <w:t xml:space="preserve">wird als „durchlaufender Posten“ bezeichnet, weil die zunächst geleistete Vorsteuer wieder am Monatsende verrechnet werden kann mit der Umsatzsteuer, die das Unternehmen vom Kunden einnehmen muss. </w:t>
      </w:r>
      <w:r w:rsidR="006C31A4">
        <w:br/>
      </w:r>
      <w:r>
        <w:t>(</w:t>
      </w:r>
      <w:r>
        <w:t>Nur Unternehmen und Selbstständige sind zum Vorsteuerabzug berechtigt</w:t>
      </w:r>
      <w:r>
        <w:t>)</w:t>
      </w:r>
    </w:p>
    <w:sectPr w:rsidR="00881A11" w:rsidRPr="001D1A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8C"/>
    <w:rsid w:val="001657A7"/>
    <w:rsid w:val="001D1AFB"/>
    <w:rsid w:val="001E7BE0"/>
    <w:rsid w:val="003C480F"/>
    <w:rsid w:val="00512400"/>
    <w:rsid w:val="006C31A4"/>
    <w:rsid w:val="00881A11"/>
    <w:rsid w:val="008C5102"/>
    <w:rsid w:val="009F4A8C"/>
    <w:rsid w:val="00A101A4"/>
    <w:rsid w:val="00BD7C9C"/>
    <w:rsid w:val="00C74B8C"/>
    <w:rsid w:val="00D81967"/>
    <w:rsid w:val="00F5465D"/>
    <w:rsid w:val="00FD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80942"/>
  <w15:chartTrackingRefBased/>
  <w15:docId w15:val="{908104DC-A3A6-4C23-B7AB-FE7EAA2E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14</cp:revision>
  <dcterms:created xsi:type="dcterms:W3CDTF">2022-05-18T09:53:00Z</dcterms:created>
  <dcterms:modified xsi:type="dcterms:W3CDTF">2022-05-18T10:02:00Z</dcterms:modified>
</cp:coreProperties>
</file>