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A900" w14:textId="77777777" w:rsidR="00B2226C" w:rsidRPr="00761E46" w:rsidRDefault="00000000">
      <w:pPr>
        <w:spacing w:after="6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b/>
          <w:sz w:val="32"/>
          <w:lang w:val="pl-PL"/>
        </w:rPr>
        <w:t>Uniwersytet WSB Merito Chorzów</w:t>
      </w:r>
    </w:p>
    <w:p w14:paraId="7BCD48F3" w14:textId="77777777" w:rsidR="00B2226C" w:rsidRPr="00761E46" w:rsidRDefault="00000000">
      <w:pPr>
        <w:spacing w:after="6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Kierunek: Informatyka</w:t>
      </w:r>
    </w:p>
    <w:p w14:paraId="0D749E79" w14:textId="77777777" w:rsidR="00B2226C" w:rsidRPr="00761E46" w:rsidRDefault="00000000">
      <w:pPr>
        <w:spacing w:after="6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Rok akademicki 2025/2026</w:t>
      </w:r>
    </w:p>
    <w:p w14:paraId="4DF035BD" w14:textId="77777777" w:rsidR="00B2226C" w:rsidRPr="00761E46" w:rsidRDefault="00000000">
      <w:pPr>
        <w:spacing w:after="6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I rok, semestr II</w:t>
      </w:r>
    </w:p>
    <w:p w14:paraId="134A6CD4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293DBA56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40224D5C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7EFE8D46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067EA1E1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4314FA7F" w14:textId="77777777" w:rsidR="00B2226C" w:rsidRPr="00761E46" w:rsidRDefault="00000000">
      <w:pPr>
        <w:spacing w:after="16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b/>
          <w:sz w:val="48"/>
          <w:lang w:val="pl-PL"/>
        </w:rPr>
        <w:t>Projekt z Programowania Obiektowego</w:t>
      </w:r>
    </w:p>
    <w:p w14:paraId="16DAB81A" w14:textId="77777777" w:rsidR="00B2226C" w:rsidRPr="00761E46" w:rsidRDefault="00000000">
      <w:pPr>
        <w:spacing w:after="8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b/>
          <w:sz w:val="28"/>
          <w:lang w:val="pl-PL"/>
        </w:rPr>
        <w:t>Temat projektu: Hardware Usage Monitor</w:t>
      </w:r>
    </w:p>
    <w:p w14:paraId="5FD56861" w14:textId="77777777" w:rsidR="00B2226C" w:rsidRPr="00761E46" w:rsidRDefault="00000000">
      <w:pPr>
        <w:spacing w:after="4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Aplikacja do monitorowania zasobów sprzętowych</w:t>
      </w:r>
    </w:p>
    <w:p w14:paraId="19122E27" w14:textId="77777777" w:rsidR="00B2226C" w:rsidRPr="00761E46" w:rsidRDefault="00000000">
      <w:pPr>
        <w:spacing w:after="4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i zarządzania kontenerami Docker.</w:t>
      </w:r>
    </w:p>
    <w:p w14:paraId="69814AA2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20191919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7DE48B4D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43C10428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5EC93DAF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69504387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473B93E5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53A589B6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10A0FCF0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0B14334C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21008F40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2D845D46" w14:textId="77777777" w:rsidR="00B2226C" w:rsidRPr="00761E46" w:rsidRDefault="00B2226C">
      <w:pPr>
        <w:spacing w:after="0"/>
        <w:jc w:val="center"/>
        <w:rPr>
          <w:rFonts w:asciiTheme="majorHAnsi" w:hAnsiTheme="majorHAnsi" w:cstheme="majorHAnsi"/>
          <w:lang w:val="pl-PL"/>
        </w:rPr>
      </w:pPr>
    </w:p>
    <w:p w14:paraId="49FB03CC" w14:textId="77777777" w:rsidR="00B2226C" w:rsidRPr="00761E46" w:rsidRDefault="00000000">
      <w:pPr>
        <w:spacing w:after="4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Igor Dybał, nr indeksu 183593</w:t>
      </w:r>
    </w:p>
    <w:p w14:paraId="3DCD79E2" w14:textId="77777777" w:rsidR="00B2226C" w:rsidRPr="00761E46" w:rsidRDefault="00000000">
      <w:pPr>
        <w:spacing w:after="4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Łukasz Frydrych, nr indeksu 183596</w:t>
      </w:r>
    </w:p>
    <w:p w14:paraId="0EC9A59A" w14:textId="77777777" w:rsidR="00B2226C" w:rsidRPr="00761E46" w:rsidRDefault="00000000">
      <w:pPr>
        <w:spacing w:after="0"/>
        <w:jc w:val="center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Chorzów, 2026</w:t>
      </w:r>
    </w:p>
    <w:p w14:paraId="72C3FB70" w14:textId="0B9A28EA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590B8139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46F8BE8A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sdt>
      <w:sdtPr>
        <w:rPr>
          <w:rFonts w:eastAsiaTheme="minorHAnsi" w:cstheme="majorHAnsi"/>
          <w:kern w:val="2"/>
          <w:sz w:val="24"/>
          <w:szCs w:val="24"/>
          <w:lang w:val="pl-PL"/>
          <w14:ligatures w14:val="standardContextual"/>
        </w:rPr>
        <w:id w:val="-1722125721"/>
        <w:docPartObj>
          <w:docPartGallery w:val="Table of Contents"/>
          <w:docPartUnique/>
        </w:docPartObj>
      </w:sdtPr>
      <w:sdtEndPr>
        <w:rPr>
          <w:rFonts w:eastAsia="Calibri"/>
          <w:noProof/>
          <w:kern w:val="0"/>
          <w:szCs w:val="22"/>
          <w:lang w:val="en-US"/>
          <w14:ligatures w14:val="none"/>
        </w:rPr>
      </w:sdtEndPr>
      <w:sdtContent>
        <w:p w14:paraId="77657F05" w14:textId="77777777" w:rsidR="00207DA6" w:rsidRPr="00761E46" w:rsidRDefault="00207DA6" w:rsidP="00207DA6">
          <w:pPr>
            <w:pStyle w:val="TOCHeading"/>
            <w:jc w:val="both"/>
            <w:rPr>
              <w:rFonts w:cstheme="majorHAnsi"/>
              <w:lang w:val="pl-PL"/>
            </w:rPr>
          </w:pPr>
          <w:r w:rsidRPr="00761E46">
            <w:rPr>
              <w:rFonts w:cstheme="majorHAnsi"/>
              <w:lang w:val="pl-PL"/>
            </w:rPr>
            <w:t>Spis treści</w:t>
          </w:r>
        </w:p>
        <w:p w14:paraId="0BC6D9E2" w14:textId="77777777" w:rsidR="00207DA6" w:rsidRPr="00761E46" w:rsidRDefault="00207DA6" w:rsidP="00207DA6">
          <w:pPr>
            <w:rPr>
              <w:rFonts w:asciiTheme="majorHAnsi" w:hAnsiTheme="majorHAnsi" w:cstheme="majorHAnsi"/>
              <w:sz w:val="12"/>
              <w:szCs w:val="12"/>
              <w:lang w:val="pl-PL"/>
            </w:rPr>
          </w:pPr>
        </w:p>
        <w:p w14:paraId="66A15857" w14:textId="77777777" w:rsidR="00207DA6" w:rsidRPr="00761E46" w:rsidRDefault="00207DA6" w:rsidP="00207DA6">
          <w:pPr>
            <w:pStyle w:val="TOC1"/>
            <w:tabs>
              <w:tab w:val="left" w:pos="48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r w:rsidRPr="00761E46">
            <w:rPr>
              <w:rFonts w:asciiTheme="majorHAnsi" w:hAnsiTheme="majorHAnsi" w:cstheme="majorHAnsi"/>
            </w:rPr>
            <w:fldChar w:fldCharType="begin"/>
          </w:r>
          <w:r w:rsidRPr="00761E46">
            <w:rPr>
              <w:rFonts w:asciiTheme="majorHAnsi" w:hAnsiTheme="majorHAnsi" w:cstheme="majorHAnsi"/>
            </w:rPr>
            <w:instrText xml:space="preserve"> TOC \o "1-3" \h \z \u </w:instrText>
          </w:r>
          <w:r w:rsidRPr="00761E46">
            <w:rPr>
              <w:rFonts w:asciiTheme="majorHAnsi" w:hAnsiTheme="majorHAnsi" w:cstheme="majorHAnsi"/>
            </w:rPr>
            <w:fldChar w:fldCharType="separate"/>
          </w:r>
          <w:hyperlink w:anchor="_Toc231917839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Opis i założenia projektu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_Toc231917839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6C6E602" w14:textId="77777777" w:rsidR="00207DA6" w:rsidRPr="00761E46" w:rsidRDefault="00207DA6" w:rsidP="00207DA6">
          <w:pPr>
            <w:pStyle w:val="TOC1"/>
            <w:tabs>
              <w:tab w:val="left" w:pos="48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0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Opis techniczny projektu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_Toc231917840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772C3DA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1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2.1.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Interfejsy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_Toc231917841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D055F6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2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2.2.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Klasy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_Toc231917842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B7EC16A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3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2.3.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Klasy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_Toc231917843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CEF3DE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4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2.4.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Hermetyzacja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_Toc231917844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66E8F4C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5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2.5.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Dziedziczenie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_Toc231917845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A7C35FE" w14:textId="77777777" w:rsidR="00207DA6" w:rsidRPr="00761E46" w:rsidRDefault="00207DA6" w:rsidP="00207DA6">
          <w:pPr>
            <w:pStyle w:val="TOC3"/>
            <w:tabs>
              <w:tab w:val="left" w:pos="120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6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2.6.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Polimorfizm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_Toc231917846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A3033E2" w14:textId="77777777" w:rsidR="00207DA6" w:rsidRPr="00761E46" w:rsidRDefault="00207DA6" w:rsidP="00207DA6">
          <w:pPr>
            <w:pStyle w:val="TOC1"/>
            <w:tabs>
              <w:tab w:val="left" w:pos="480"/>
              <w:tab w:val="right" w:leader="dot" w:pos="9062"/>
            </w:tabs>
            <w:rPr>
              <w:rFonts w:asciiTheme="majorHAnsi" w:eastAsiaTheme="minorEastAsia" w:hAnsiTheme="majorHAnsi" w:cstheme="majorHAnsi"/>
              <w:noProof/>
              <w:lang w:eastAsia="pl-PL"/>
            </w:rPr>
          </w:pPr>
          <w:hyperlink w:anchor="_Toc231917847" w:history="1"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3.</w:t>
            </w:r>
            <w:r w:rsidRPr="00761E46">
              <w:rPr>
                <w:rFonts w:asciiTheme="majorHAnsi" w:eastAsiaTheme="minorEastAsia" w:hAnsiTheme="majorHAnsi" w:cstheme="majorHAnsi"/>
                <w:noProof/>
                <w:lang w:eastAsia="pl-PL"/>
              </w:rPr>
              <w:tab/>
            </w:r>
            <w:r w:rsidRPr="00761E46">
              <w:rPr>
                <w:rStyle w:val="Hyperlink"/>
                <w:rFonts w:asciiTheme="majorHAnsi" w:hAnsiTheme="majorHAnsi" w:cstheme="majorHAnsi"/>
                <w:noProof/>
              </w:rPr>
              <w:t>Wnioski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instrText xml:space="preserve"> PAGEREF _Toc231917847 \h </w:instrTex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761E46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74C34DB" w14:textId="564731DD" w:rsidR="00207DA6" w:rsidRPr="00761E46" w:rsidRDefault="00207DA6" w:rsidP="00207DA6">
          <w:pPr>
            <w:jc w:val="both"/>
            <w:rPr>
              <w:rFonts w:asciiTheme="majorHAnsi" w:hAnsiTheme="majorHAnsi" w:cstheme="majorHAnsi"/>
            </w:rPr>
          </w:pPr>
          <w:r w:rsidRPr="00761E46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71D1584B" w14:textId="77777777" w:rsidR="00207DA6" w:rsidRPr="00761E46" w:rsidRDefault="00207DA6">
      <w:pPr>
        <w:pStyle w:val="Heading1"/>
        <w:spacing w:before="160" w:after="160"/>
        <w:rPr>
          <w:rFonts w:cstheme="majorHAnsi"/>
          <w:lang w:val="pl-PL"/>
        </w:rPr>
      </w:pPr>
    </w:p>
    <w:p w14:paraId="099D6CD9" w14:textId="77777777" w:rsidR="00207DA6" w:rsidRPr="00761E46" w:rsidRDefault="00207DA6">
      <w:pPr>
        <w:pStyle w:val="Heading1"/>
        <w:spacing w:before="160" w:after="160"/>
        <w:rPr>
          <w:rFonts w:cstheme="majorHAnsi"/>
          <w:lang w:val="pl-PL"/>
        </w:rPr>
      </w:pPr>
    </w:p>
    <w:p w14:paraId="2BBAF660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61480ABC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1A8C4D53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0FB92FCF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18D05941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7DD4B4AB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527F3014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4527900F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2036BBB6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20985608" w14:textId="77777777" w:rsidR="00207DA6" w:rsidRPr="00761E46" w:rsidRDefault="00207DA6" w:rsidP="00207DA6">
      <w:pPr>
        <w:rPr>
          <w:rFonts w:asciiTheme="majorHAnsi" w:hAnsiTheme="majorHAnsi" w:cstheme="majorHAnsi"/>
          <w:lang w:val="pl-PL"/>
        </w:rPr>
      </w:pPr>
    </w:p>
    <w:p w14:paraId="6CBBC643" w14:textId="436EB834" w:rsidR="00B2226C" w:rsidRPr="00761E46" w:rsidRDefault="00000000">
      <w:pPr>
        <w:pStyle w:val="Heading1"/>
        <w:spacing w:before="16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lastRenderedPageBreak/>
        <w:t>1. Opis i założenia projektu</w:t>
      </w:r>
    </w:p>
    <w:p w14:paraId="7AB1FA0A" w14:textId="77777777" w:rsidR="00B2226C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Celem projektu było stworzenie aplikacji Hardware Usage Monitor, służącej do bieżącego monitorowania zasobów systemowych oraz wyświetlania informacji o uruchomionych kontenerach Docker. Projekt umożliwił zastosowanie w praktyce zagadnień związanych z programowaniem obiektowym w języku C#, takich jak podział odpowiedzialności pomiędzy klasy, enkapsulacja oraz organizacja kodu aplikacji.</w:t>
      </w:r>
    </w:p>
    <w:p w14:paraId="207B10DE" w14:textId="77777777" w:rsidR="00432749" w:rsidRPr="00761E46" w:rsidRDefault="00432749">
      <w:pPr>
        <w:spacing w:after="160"/>
        <w:rPr>
          <w:rFonts w:asciiTheme="majorHAnsi" w:hAnsiTheme="majorHAnsi" w:cstheme="majorHAnsi"/>
          <w:lang w:val="pl-PL"/>
        </w:rPr>
      </w:pPr>
    </w:p>
    <w:p w14:paraId="18D23BA9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Założenia projektu</w:t>
      </w:r>
    </w:p>
    <w:p w14:paraId="544776C5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Interfejs graficzny</w:t>
      </w:r>
      <w:r w:rsidRPr="00761E46">
        <w:rPr>
          <w:rFonts w:asciiTheme="majorHAnsi" w:hAnsiTheme="majorHAnsi" w:cstheme="majorHAnsi"/>
          <w:lang w:val="pl-PL"/>
        </w:rPr>
        <w:t xml:space="preserve"> - zamiast aplikacji konsolowej został stworzony prosty interfejs graficzny z wykorzystaniem Avalonia UI. Dzięki temu aplikacja może być rozwijana nie tylko dla systemu Windows, ale także dla systemów z rodziny Linux oraz macOS.</w:t>
      </w:r>
    </w:p>
    <w:p w14:paraId="54A43C21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Architektura MVVM (Model-View-ViewModel)</w:t>
      </w:r>
      <w:r w:rsidRPr="00761E46">
        <w:rPr>
          <w:rFonts w:asciiTheme="majorHAnsi" w:hAnsiTheme="majorHAnsi" w:cstheme="majorHAnsi"/>
          <w:lang w:val="pl-PL"/>
        </w:rPr>
        <w:t xml:space="preserve"> - kod został zorganizowany zgodnie ze wzorcem MVVM, aby oddzielić logikę pobierania i przetwarzania danych (modele i serwisy) od widoków (Views).</w:t>
      </w:r>
    </w:p>
    <w:p w14:paraId="3BA3B2A7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Monitorowanie zasobów w czasie rzeczywistym</w:t>
      </w:r>
      <w:r w:rsidRPr="00761E46">
        <w:rPr>
          <w:rFonts w:asciiTheme="majorHAnsi" w:hAnsiTheme="majorHAnsi" w:cstheme="majorHAnsi"/>
          <w:lang w:val="pl-PL"/>
        </w:rPr>
        <w:t xml:space="preserve"> - wykorzystanie natywnych bibliotek systemowych pozwoliło na odczytywanie zużycia pamięci RAM oraz obciążenia procesora z podziałem na rdzenie i wątki.</w:t>
      </w:r>
    </w:p>
    <w:p w14:paraId="12098364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Integracja z systemem Docker</w:t>
      </w:r>
      <w:r w:rsidRPr="00761E46">
        <w:rPr>
          <w:rFonts w:asciiTheme="majorHAnsi" w:hAnsiTheme="majorHAnsi" w:cstheme="majorHAnsi"/>
          <w:lang w:val="pl-PL"/>
        </w:rPr>
        <w:t xml:space="preserve"> - program parsuje dane z wiersza poleceń, agreguje kontenery w obrębie projektów Docker Compose i umożliwia podstawowe zarządzanie nimi, czyli uruchamianie oraz zatrzymywanie z poziomu aplikacji.</w:t>
      </w:r>
    </w:p>
    <w:p w14:paraId="12025B30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Cykliczne odświeżanie danych</w:t>
      </w:r>
      <w:r w:rsidRPr="00761E46">
        <w:rPr>
          <w:rFonts w:asciiTheme="majorHAnsi" w:hAnsiTheme="majorHAnsi" w:cstheme="majorHAnsi"/>
          <w:lang w:val="pl-PL"/>
        </w:rPr>
        <w:t xml:space="preserve"> - zastosowano asynchroniczne odświeżanie danych z użyciem mechanizmów DispatcherTimer oraz Task. Pozwala to na ciągłe wyświetlanie aktualnych informacji przy zachowaniu płynności interfejsu użytkownika.</w:t>
      </w:r>
    </w:p>
    <w:p w14:paraId="7F70FB54" w14:textId="77777777" w:rsidR="00B2226C" w:rsidRPr="00761E46" w:rsidRDefault="00000000">
      <w:pPr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br w:type="page"/>
      </w:r>
    </w:p>
    <w:p w14:paraId="2C66BCE1" w14:textId="77777777" w:rsidR="00B2226C" w:rsidRPr="00761E46" w:rsidRDefault="00000000">
      <w:pPr>
        <w:pStyle w:val="Heading1"/>
        <w:spacing w:before="16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lastRenderedPageBreak/>
        <w:t>2. Opis techniczny projektu</w:t>
      </w:r>
    </w:p>
    <w:p w14:paraId="7C68C4D9" w14:textId="77777777" w:rsidR="00B2226C" w:rsidRPr="00761E46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Architektura aplikacji opiera się na zasadach programowania obiektowego, zapewniając łatwość rozbudowy i utrzymania kodu. Struktura projektu obejmuje następujące kluczowe elementy:</w:t>
      </w:r>
    </w:p>
    <w:p w14:paraId="5A54B31D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2.1. Interfejsy</w:t>
      </w:r>
    </w:p>
    <w:p w14:paraId="7E684A28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2.1.1. ISystemMonitorService</w:t>
      </w:r>
      <w:r w:rsidRPr="00761E46">
        <w:rPr>
          <w:rFonts w:asciiTheme="majorHAnsi" w:hAnsiTheme="majorHAnsi" w:cstheme="majorHAnsi"/>
          <w:lang w:val="pl-PL"/>
        </w:rPr>
        <w:t xml:space="preserve"> - określa metody do pobierania statystyk systemu, takich jak obciążenie procesora, dane dotyczące rdzeni CPU, zużycie pamięci RAM oraz lista procesów zwracana przez metodę GetProcesses().</w:t>
      </w:r>
    </w:p>
    <w:p w14:paraId="01F1CC95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2.1.2. IDockerService</w:t>
      </w:r>
      <w:r w:rsidRPr="00761E46">
        <w:rPr>
          <w:rFonts w:asciiTheme="majorHAnsi" w:hAnsiTheme="majorHAnsi" w:cstheme="majorHAnsi"/>
          <w:lang w:val="pl-PL"/>
        </w:rPr>
        <w:t xml:space="preserve"> - określa metody wykorzystywane do operacji związanych z obsługą Dockera, w tym pobierania informacji o kontenerach oraz wykonywania podstawowych działań zarządzających.</w:t>
      </w:r>
    </w:p>
    <w:p w14:paraId="344220E9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2.2. Klasy abstrakcyjne</w:t>
      </w:r>
    </w:p>
    <w:p w14:paraId="67F547A3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2.2.1. ViewModelBase</w:t>
      </w:r>
      <w:r w:rsidRPr="00761E46">
        <w:rPr>
          <w:rFonts w:asciiTheme="majorHAnsi" w:hAnsiTheme="majorHAnsi" w:cstheme="majorHAnsi"/>
          <w:lang w:val="pl-PL"/>
        </w:rPr>
        <w:t xml:space="preserve"> - klasa bazowa dla wszystkich modeli widoków (ViewModels). Dziedziczy po ObservableObject z biblioteki CommunityToolkit.Mvvm, co zapewnia implementację mechanizmu INotifyPropertyChanged i umożliwia automatyczne odświeżanie danych w interfejsie użytkownika.</w:t>
      </w:r>
    </w:p>
    <w:p w14:paraId="47CA2383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2.2.2. SystemMonitorServiceBase</w:t>
      </w:r>
      <w:r w:rsidRPr="00761E46">
        <w:rPr>
          <w:rFonts w:asciiTheme="majorHAnsi" w:hAnsiTheme="majorHAnsi" w:cstheme="majorHAnsi"/>
          <w:lang w:val="pl-PL"/>
        </w:rPr>
        <w:t xml:space="preserve"> - zapewnia wspólną logikę oraz mechanizmy wykorzystywane przez różne implementacje monitorowania sprzętu.</w:t>
      </w:r>
    </w:p>
    <w:p w14:paraId="30C136A0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2.3. Klasy finalne</w:t>
      </w:r>
    </w:p>
    <w:p w14:paraId="7F597063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2.3.1. WindowsSystemMonitorService</w:t>
      </w:r>
      <w:r w:rsidRPr="00761E46">
        <w:rPr>
          <w:rFonts w:asciiTheme="majorHAnsi" w:hAnsiTheme="majorHAnsi" w:cstheme="majorHAnsi"/>
          <w:lang w:val="pl-PL"/>
        </w:rPr>
        <w:t xml:space="preserve"> - implementacja klasy SystemMonitorServiceBase przeznaczona dla systemu Windows.</w:t>
      </w:r>
    </w:p>
    <w:p w14:paraId="2539851F" w14:textId="77777777" w:rsidR="00B2226C" w:rsidRPr="00761E46" w:rsidRDefault="00000000">
      <w:pPr>
        <w:spacing w:after="120"/>
        <w:ind w:left="283" w:hanging="283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 xml:space="preserve">• </w:t>
      </w:r>
      <w:r w:rsidRPr="00761E46">
        <w:rPr>
          <w:rFonts w:asciiTheme="majorHAnsi" w:hAnsiTheme="majorHAnsi" w:cstheme="majorHAnsi"/>
          <w:b/>
          <w:lang w:val="pl-PL"/>
        </w:rPr>
        <w:t>2.3.2. DockerCliService</w:t>
      </w:r>
      <w:r w:rsidRPr="00761E46">
        <w:rPr>
          <w:rFonts w:asciiTheme="majorHAnsi" w:hAnsiTheme="majorHAnsi" w:cstheme="majorHAnsi"/>
          <w:lang w:val="pl-PL"/>
        </w:rPr>
        <w:t xml:space="preserve"> - implementacja wywołująca polecenia Dockera z poziomu aplikacji i przetwarzająca zwrócone dane.</w:t>
      </w:r>
    </w:p>
    <w:p w14:paraId="2AB4B32E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2.4. Hermetyzacja</w:t>
      </w:r>
    </w:p>
    <w:p w14:paraId="714AB909" w14:textId="77777777" w:rsidR="00B2226C" w:rsidRPr="00761E46" w:rsidRDefault="00000000">
      <w:pPr>
        <w:spacing w:after="12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Hermetyzacja została zastosowana poprzez ograniczenie bezpośredniego dostępu do wewnętrznego stanu obiektów. Klasy z grupy ViewModel, na przykład MainWindowViewModel, modyfikują dane za pomocą prywatnych setterów oraz metod wewnętrznych, a na zewnątrz udostępniają głównie informacje przeznaczone do odczytu.</w:t>
      </w:r>
    </w:p>
    <w:p w14:paraId="5AA9797E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2.5. Dziedziczenie</w:t>
      </w:r>
    </w:p>
    <w:p w14:paraId="32A6ADEB" w14:textId="77777777" w:rsidR="00B2226C" w:rsidRPr="00761E46" w:rsidRDefault="00000000">
      <w:pPr>
        <w:spacing w:after="12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Modele widoków dziedziczą wspólne cechy z klasy bazowej ViewModelBase. W podobny sposób zorganizowana została klasa WindowsSystemMonitorService, która dziedziczy po SystemMonitorServiceBase i rozszerza ją o implementację przeznaczoną dla systemu Windows.</w:t>
      </w:r>
    </w:p>
    <w:p w14:paraId="3F6ACD5D" w14:textId="77777777" w:rsidR="00B2226C" w:rsidRPr="00761E46" w:rsidRDefault="00000000">
      <w:pPr>
        <w:pStyle w:val="Heading2"/>
        <w:spacing w:before="12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lastRenderedPageBreak/>
        <w:t>2.6. Polimorfizm</w:t>
      </w:r>
    </w:p>
    <w:p w14:paraId="7F553D13" w14:textId="77777777" w:rsidR="00B2226C" w:rsidRDefault="00000000">
      <w:pPr>
        <w:spacing w:after="12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Klasy warstwy ViewModel komunikują się z serwisami na podstawie interfejsów, a nie konkretnych implementacji. Takie rozwiązanie ułatwia testowanie oraz pozwala w przyszłości dodać obsługę innych systemów operacyjnych bez konieczności przebudowy głównej logiki aplikacji.</w:t>
      </w:r>
    </w:p>
    <w:p w14:paraId="444FD734" w14:textId="77777777" w:rsidR="00AD3CDD" w:rsidRPr="00761E46" w:rsidRDefault="00AD3CDD">
      <w:pPr>
        <w:spacing w:after="120"/>
        <w:rPr>
          <w:rFonts w:asciiTheme="majorHAnsi" w:hAnsiTheme="majorHAnsi" w:cstheme="majorHAnsi"/>
          <w:lang w:val="pl-PL"/>
        </w:rPr>
      </w:pPr>
    </w:p>
    <w:p w14:paraId="04150F5F" w14:textId="77777777" w:rsidR="00B2226C" w:rsidRPr="00761E46" w:rsidRDefault="00000000">
      <w:pPr>
        <w:pStyle w:val="Heading1"/>
        <w:spacing w:before="160" w:after="160"/>
        <w:rPr>
          <w:rFonts w:cstheme="majorHAnsi"/>
          <w:lang w:val="pl-PL"/>
        </w:rPr>
      </w:pPr>
      <w:r w:rsidRPr="00761E46">
        <w:rPr>
          <w:rFonts w:cstheme="majorHAnsi"/>
          <w:lang w:val="pl-PL"/>
        </w:rPr>
        <w:t>3. Wnioski</w:t>
      </w:r>
    </w:p>
    <w:p w14:paraId="36FB6097" w14:textId="77777777" w:rsidR="00B2226C" w:rsidRPr="00761E46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Realizacja projektu umożliwiła praktyczne wykorzystanie zagadnień związanych z programowaniem obiektowym podczas tworzenia rzeczywistej aplikacji desktopowej. Zastosowanie wzorca MVVM pozwoliło na wyraźne oddzielenie warstwy prezentacji od logiki przetwarzania danych, co przełożyło się na większą przejrzystość oraz łatwiejsze utrzymanie kodu.</w:t>
      </w:r>
    </w:p>
    <w:p w14:paraId="64B559B8" w14:textId="77777777" w:rsidR="00B2226C" w:rsidRPr="00761E46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Wykorzystanie interfejsów i klas abstrakcyjnych sprawiło, że aplikacja została zaprojektowana w sposób elastyczny i przygotowany do dalszego rozwoju. Obecnie obsługuje ona system Windows, jednak zastosowana architektura umożliwia stosunkowo proste rozszerzenie jej działania na inne systemy operacyjne, takie jak Linux czy macOS.</w:t>
      </w:r>
    </w:p>
    <w:p w14:paraId="1C3FD205" w14:textId="77777777" w:rsidR="00B2226C" w:rsidRPr="00761E46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Projekt pozwolił również zdobyć praktyczne doświadczenie w pracy z technologiami wykorzystywanymi we współczesnym środowisku programistycznym. Integracja z Dockerem, monitorowanie zasobów systemowych oraz zastosowanie mechanizmów asynchronicznych pokazały, jak połączyć różne obszary programowania w ramach jednego rozwiązania.</w:t>
      </w:r>
    </w:p>
    <w:p w14:paraId="5768CC0D" w14:textId="77777777" w:rsidR="00B2226C" w:rsidRPr="00761E46" w:rsidRDefault="00000000">
      <w:pPr>
        <w:spacing w:after="160"/>
        <w:rPr>
          <w:rFonts w:asciiTheme="majorHAnsi" w:hAnsiTheme="majorHAnsi" w:cstheme="majorHAnsi"/>
          <w:lang w:val="pl-PL"/>
        </w:rPr>
      </w:pPr>
      <w:r w:rsidRPr="00761E46">
        <w:rPr>
          <w:rFonts w:asciiTheme="majorHAnsi" w:hAnsiTheme="majorHAnsi" w:cstheme="majorHAnsi"/>
          <w:lang w:val="pl-PL"/>
        </w:rPr>
        <w:t>W przyszłości aplikacja mogłaby zostać rozbudowana o dodatkowe funkcjonalności, takie jak prezentacja historycznych danych w postaci wykresów, bardziej zaawansowane zarządzanie kontenerami Docker, obsługa kolejnych platform systemowych oraz możliwość konfiguracji parametrów monitorowania przez użytkownika.</w:t>
      </w:r>
    </w:p>
    <w:sectPr w:rsidR="00B2226C" w:rsidRPr="00761E4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48280">
    <w:abstractNumId w:val="8"/>
  </w:num>
  <w:num w:numId="2" w16cid:durableId="2054650763">
    <w:abstractNumId w:val="6"/>
  </w:num>
  <w:num w:numId="3" w16cid:durableId="348607029">
    <w:abstractNumId w:val="5"/>
  </w:num>
  <w:num w:numId="4" w16cid:durableId="680086407">
    <w:abstractNumId w:val="4"/>
  </w:num>
  <w:num w:numId="5" w16cid:durableId="939146543">
    <w:abstractNumId w:val="7"/>
  </w:num>
  <w:num w:numId="6" w16cid:durableId="1339388525">
    <w:abstractNumId w:val="3"/>
  </w:num>
  <w:num w:numId="7" w16cid:durableId="1772312775">
    <w:abstractNumId w:val="2"/>
  </w:num>
  <w:num w:numId="8" w16cid:durableId="1295671255">
    <w:abstractNumId w:val="1"/>
  </w:num>
  <w:num w:numId="9" w16cid:durableId="125177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55"/>
    <w:rsid w:val="00034616"/>
    <w:rsid w:val="0006063C"/>
    <w:rsid w:val="0015074B"/>
    <w:rsid w:val="00207DA6"/>
    <w:rsid w:val="0029639D"/>
    <w:rsid w:val="00326F90"/>
    <w:rsid w:val="00432749"/>
    <w:rsid w:val="0054122F"/>
    <w:rsid w:val="00761E46"/>
    <w:rsid w:val="007F6F6A"/>
    <w:rsid w:val="00AA1D8D"/>
    <w:rsid w:val="00AD3CDD"/>
    <w:rsid w:val="00B222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5C1A0"/>
  <w14:defaultImageDpi w14:val="300"/>
  <w15:docId w15:val="{3A5513F6-14B9-4151-9607-BE6A56BA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07DA6"/>
    <w:pPr>
      <w:spacing w:after="100" w:line="278" w:lineRule="auto"/>
    </w:pPr>
    <w:rPr>
      <w:rFonts w:asciiTheme="minorHAnsi" w:eastAsiaTheme="minorHAnsi" w:hAnsiTheme="minorHAnsi"/>
      <w:kern w:val="2"/>
      <w:szCs w:val="24"/>
      <w:lang w:val="pl-PL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207DA6"/>
    <w:pPr>
      <w:spacing w:after="100" w:line="278" w:lineRule="auto"/>
      <w:ind w:left="480"/>
    </w:pPr>
    <w:rPr>
      <w:rFonts w:asciiTheme="minorHAnsi" w:eastAsiaTheme="minorHAnsi" w:hAnsiTheme="minorHAnsi"/>
      <w:kern w:val="2"/>
      <w:szCs w:val="24"/>
      <w:lang w:val="pl-PL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07D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890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Łukasz 183596</cp:lastModifiedBy>
  <cp:revision>7</cp:revision>
  <dcterms:created xsi:type="dcterms:W3CDTF">2013-12-23T23:15:00Z</dcterms:created>
  <dcterms:modified xsi:type="dcterms:W3CDTF">2026-06-11T00:58:00Z</dcterms:modified>
  <cp:category/>
</cp:coreProperties>
</file>