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4E8" w:rsidRDefault="001974E8" w:rsidP="001974E8">
      <w:pPr>
        <w:jc w:val="center"/>
        <w:rPr>
          <w:sz w:val="96"/>
        </w:rPr>
      </w:pPr>
    </w:p>
    <w:p w:rsidR="00417155" w:rsidRPr="001974E8" w:rsidRDefault="001974E8" w:rsidP="001974E8">
      <w:pPr>
        <w:jc w:val="center"/>
        <w:rPr>
          <w:color w:val="0070C0"/>
          <w:sz w:val="96"/>
        </w:rPr>
      </w:pPr>
      <w:r w:rsidRPr="001974E8">
        <w:rPr>
          <w:color w:val="0070C0"/>
          <w:sz w:val="96"/>
        </w:rPr>
        <w:t>Biography Report</w:t>
      </w:r>
    </w:p>
    <w:p w:rsidR="001974E8" w:rsidRDefault="001974E8" w:rsidP="001974E8">
      <w:pPr>
        <w:jc w:val="center"/>
      </w:pPr>
    </w:p>
    <w:p w:rsidR="001974E8" w:rsidRPr="001974E8" w:rsidRDefault="001974E8" w:rsidP="001974E8">
      <w:pPr>
        <w:jc w:val="center"/>
        <w:rPr>
          <w:b/>
          <w:color w:val="262626" w:themeColor="text1" w:themeTint="D9"/>
          <w:sz w:val="48"/>
        </w:rPr>
      </w:pPr>
      <w:r w:rsidRPr="001974E8">
        <w:rPr>
          <w:b/>
          <w:color w:val="262626" w:themeColor="text1" w:themeTint="D9"/>
          <w:sz w:val="48"/>
        </w:rPr>
        <w:t>UPS2002A</w:t>
      </w:r>
    </w:p>
    <w:p w:rsidR="001974E8" w:rsidRPr="001974E8" w:rsidRDefault="001974E8" w:rsidP="001974E8">
      <w:pPr>
        <w:spacing w:after="0" w:line="240" w:lineRule="auto"/>
        <w:jc w:val="center"/>
        <w:rPr>
          <w:b/>
          <w:color w:val="000000" w:themeColor="text1"/>
          <w:sz w:val="44"/>
        </w:rPr>
      </w:pPr>
      <w:r w:rsidRPr="001974E8">
        <w:rPr>
          <w:b/>
          <w:color w:val="000000" w:themeColor="text1"/>
          <w:sz w:val="44"/>
        </w:rPr>
        <w:t>World Famous Philosophers,</w:t>
      </w:r>
    </w:p>
    <w:p w:rsidR="001974E8" w:rsidRPr="001974E8" w:rsidRDefault="001974E8" w:rsidP="001974E8">
      <w:pPr>
        <w:spacing w:after="0" w:line="240" w:lineRule="auto"/>
        <w:jc w:val="center"/>
        <w:rPr>
          <w:b/>
          <w:color w:val="000000" w:themeColor="text1"/>
          <w:sz w:val="44"/>
        </w:rPr>
      </w:pPr>
      <w:r w:rsidRPr="001974E8">
        <w:rPr>
          <w:b/>
          <w:color w:val="000000" w:themeColor="text1"/>
          <w:sz w:val="44"/>
        </w:rPr>
        <w:t>Saint/Sages and Great Kings</w:t>
      </w:r>
    </w:p>
    <w:p w:rsidR="001974E8" w:rsidRPr="001974E8" w:rsidRDefault="001974E8" w:rsidP="001974E8">
      <w:pPr>
        <w:jc w:val="center"/>
        <w:rPr>
          <w:sz w:val="44"/>
        </w:rPr>
      </w:pPr>
    </w:p>
    <w:p w:rsidR="001974E8" w:rsidRPr="001974E8" w:rsidRDefault="001974E8" w:rsidP="001974E8">
      <w:pPr>
        <w:jc w:val="center"/>
        <w:rPr>
          <w:sz w:val="44"/>
        </w:rPr>
      </w:pPr>
    </w:p>
    <w:p w:rsidR="001974E8" w:rsidRPr="001974E8" w:rsidRDefault="001974E8" w:rsidP="001974E8">
      <w:pPr>
        <w:jc w:val="center"/>
        <w:rPr>
          <w:sz w:val="44"/>
        </w:rPr>
      </w:pPr>
      <w:r w:rsidRPr="001974E8">
        <w:rPr>
          <w:sz w:val="44"/>
        </w:rPr>
        <w:t>Biography Chosen:</w:t>
      </w:r>
    </w:p>
    <w:p w:rsidR="001974E8" w:rsidRDefault="001974E8" w:rsidP="001974E8">
      <w:pPr>
        <w:jc w:val="center"/>
        <w:rPr>
          <w:i/>
          <w:sz w:val="44"/>
          <w:u w:val="single"/>
        </w:rPr>
      </w:pPr>
      <w:r w:rsidRPr="00F96AC6">
        <w:rPr>
          <w:i/>
          <w:color w:val="0070C0"/>
          <w:sz w:val="44"/>
          <w:u w:val="single"/>
        </w:rPr>
        <w:t>Sant Tulsidas</w:t>
      </w:r>
    </w:p>
    <w:p w:rsidR="001974E8" w:rsidRPr="001974E8" w:rsidRDefault="001974E8" w:rsidP="001974E8">
      <w:pPr>
        <w:jc w:val="center"/>
        <w:rPr>
          <w:i/>
          <w:sz w:val="44"/>
          <w:u w:val="single"/>
        </w:rPr>
      </w:pPr>
    </w:p>
    <w:p w:rsidR="001974E8" w:rsidRPr="001974E8" w:rsidRDefault="001974E8" w:rsidP="001974E8">
      <w:pPr>
        <w:jc w:val="center"/>
        <w:rPr>
          <w:sz w:val="44"/>
        </w:rPr>
      </w:pPr>
      <w:r w:rsidRPr="001974E8">
        <w:rPr>
          <w:sz w:val="44"/>
        </w:rPr>
        <w:t>Name of the Student</w:t>
      </w:r>
    </w:p>
    <w:p w:rsidR="001974E8" w:rsidRPr="00F96AC6" w:rsidRDefault="001974E8" w:rsidP="001974E8">
      <w:pPr>
        <w:jc w:val="center"/>
        <w:rPr>
          <w:i/>
          <w:color w:val="0070C0"/>
          <w:sz w:val="44"/>
          <w:u w:val="single"/>
        </w:rPr>
      </w:pPr>
      <w:r w:rsidRPr="00F96AC6">
        <w:rPr>
          <w:i/>
          <w:color w:val="0070C0"/>
          <w:sz w:val="44"/>
          <w:u w:val="single"/>
        </w:rPr>
        <w:t>Krishnaraj Thadesar</w:t>
      </w:r>
    </w:p>
    <w:p w:rsidR="001974E8" w:rsidRPr="001974E8" w:rsidRDefault="001974E8" w:rsidP="001974E8">
      <w:pPr>
        <w:jc w:val="center"/>
        <w:rPr>
          <w:i/>
          <w:sz w:val="44"/>
          <w:u w:val="single"/>
        </w:rPr>
      </w:pPr>
    </w:p>
    <w:p w:rsidR="001974E8" w:rsidRPr="001974E8" w:rsidRDefault="001974E8" w:rsidP="001974E8">
      <w:pPr>
        <w:jc w:val="center"/>
        <w:rPr>
          <w:sz w:val="44"/>
        </w:rPr>
      </w:pPr>
      <w:r w:rsidRPr="001974E8">
        <w:rPr>
          <w:sz w:val="44"/>
        </w:rPr>
        <w:t>Roll Call of the Student:</w:t>
      </w:r>
    </w:p>
    <w:p w:rsidR="001974E8" w:rsidRPr="00F96AC6" w:rsidRDefault="001974E8" w:rsidP="001974E8">
      <w:pPr>
        <w:jc w:val="center"/>
        <w:rPr>
          <w:i/>
          <w:color w:val="0070C0"/>
          <w:sz w:val="44"/>
          <w:u w:val="single"/>
        </w:rPr>
      </w:pPr>
      <w:r w:rsidRPr="00F96AC6">
        <w:rPr>
          <w:i/>
          <w:color w:val="0070C0"/>
          <w:sz w:val="44"/>
          <w:u w:val="single"/>
        </w:rPr>
        <w:t>Div. 9 109054 (I3)</w:t>
      </w:r>
    </w:p>
    <w:p w:rsidR="001974E8" w:rsidRPr="001974E8" w:rsidRDefault="001974E8" w:rsidP="001974E8">
      <w:pPr>
        <w:jc w:val="center"/>
        <w:rPr>
          <w:i/>
          <w:sz w:val="44"/>
          <w:u w:val="single"/>
        </w:rPr>
      </w:pPr>
    </w:p>
    <w:p w:rsidR="001974E8" w:rsidRDefault="001974E8" w:rsidP="001974E8">
      <w:pPr>
        <w:jc w:val="center"/>
        <w:rPr>
          <w:sz w:val="44"/>
        </w:rPr>
      </w:pPr>
      <w:r w:rsidRPr="001974E8">
        <w:rPr>
          <w:sz w:val="44"/>
        </w:rPr>
        <w:t>Submitted to Faculty Member:</w:t>
      </w:r>
    </w:p>
    <w:p w:rsidR="001974E8" w:rsidRPr="00F96AC6" w:rsidRDefault="001974E8" w:rsidP="001974E8">
      <w:pPr>
        <w:jc w:val="center"/>
        <w:rPr>
          <w:i/>
          <w:color w:val="0070C0"/>
          <w:sz w:val="44"/>
          <w:u w:val="single"/>
        </w:rPr>
      </w:pPr>
      <w:r w:rsidRPr="00F96AC6">
        <w:rPr>
          <w:i/>
          <w:color w:val="0070C0"/>
          <w:sz w:val="44"/>
          <w:u w:val="single"/>
        </w:rPr>
        <w:t>Mrs. Sonal Parmar</w:t>
      </w:r>
    </w:p>
    <w:p w:rsidR="00CF0E0E" w:rsidRPr="00CF0E0E" w:rsidRDefault="00CF0E0E" w:rsidP="00F96AC6">
      <w:pPr>
        <w:rPr>
          <w:rFonts w:ascii="Times New Roman" w:hAnsi="Times New Roman" w:cs="Times New Roman"/>
          <w:color w:val="0070C0"/>
          <w:sz w:val="44"/>
        </w:rPr>
      </w:pPr>
      <w:r w:rsidRPr="00CF0E0E">
        <w:rPr>
          <w:rFonts w:ascii="Times New Roman" w:hAnsi="Times New Roman" w:cs="Times New Roman"/>
          <w:color w:val="0070C0"/>
          <w:sz w:val="44"/>
        </w:rPr>
        <w:lastRenderedPageBreak/>
        <w:t>History:</w:t>
      </w:r>
    </w:p>
    <w:p w:rsidR="00F96AC6" w:rsidRPr="00F96AC6" w:rsidRDefault="006E7A72" w:rsidP="00F96AC6">
      <w:pPr>
        <w:rPr>
          <w:rFonts w:ascii="Times New Roman" w:hAnsi="Times New Roman" w:cs="Times New Roman"/>
          <w:sz w:val="24"/>
        </w:rPr>
      </w:pPr>
      <w:r>
        <w:rPr>
          <w:rFonts w:ascii="Times New Roman" w:hAnsi="Times New Roman" w:cs="Times New Roman"/>
          <w:sz w:val="24"/>
        </w:rPr>
        <w:t xml:space="preserve">Sant </w:t>
      </w:r>
      <w:r w:rsidR="00F96AC6" w:rsidRPr="00F96AC6">
        <w:rPr>
          <w:rFonts w:ascii="Times New Roman" w:hAnsi="Times New Roman" w:cs="Times New Roman"/>
          <w:sz w:val="24"/>
        </w:rPr>
        <w:t xml:space="preserve">Tulsidas was born on the </w:t>
      </w:r>
      <w:r w:rsidR="00F96AC6" w:rsidRPr="00CF0E0E">
        <w:rPr>
          <w:rFonts w:ascii="Times New Roman" w:hAnsi="Times New Roman" w:cs="Times New Roman"/>
          <w:sz w:val="24"/>
        </w:rPr>
        <w:t>7th day in the month of Shraavana</w:t>
      </w:r>
      <w:r>
        <w:rPr>
          <w:rFonts w:ascii="Times New Roman" w:hAnsi="Times New Roman" w:cs="Times New Roman"/>
          <w:sz w:val="24"/>
        </w:rPr>
        <w:t xml:space="preserve"> somewhere around the year </w:t>
      </w:r>
      <w:r w:rsidRPr="00CF0E0E">
        <w:rPr>
          <w:rFonts w:ascii="Times New Roman" w:hAnsi="Times New Roman" w:cs="Times New Roman"/>
          <w:i/>
          <w:sz w:val="24"/>
        </w:rPr>
        <w:t>1532</w:t>
      </w:r>
      <w:r w:rsidR="00F96AC6" w:rsidRPr="00F96AC6">
        <w:rPr>
          <w:rFonts w:ascii="Times New Roman" w:hAnsi="Times New Roman" w:cs="Times New Roman"/>
          <w:sz w:val="24"/>
        </w:rPr>
        <w:t xml:space="preserve">. His birthplace is identified at the </w:t>
      </w:r>
      <w:proofErr w:type="spellStart"/>
      <w:r w:rsidR="00F96AC6" w:rsidRPr="00F96AC6">
        <w:rPr>
          <w:rFonts w:ascii="Times New Roman" w:hAnsi="Times New Roman" w:cs="Times New Roman"/>
          <w:sz w:val="24"/>
        </w:rPr>
        <w:t>Rajapur</w:t>
      </w:r>
      <w:proofErr w:type="spellEnd"/>
      <w:r w:rsidR="00F96AC6" w:rsidRPr="00F96AC6">
        <w:rPr>
          <w:rFonts w:ascii="Times New Roman" w:hAnsi="Times New Roman" w:cs="Times New Roman"/>
          <w:sz w:val="24"/>
        </w:rPr>
        <w:t xml:space="preserve"> (also known as the </w:t>
      </w:r>
      <w:proofErr w:type="spellStart"/>
      <w:r w:rsidR="00F96AC6" w:rsidRPr="00F96AC6">
        <w:rPr>
          <w:rFonts w:ascii="Times New Roman" w:hAnsi="Times New Roman" w:cs="Times New Roman"/>
          <w:sz w:val="24"/>
        </w:rPr>
        <w:t>Chitrakuta</w:t>
      </w:r>
      <w:proofErr w:type="spellEnd"/>
      <w:r w:rsidR="00F96AC6" w:rsidRPr="00F96AC6">
        <w:rPr>
          <w:rFonts w:ascii="Times New Roman" w:hAnsi="Times New Roman" w:cs="Times New Roman"/>
          <w:sz w:val="24"/>
        </w:rPr>
        <w:t>) at the bank of the Yamuna river in</w:t>
      </w:r>
      <w:r>
        <w:rPr>
          <w:rFonts w:ascii="Times New Roman" w:hAnsi="Times New Roman" w:cs="Times New Roman"/>
          <w:sz w:val="24"/>
        </w:rPr>
        <w:t xml:space="preserve"> Uttar Pradesh, India</w:t>
      </w:r>
      <w:r w:rsidR="00F96AC6" w:rsidRPr="00F96AC6">
        <w:rPr>
          <w:rFonts w:ascii="Times New Roman" w:hAnsi="Times New Roman" w:cs="Times New Roman"/>
          <w:sz w:val="24"/>
        </w:rPr>
        <w:t xml:space="preserve">. </w:t>
      </w:r>
      <w:r>
        <w:rPr>
          <w:rFonts w:ascii="Times New Roman" w:hAnsi="Times New Roman" w:cs="Times New Roman"/>
          <w:sz w:val="24"/>
        </w:rPr>
        <w:t xml:space="preserve">His parents were </w:t>
      </w:r>
      <w:proofErr w:type="spellStart"/>
      <w:r w:rsidR="00F96AC6" w:rsidRPr="00F96AC6">
        <w:rPr>
          <w:rFonts w:ascii="Times New Roman" w:hAnsi="Times New Roman" w:cs="Times New Roman"/>
          <w:sz w:val="24"/>
        </w:rPr>
        <w:t>Hulsi</w:t>
      </w:r>
      <w:proofErr w:type="spellEnd"/>
      <w:r w:rsidR="00F96AC6" w:rsidRPr="00F96AC6">
        <w:rPr>
          <w:rFonts w:ascii="Times New Roman" w:hAnsi="Times New Roman" w:cs="Times New Roman"/>
          <w:sz w:val="24"/>
        </w:rPr>
        <w:t xml:space="preserve"> and </w:t>
      </w:r>
      <w:proofErr w:type="spellStart"/>
      <w:r w:rsidR="00F96AC6" w:rsidRPr="00F96AC6">
        <w:rPr>
          <w:rFonts w:ascii="Times New Roman" w:hAnsi="Times New Roman" w:cs="Times New Roman"/>
          <w:sz w:val="24"/>
        </w:rPr>
        <w:t>Atmaram</w:t>
      </w:r>
      <w:proofErr w:type="spellEnd"/>
      <w:r w:rsidR="00F96AC6" w:rsidRPr="00F96AC6">
        <w:rPr>
          <w:rFonts w:ascii="Times New Roman" w:hAnsi="Times New Roman" w:cs="Times New Roman"/>
          <w:sz w:val="24"/>
        </w:rPr>
        <w:t xml:space="preserve"> Dubey.</w:t>
      </w:r>
    </w:p>
    <w:p w:rsidR="00CF0E0E" w:rsidRDefault="006E7A72" w:rsidP="00F96AC6">
      <w:pPr>
        <w:rPr>
          <w:rFonts w:ascii="Times New Roman" w:hAnsi="Times New Roman" w:cs="Times New Roman"/>
          <w:sz w:val="24"/>
        </w:rPr>
      </w:pPr>
      <w:r>
        <w:rPr>
          <w:rFonts w:ascii="Times New Roman" w:hAnsi="Times New Roman" w:cs="Times New Roman"/>
          <w:sz w:val="24"/>
        </w:rPr>
        <w:t xml:space="preserve">Upon </w:t>
      </w:r>
      <w:r w:rsidR="00F96AC6" w:rsidRPr="00F96AC6">
        <w:rPr>
          <w:rFonts w:ascii="Times New Roman" w:hAnsi="Times New Roman" w:cs="Times New Roman"/>
          <w:sz w:val="24"/>
        </w:rPr>
        <w:t xml:space="preserve">his birth, he </w:t>
      </w:r>
      <w:r>
        <w:rPr>
          <w:rFonts w:ascii="Times New Roman" w:hAnsi="Times New Roman" w:cs="Times New Roman"/>
          <w:sz w:val="24"/>
        </w:rPr>
        <w:t xml:space="preserve">had </w:t>
      </w:r>
      <w:r w:rsidR="00F96AC6" w:rsidRPr="00F96AC6">
        <w:rPr>
          <w:rFonts w:ascii="Times New Roman" w:hAnsi="Times New Roman" w:cs="Times New Roman"/>
          <w:sz w:val="24"/>
        </w:rPr>
        <w:t xml:space="preserve">started enchanting the name of Rama instead of crying. </w:t>
      </w:r>
      <w:r>
        <w:rPr>
          <w:rFonts w:ascii="Times New Roman" w:hAnsi="Times New Roman" w:cs="Times New Roman"/>
          <w:sz w:val="24"/>
        </w:rPr>
        <w:t xml:space="preserve">Which is why </w:t>
      </w:r>
      <w:r w:rsidR="00F96AC6" w:rsidRPr="00F96AC6">
        <w:rPr>
          <w:rFonts w:ascii="Times New Roman" w:hAnsi="Times New Roman" w:cs="Times New Roman"/>
          <w:sz w:val="24"/>
        </w:rPr>
        <w:t xml:space="preserve">he was named </w:t>
      </w:r>
      <w:proofErr w:type="spellStart"/>
      <w:r w:rsidR="00F96AC6" w:rsidRPr="00F96AC6">
        <w:rPr>
          <w:rFonts w:ascii="Times New Roman" w:hAnsi="Times New Roman" w:cs="Times New Roman"/>
          <w:sz w:val="24"/>
        </w:rPr>
        <w:t>Rambol</w:t>
      </w:r>
      <w:r>
        <w:rPr>
          <w:rFonts w:ascii="Times New Roman" w:hAnsi="Times New Roman" w:cs="Times New Roman"/>
          <w:sz w:val="24"/>
        </w:rPr>
        <w:t>a</w:t>
      </w:r>
      <w:proofErr w:type="spellEnd"/>
      <w:r w:rsidR="00F96AC6" w:rsidRPr="00F96AC6">
        <w:rPr>
          <w:rFonts w:ascii="Times New Roman" w:hAnsi="Times New Roman" w:cs="Times New Roman"/>
          <w:sz w:val="24"/>
        </w:rPr>
        <w:t>. At the fourth night after his birth, his father passed away</w:t>
      </w:r>
      <w:r>
        <w:rPr>
          <w:rFonts w:ascii="Times New Roman" w:hAnsi="Times New Roman" w:cs="Times New Roman"/>
          <w:sz w:val="24"/>
        </w:rPr>
        <w:t xml:space="preserve">, and his </w:t>
      </w:r>
      <w:r w:rsidR="00CF0E0E">
        <w:rPr>
          <w:rFonts w:ascii="Times New Roman" w:hAnsi="Times New Roman" w:cs="Times New Roman"/>
          <w:sz w:val="24"/>
        </w:rPr>
        <w:t>mother</w:t>
      </w:r>
      <w:r>
        <w:rPr>
          <w:rFonts w:ascii="Times New Roman" w:hAnsi="Times New Roman" w:cs="Times New Roman"/>
          <w:sz w:val="24"/>
        </w:rPr>
        <w:t xml:space="preserve"> abandoned him soon after</w:t>
      </w:r>
      <w:r w:rsidR="00CF0E0E">
        <w:rPr>
          <w:rFonts w:ascii="Times New Roman" w:hAnsi="Times New Roman" w:cs="Times New Roman"/>
          <w:sz w:val="24"/>
        </w:rPr>
        <w:t>. S</w:t>
      </w:r>
      <w:r>
        <w:rPr>
          <w:rFonts w:ascii="Times New Roman" w:hAnsi="Times New Roman" w:cs="Times New Roman"/>
          <w:sz w:val="24"/>
        </w:rPr>
        <w:t xml:space="preserve">ubsequently, </w:t>
      </w:r>
      <w:proofErr w:type="spellStart"/>
      <w:r w:rsidRPr="00F96AC6">
        <w:rPr>
          <w:rFonts w:ascii="Times New Roman" w:hAnsi="Times New Roman" w:cs="Times New Roman"/>
          <w:sz w:val="24"/>
        </w:rPr>
        <w:t>Chuniya</w:t>
      </w:r>
      <w:proofErr w:type="spellEnd"/>
      <w:r>
        <w:rPr>
          <w:rFonts w:ascii="Times New Roman" w:hAnsi="Times New Roman" w:cs="Times New Roman"/>
          <w:sz w:val="24"/>
        </w:rPr>
        <w:t xml:space="preserve">, </w:t>
      </w:r>
      <w:r w:rsidR="00CF0E0E">
        <w:rPr>
          <w:rFonts w:ascii="Times New Roman" w:hAnsi="Times New Roman" w:cs="Times New Roman"/>
          <w:sz w:val="24"/>
        </w:rPr>
        <w:t>the</w:t>
      </w:r>
      <w:r>
        <w:rPr>
          <w:rFonts w:ascii="Times New Roman" w:hAnsi="Times New Roman" w:cs="Times New Roman"/>
          <w:sz w:val="24"/>
        </w:rPr>
        <w:t xml:space="preserve"> maid of the house had taken him for his own to her town Haripur, where he was brought up. Unfortunately, she was only around for him for about 5 and a half years, after which </w:t>
      </w:r>
      <w:r w:rsidR="00CF0E0E">
        <w:rPr>
          <w:rFonts w:ascii="Times New Roman" w:hAnsi="Times New Roman" w:cs="Times New Roman"/>
          <w:sz w:val="24"/>
        </w:rPr>
        <w:t>h</w:t>
      </w:r>
      <w:r>
        <w:rPr>
          <w:rFonts w:ascii="Times New Roman" w:hAnsi="Times New Roman" w:cs="Times New Roman"/>
          <w:sz w:val="24"/>
        </w:rPr>
        <w:t xml:space="preserve">e had to live his life as </w:t>
      </w:r>
      <w:r w:rsidR="00CF0E0E">
        <w:rPr>
          <w:rFonts w:ascii="Times New Roman" w:hAnsi="Times New Roman" w:cs="Times New Roman"/>
          <w:sz w:val="24"/>
        </w:rPr>
        <w:t xml:space="preserve">an orphan. </w:t>
      </w:r>
      <w:r w:rsidR="00CF0E0E" w:rsidRPr="00F96AC6">
        <w:rPr>
          <w:rFonts w:ascii="Times New Roman" w:hAnsi="Times New Roman" w:cs="Times New Roman"/>
          <w:sz w:val="24"/>
        </w:rPr>
        <w:t xml:space="preserve">It is </w:t>
      </w:r>
      <w:r w:rsidR="00CF0E0E">
        <w:rPr>
          <w:rFonts w:ascii="Times New Roman" w:hAnsi="Times New Roman" w:cs="Times New Roman"/>
          <w:sz w:val="24"/>
        </w:rPr>
        <w:t>said in folklore</w:t>
      </w:r>
      <w:r w:rsidR="00CF0E0E" w:rsidRPr="00F96AC6">
        <w:rPr>
          <w:rFonts w:ascii="Times New Roman" w:hAnsi="Times New Roman" w:cs="Times New Roman"/>
          <w:sz w:val="24"/>
        </w:rPr>
        <w:t xml:space="preserve"> that the Goddess Parvati took up the form of a Brahmin for taking care of </w:t>
      </w:r>
      <w:r w:rsidR="00CF0E0E" w:rsidRPr="00CF0E0E">
        <w:rPr>
          <w:rFonts w:ascii="Times New Roman" w:hAnsi="Times New Roman" w:cs="Times New Roman"/>
          <w:i/>
          <w:sz w:val="24"/>
        </w:rPr>
        <w:t xml:space="preserve">the </w:t>
      </w:r>
      <w:proofErr w:type="spellStart"/>
      <w:r w:rsidR="00CF0E0E" w:rsidRPr="00CF0E0E">
        <w:rPr>
          <w:rFonts w:ascii="Times New Roman" w:hAnsi="Times New Roman" w:cs="Times New Roman"/>
          <w:i/>
          <w:sz w:val="24"/>
        </w:rPr>
        <w:t>Rambola</w:t>
      </w:r>
      <w:proofErr w:type="spellEnd"/>
      <w:r w:rsidR="00CF0E0E" w:rsidRPr="00CF0E0E">
        <w:rPr>
          <w:rFonts w:ascii="Times New Roman" w:hAnsi="Times New Roman" w:cs="Times New Roman"/>
          <w:i/>
          <w:sz w:val="24"/>
        </w:rPr>
        <w:t>.</w:t>
      </w:r>
    </w:p>
    <w:p w:rsidR="00CF0E0E" w:rsidRDefault="00F96AC6" w:rsidP="00CF0E0E">
      <w:pPr>
        <w:pStyle w:val="NormalWeb"/>
        <w:shd w:val="clear" w:color="auto" w:fill="FFFFFF"/>
        <w:spacing w:before="0" w:beforeAutospacing="0" w:after="360" w:afterAutospacing="0"/>
        <w:jc w:val="both"/>
        <w:rPr>
          <w:rFonts w:eastAsiaTheme="minorHAnsi"/>
          <w:szCs w:val="22"/>
          <w:lang w:eastAsia="en-US"/>
        </w:rPr>
      </w:pPr>
      <w:r w:rsidRPr="00F96AC6">
        <w:rPr>
          <w:rFonts w:eastAsiaTheme="minorHAnsi"/>
          <w:szCs w:val="22"/>
          <w:lang w:eastAsia="en-US"/>
        </w:rPr>
        <w:t xml:space="preserve">He was married to </w:t>
      </w:r>
      <w:r w:rsidR="00CF0E0E">
        <w:t xml:space="preserve">his wife Ratnavali </w:t>
      </w:r>
      <w:r w:rsidRPr="00F96AC6">
        <w:rPr>
          <w:rFonts w:eastAsiaTheme="minorHAnsi"/>
          <w:szCs w:val="22"/>
          <w:lang w:eastAsia="en-US"/>
        </w:rPr>
        <w:t xml:space="preserve">in the year 1583. </w:t>
      </w:r>
      <w:r w:rsidR="00CF0E0E">
        <w:t>His marriage to her was one of the most important events in his life, as it was what shaped the rest of his journey.</w:t>
      </w:r>
      <w:r w:rsidR="00CF0E0E" w:rsidRPr="00CF0E0E">
        <w:rPr>
          <w:rFonts w:eastAsiaTheme="minorHAnsi"/>
          <w:szCs w:val="22"/>
          <w:lang w:eastAsia="en-US"/>
        </w:rPr>
        <w:t xml:space="preserve"> </w:t>
      </w:r>
      <w:r w:rsidR="00CF0E0E" w:rsidRPr="00CF0E0E">
        <w:rPr>
          <w:rFonts w:eastAsiaTheme="minorHAnsi"/>
          <w:szCs w:val="22"/>
          <w:lang w:eastAsia="en-US"/>
        </w:rPr>
        <w:t xml:space="preserve">Tulsidas was passionately attached to his wife. He could not bear even a day’s separation from her. </w:t>
      </w:r>
    </w:p>
    <w:p w:rsidR="00BA0F14" w:rsidRDefault="00CF0E0E" w:rsidP="00CF0E0E">
      <w:pPr>
        <w:pStyle w:val="NormalWeb"/>
        <w:shd w:val="clear" w:color="auto" w:fill="FFFFFF"/>
        <w:spacing w:before="0" w:beforeAutospacing="0" w:after="360" w:afterAutospacing="0"/>
        <w:jc w:val="both"/>
        <w:rPr>
          <w:rFonts w:eastAsiaTheme="minorHAnsi"/>
          <w:i/>
          <w:szCs w:val="22"/>
          <w:lang w:eastAsia="en-US"/>
        </w:rPr>
      </w:pPr>
      <w:r w:rsidRPr="00CF0E0E">
        <w:rPr>
          <w:rFonts w:eastAsiaTheme="minorHAnsi"/>
          <w:szCs w:val="22"/>
          <w:lang w:eastAsia="en-US"/>
        </w:rPr>
        <w:t xml:space="preserve">One day his wife went to her father’s house without informing her husband. Tulsidas stealthily went to see her at night at his father-in-law’s house. This produced a sense of shame in </w:t>
      </w:r>
      <w:r>
        <w:rPr>
          <w:rFonts w:eastAsiaTheme="minorHAnsi"/>
          <w:szCs w:val="22"/>
          <w:lang w:eastAsia="en-US"/>
        </w:rPr>
        <w:t>her</w:t>
      </w:r>
      <w:r w:rsidRPr="00CF0E0E">
        <w:rPr>
          <w:rFonts w:eastAsiaTheme="minorHAnsi"/>
          <w:szCs w:val="22"/>
          <w:lang w:eastAsia="en-US"/>
        </w:rPr>
        <w:t>. She said to Tulsidas</w:t>
      </w:r>
      <w:r w:rsidRPr="00CF0E0E">
        <w:rPr>
          <w:rFonts w:eastAsiaTheme="minorHAnsi"/>
          <w:i/>
          <w:szCs w:val="22"/>
          <w:lang w:eastAsia="en-US"/>
        </w:rPr>
        <w:t>,</w:t>
      </w:r>
      <w:r w:rsidRPr="00CF0E0E">
        <w:rPr>
          <w:rFonts w:eastAsiaTheme="minorHAnsi"/>
          <w:i/>
          <w:szCs w:val="22"/>
          <w:lang w:eastAsia="en-US"/>
        </w:rPr>
        <w:t xml:space="preserve"> </w:t>
      </w:r>
    </w:p>
    <w:p w:rsidR="00CF0E0E" w:rsidRPr="00CF0E0E" w:rsidRDefault="00CF0E0E" w:rsidP="00CF0E0E">
      <w:pPr>
        <w:pStyle w:val="NormalWeb"/>
        <w:shd w:val="clear" w:color="auto" w:fill="FFFFFF"/>
        <w:spacing w:before="0" w:beforeAutospacing="0" w:after="360" w:afterAutospacing="0"/>
        <w:jc w:val="both"/>
        <w:rPr>
          <w:rFonts w:eastAsiaTheme="minorHAnsi"/>
          <w:i/>
          <w:szCs w:val="22"/>
          <w:lang w:eastAsia="en-US"/>
        </w:rPr>
      </w:pPr>
      <w:r w:rsidRPr="00CF0E0E">
        <w:rPr>
          <w:rFonts w:eastAsiaTheme="minorHAnsi"/>
          <w:i/>
          <w:szCs w:val="22"/>
          <w:lang w:eastAsia="en-US"/>
        </w:rPr>
        <w:t>“</w:t>
      </w:r>
      <w:r w:rsidRPr="00CF0E0E">
        <w:rPr>
          <w:rFonts w:eastAsiaTheme="minorHAnsi"/>
          <w:i/>
          <w:szCs w:val="22"/>
          <w:lang w:eastAsia="en-US"/>
        </w:rPr>
        <w:t>My body is but a network of flesh and bones. If you would develop for Shri Rama even half the love that you have for m</w:t>
      </w:r>
      <w:r w:rsidRPr="00CF0E0E">
        <w:rPr>
          <w:rFonts w:eastAsiaTheme="minorHAnsi"/>
          <w:i/>
          <w:szCs w:val="22"/>
          <w:lang w:eastAsia="en-US"/>
        </w:rPr>
        <w:t>e,</w:t>
      </w:r>
      <w:r w:rsidRPr="00CF0E0E">
        <w:rPr>
          <w:rFonts w:eastAsiaTheme="minorHAnsi"/>
          <w:i/>
          <w:szCs w:val="22"/>
          <w:lang w:eastAsia="en-US"/>
        </w:rPr>
        <w:t xml:space="preserve"> you would certainly cross the ocean of Samsara and attain immortality and eternal bliss”. </w:t>
      </w:r>
    </w:p>
    <w:p w:rsidR="00CF0E0E" w:rsidRPr="00F96AC6" w:rsidRDefault="00CF0E0E" w:rsidP="00CF0E0E">
      <w:pPr>
        <w:pStyle w:val="NormalWeb"/>
        <w:shd w:val="clear" w:color="auto" w:fill="FFFFFF"/>
        <w:spacing w:before="0" w:beforeAutospacing="0" w:after="360" w:afterAutospacing="0"/>
        <w:jc w:val="both"/>
        <w:rPr>
          <w:rFonts w:eastAsiaTheme="minorHAnsi"/>
          <w:szCs w:val="22"/>
          <w:lang w:eastAsia="en-US"/>
        </w:rPr>
      </w:pPr>
      <w:r w:rsidRPr="00CF0E0E">
        <w:rPr>
          <w:rFonts w:eastAsiaTheme="minorHAnsi"/>
          <w:szCs w:val="22"/>
          <w:lang w:eastAsia="en-US"/>
        </w:rPr>
        <w:t>These words pierced the heart of Tulsidas like an arrow. He abandoned home and became an ascetic. He spent fourteen years in visiting the various sacred places of pilgrimage.</w:t>
      </w:r>
      <w:r>
        <w:rPr>
          <w:rFonts w:eastAsiaTheme="minorHAnsi"/>
          <w:szCs w:val="22"/>
          <w:lang w:eastAsia="en-US"/>
        </w:rPr>
        <w:t xml:space="preserve"> Over the course of the next few years, he would go on to achieve greatness on unprecedented levels. He Met Lord Hanuman, who then guided him to meet Lord Ram himself. </w:t>
      </w:r>
    </w:p>
    <w:p w:rsidR="00BA0F14" w:rsidRDefault="00F96AC6" w:rsidP="00DF6C76">
      <w:pPr>
        <w:rPr>
          <w:rFonts w:ascii="Times New Roman" w:hAnsi="Times New Roman" w:cs="Times New Roman"/>
          <w:color w:val="0070C0"/>
          <w:sz w:val="44"/>
        </w:rPr>
      </w:pPr>
      <w:r w:rsidRPr="00CF0E0E">
        <w:rPr>
          <w:rFonts w:ascii="Times New Roman" w:hAnsi="Times New Roman" w:cs="Times New Roman"/>
          <w:color w:val="0070C0"/>
          <w:sz w:val="44"/>
        </w:rPr>
        <w:t>His Works</w:t>
      </w:r>
      <w:r w:rsidRPr="00CF0E0E">
        <w:rPr>
          <w:rFonts w:ascii="Times New Roman" w:hAnsi="Times New Roman" w:cs="Times New Roman"/>
          <w:color w:val="0070C0"/>
          <w:sz w:val="44"/>
        </w:rPr>
        <w:t>:</w:t>
      </w:r>
    </w:p>
    <w:p w:rsidR="00BA0F14" w:rsidRPr="00E6265E" w:rsidRDefault="00BA0F14" w:rsidP="00BA0F14">
      <w:pPr>
        <w:pStyle w:val="NormalWeb"/>
        <w:shd w:val="clear" w:color="auto" w:fill="FFFFFF"/>
        <w:spacing w:before="120" w:beforeAutospacing="0" w:after="120" w:afterAutospacing="0"/>
        <w:rPr>
          <w:rFonts w:eastAsiaTheme="minorHAnsi"/>
          <w:szCs w:val="22"/>
          <w:lang w:eastAsia="en-US"/>
        </w:rPr>
      </w:pPr>
      <w:r w:rsidRPr="00E6265E">
        <w:rPr>
          <w:rFonts w:eastAsiaTheme="minorHAnsi"/>
          <w:szCs w:val="22"/>
          <w:lang w:eastAsia="en-US"/>
        </w:rPr>
        <w:t xml:space="preserve">Tulsidas started composing poetry in Sanskrit in Varanasi on the </w:t>
      </w:r>
      <w:proofErr w:type="spellStart"/>
      <w:r w:rsidRPr="00E6265E">
        <w:rPr>
          <w:rFonts w:eastAsiaTheme="minorHAnsi"/>
          <w:szCs w:val="22"/>
          <w:lang w:eastAsia="en-US"/>
        </w:rPr>
        <w:t>Prahlada</w:t>
      </w:r>
      <w:proofErr w:type="spellEnd"/>
      <w:r w:rsidRPr="00E6265E">
        <w:rPr>
          <w:rFonts w:eastAsiaTheme="minorHAnsi"/>
          <w:szCs w:val="22"/>
          <w:lang w:eastAsia="en-US"/>
        </w:rPr>
        <w:t xml:space="preserve"> </w:t>
      </w:r>
      <w:proofErr w:type="spellStart"/>
      <w:r w:rsidRPr="00E6265E">
        <w:rPr>
          <w:rFonts w:eastAsiaTheme="minorHAnsi"/>
          <w:szCs w:val="22"/>
          <w:lang w:eastAsia="en-US"/>
        </w:rPr>
        <w:t>Ghat</w:t>
      </w:r>
      <w:proofErr w:type="spellEnd"/>
      <w:r w:rsidRPr="00E6265E">
        <w:rPr>
          <w:rFonts w:eastAsiaTheme="minorHAnsi"/>
          <w:szCs w:val="22"/>
          <w:lang w:eastAsia="en-US"/>
        </w:rPr>
        <w:t>. Tradition holds that all the verses that he composed during the day, would get lost in the night. This happened daily for eight days. On the eighth night, Shiva – whose famous </w:t>
      </w:r>
      <w:hyperlink r:id="rId7" w:tooltip="Kashi Vishwanath Temple" w:history="1">
        <w:r w:rsidRPr="00E6265E">
          <w:rPr>
            <w:rFonts w:eastAsiaTheme="minorHAnsi"/>
            <w:szCs w:val="22"/>
            <w:lang w:eastAsia="en-US"/>
          </w:rPr>
          <w:t>Kashi Vishwanath Temple</w:t>
        </w:r>
      </w:hyperlink>
      <w:r w:rsidRPr="00E6265E">
        <w:rPr>
          <w:rFonts w:eastAsiaTheme="minorHAnsi"/>
          <w:szCs w:val="22"/>
          <w:lang w:eastAsia="en-US"/>
        </w:rPr>
        <w:t xml:space="preserve"> is located in Varanasi – is believed to have ordered Tulsidas in a dream to compose poetry in the vernacular instead of Sanskrit. Tulsidas woke up and saw both Shiva and Parvati who blessed him. Shiva ordered Tulsidas to go to </w:t>
      </w:r>
      <w:proofErr w:type="spellStart"/>
      <w:r w:rsidRPr="00E6265E">
        <w:rPr>
          <w:rFonts w:eastAsiaTheme="minorHAnsi"/>
          <w:szCs w:val="22"/>
          <w:lang w:eastAsia="en-US"/>
        </w:rPr>
        <w:t>Ayodhya</w:t>
      </w:r>
      <w:proofErr w:type="spellEnd"/>
      <w:r w:rsidRPr="00E6265E">
        <w:rPr>
          <w:rFonts w:eastAsiaTheme="minorHAnsi"/>
          <w:szCs w:val="22"/>
          <w:lang w:eastAsia="en-US"/>
        </w:rPr>
        <w:t xml:space="preserve"> and compose poetry in Awadhi. Shiva also predicted that Tulsidas' poetry would fructify like the </w:t>
      </w:r>
      <w:hyperlink r:id="rId8" w:tooltip="Sama Veda" w:history="1">
        <w:r w:rsidRPr="00E6265E">
          <w:rPr>
            <w:rFonts w:eastAsiaTheme="minorHAnsi"/>
            <w:szCs w:val="22"/>
            <w:lang w:eastAsia="en-US"/>
          </w:rPr>
          <w:t>Sama Veda</w:t>
        </w:r>
      </w:hyperlink>
      <w:r w:rsidR="00FF77CF">
        <w:rPr>
          <w:rFonts w:eastAsiaTheme="minorHAnsi"/>
          <w:szCs w:val="22"/>
          <w:lang w:eastAsia="en-US"/>
        </w:rPr>
        <w:t>.</w:t>
      </w:r>
      <w:r w:rsidRPr="00E6265E">
        <w:rPr>
          <w:rFonts w:eastAsiaTheme="minorHAnsi"/>
          <w:szCs w:val="22"/>
          <w:lang w:eastAsia="en-US"/>
        </w:rPr>
        <w:t xml:space="preserve"> In the </w:t>
      </w:r>
      <w:proofErr w:type="spellStart"/>
      <w:r w:rsidRPr="00E6265E">
        <w:rPr>
          <w:rFonts w:eastAsiaTheme="minorHAnsi"/>
          <w:szCs w:val="22"/>
          <w:lang w:eastAsia="en-US"/>
        </w:rPr>
        <w:t>Ramcharitmanas</w:t>
      </w:r>
      <w:proofErr w:type="spellEnd"/>
      <w:r w:rsidRPr="00E6265E">
        <w:rPr>
          <w:rFonts w:eastAsiaTheme="minorHAnsi"/>
          <w:szCs w:val="22"/>
          <w:lang w:eastAsia="en-US"/>
        </w:rPr>
        <w:t>, Tulsidas hints at having the Darshan of Shiva and Parvati in both dream and awakened state</w:t>
      </w:r>
      <w:r w:rsidR="00FF77CF">
        <w:rPr>
          <w:rFonts w:eastAsiaTheme="minorHAnsi"/>
          <w:szCs w:val="22"/>
          <w:lang w:eastAsia="en-US"/>
        </w:rPr>
        <w:t>.</w:t>
      </w:r>
      <w:r w:rsidR="00FF77CF" w:rsidRPr="00E6265E">
        <w:rPr>
          <w:rFonts w:eastAsiaTheme="minorHAnsi"/>
          <w:szCs w:val="22"/>
          <w:lang w:eastAsia="en-US"/>
        </w:rPr>
        <w:t xml:space="preserve"> </w:t>
      </w:r>
    </w:p>
    <w:p w:rsidR="00BA0F14" w:rsidRPr="00BA0F14" w:rsidRDefault="00BA0F14" w:rsidP="00BA0F14">
      <w:pPr>
        <w:shd w:val="clear" w:color="auto" w:fill="FFFFFF"/>
        <w:spacing w:before="72" w:after="0" w:line="240" w:lineRule="auto"/>
        <w:outlineLvl w:val="2"/>
        <w:rPr>
          <w:rFonts w:ascii="Times New Roman" w:hAnsi="Times New Roman" w:cs="Times New Roman"/>
          <w:sz w:val="24"/>
        </w:rPr>
      </w:pPr>
      <w:r w:rsidRPr="00E6265E">
        <w:rPr>
          <w:rFonts w:ascii="Times New Roman" w:hAnsi="Times New Roman" w:cs="Times New Roman"/>
          <w:sz w:val="32"/>
          <w:u w:val="single"/>
        </w:rPr>
        <w:t>Other major works</w:t>
      </w:r>
    </w:p>
    <w:p w:rsidR="00BA0F14" w:rsidRPr="00BA0F14" w:rsidRDefault="00BA0F14" w:rsidP="00BA0F14">
      <w:pPr>
        <w:shd w:val="clear" w:color="auto" w:fill="FFFFFF"/>
        <w:spacing w:before="120" w:after="120" w:line="240" w:lineRule="auto"/>
        <w:rPr>
          <w:rFonts w:ascii="Times New Roman" w:hAnsi="Times New Roman" w:cs="Times New Roman"/>
          <w:sz w:val="24"/>
        </w:rPr>
      </w:pPr>
      <w:r w:rsidRPr="00BA0F14">
        <w:rPr>
          <w:rFonts w:ascii="Times New Roman" w:hAnsi="Times New Roman" w:cs="Times New Roman"/>
          <w:sz w:val="24"/>
        </w:rPr>
        <w:t xml:space="preserve">The five major works of Tulsidas apart from </w:t>
      </w:r>
      <w:proofErr w:type="spellStart"/>
      <w:r w:rsidRPr="00BA0F14">
        <w:rPr>
          <w:rFonts w:ascii="Times New Roman" w:hAnsi="Times New Roman" w:cs="Times New Roman"/>
          <w:sz w:val="24"/>
        </w:rPr>
        <w:t>Ramcharitmanas</w:t>
      </w:r>
      <w:proofErr w:type="spellEnd"/>
      <w:r w:rsidRPr="00BA0F14">
        <w:rPr>
          <w:rFonts w:ascii="Times New Roman" w:hAnsi="Times New Roman" w:cs="Times New Roman"/>
          <w:sz w:val="24"/>
        </w:rPr>
        <w:t xml:space="preserve"> include</w:t>
      </w:r>
      <w:r w:rsidR="00E6265E">
        <w:rPr>
          <w:rFonts w:ascii="Times New Roman" w:hAnsi="Times New Roman" w:cs="Times New Roman"/>
          <w:sz w:val="24"/>
        </w:rPr>
        <w:t>:</w:t>
      </w:r>
      <w:r w:rsidR="00E6265E" w:rsidRPr="00BA0F14">
        <w:rPr>
          <w:rFonts w:ascii="Times New Roman" w:hAnsi="Times New Roman" w:cs="Times New Roman"/>
          <w:sz w:val="24"/>
        </w:rPr>
        <w:t xml:space="preserve"> </w:t>
      </w:r>
    </w:p>
    <w:p w:rsidR="00BA0F14" w:rsidRPr="00BA0F14" w:rsidRDefault="00BA0F14" w:rsidP="00BA0F14">
      <w:pPr>
        <w:numPr>
          <w:ilvl w:val="0"/>
          <w:numId w:val="3"/>
        </w:numPr>
        <w:shd w:val="clear" w:color="auto" w:fill="FFFFFF"/>
        <w:spacing w:before="100" w:beforeAutospacing="1" w:after="24" w:line="240" w:lineRule="auto"/>
        <w:ind w:left="768"/>
        <w:rPr>
          <w:rFonts w:ascii="Times New Roman" w:hAnsi="Times New Roman" w:cs="Times New Roman"/>
          <w:sz w:val="24"/>
        </w:rPr>
      </w:pPr>
      <w:proofErr w:type="spellStart"/>
      <w:r w:rsidRPr="00BA0F14">
        <w:rPr>
          <w:rFonts w:ascii="Times New Roman" w:hAnsi="Times New Roman" w:cs="Times New Roman"/>
          <w:sz w:val="24"/>
        </w:rPr>
        <w:t>Dohavali</w:t>
      </w:r>
      <w:proofErr w:type="spellEnd"/>
      <w:r w:rsidRPr="00BA0F14">
        <w:rPr>
          <w:rFonts w:ascii="Times New Roman" w:hAnsi="Times New Roman" w:cs="Times New Roman"/>
          <w:sz w:val="24"/>
        </w:rPr>
        <w:t xml:space="preserve"> (1581), literally Collection of </w:t>
      </w:r>
      <w:proofErr w:type="spellStart"/>
      <w:r w:rsidRPr="00BA0F14">
        <w:rPr>
          <w:rFonts w:ascii="Times New Roman" w:hAnsi="Times New Roman" w:cs="Times New Roman"/>
          <w:sz w:val="24"/>
        </w:rPr>
        <w:t>Dohas</w:t>
      </w:r>
      <w:proofErr w:type="spellEnd"/>
      <w:r w:rsidRPr="00BA0F14">
        <w:rPr>
          <w:rFonts w:ascii="Times New Roman" w:hAnsi="Times New Roman" w:cs="Times New Roman"/>
          <w:sz w:val="24"/>
        </w:rPr>
        <w:t xml:space="preserve">, is a work consisting of 573 miscellaneous Doha and </w:t>
      </w:r>
      <w:proofErr w:type="spellStart"/>
      <w:r w:rsidRPr="00BA0F14">
        <w:rPr>
          <w:rFonts w:ascii="Times New Roman" w:hAnsi="Times New Roman" w:cs="Times New Roman"/>
          <w:sz w:val="24"/>
        </w:rPr>
        <w:t>Sortha</w:t>
      </w:r>
      <w:proofErr w:type="spellEnd"/>
      <w:r w:rsidRPr="00BA0F14">
        <w:rPr>
          <w:rFonts w:ascii="Times New Roman" w:hAnsi="Times New Roman" w:cs="Times New Roman"/>
          <w:sz w:val="24"/>
        </w:rPr>
        <w:t xml:space="preserve"> verses mainly in </w:t>
      </w:r>
      <w:proofErr w:type="spellStart"/>
      <w:r w:rsidRPr="00BA0F14">
        <w:rPr>
          <w:rFonts w:ascii="Times New Roman" w:hAnsi="Times New Roman" w:cs="Times New Roman"/>
          <w:sz w:val="24"/>
        </w:rPr>
        <w:t>Braja</w:t>
      </w:r>
      <w:proofErr w:type="spellEnd"/>
      <w:r w:rsidRPr="00BA0F14">
        <w:rPr>
          <w:rFonts w:ascii="Times New Roman" w:hAnsi="Times New Roman" w:cs="Times New Roman"/>
          <w:sz w:val="24"/>
        </w:rPr>
        <w:t xml:space="preserve"> with some verses in Awadhi.</w:t>
      </w:r>
    </w:p>
    <w:p w:rsidR="00BA0F14" w:rsidRPr="00E6265E" w:rsidRDefault="00BA0F14" w:rsidP="00E569AB">
      <w:pPr>
        <w:numPr>
          <w:ilvl w:val="0"/>
          <w:numId w:val="3"/>
        </w:numPr>
        <w:shd w:val="clear" w:color="auto" w:fill="FFFFFF"/>
        <w:spacing w:before="100" w:beforeAutospacing="1" w:after="24" w:line="240" w:lineRule="auto"/>
        <w:ind w:left="768"/>
        <w:rPr>
          <w:rFonts w:ascii="Times New Roman" w:hAnsi="Times New Roman" w:cs="Times New Roman"/>
          <w:sz w:val="24"/>
        </w:rPr>
      </w:pPr>
      <w:r w:rsidRPr="00E6265E">
        <w:rPr>
          <w:rFonts w:ascii="Times New Roman" w:hAnsi="Times New Roman" w:cs="Times New Roman"/>
          <w:sz w:val="24"/>
        </w:rPr>
        <w:t xml:space="preserve">Sahitya </w:t>
      </w:r>
      <w:proofErr w:type="spellStart"/>
      <w:r w:rsidRPr="00BA0F14">
        <w:rPr>
          <w:rFonts w:ascii="Times New Roman" w:hAnsi="Times New Roman" w:cs="Times New Roman"/>
          <w:sz w:val="24"/>
        </w:rPr>
        <w:t>ratna</w:t>
      </w:r>
      <w:proofErr w:type="spellEnd"/>
      <w:r w:rsidRPr="00BA0F14">
        <w:rPr>
          <w:rFonts w:ascii="Times New Roman" w:hAnsi="Times New Roman" w:cs="Times New Roman"/>
          <w:sz w:val="24"/>
        </w:rPr>
        <w:t> or </w:t>
      </w:r>
      <w:proofErr w:type="spellStart"/>
      <w:r w:rsidRPr="00BA0F14">
        <w:rPr>
          <w:rFonts w:ascii="Times New Roman" w:hAnsi="Times New Roman" w:cs="Times New Roman"/>
          <w:sz w:val="24"/>
        </w:rPr>
        <w:t>ratna</w:t>
      </w:r>
      <w:proofErr w:type="spellEnd"/>
      <w:r w:rsidRPr="00BA0F14">
        <w:rPr>
          <w:rFonts w:ascii="Times New Roman" w:hAnsi="Times New Roman" w:cs="Times New Roman"/>
          <w:sz w:val="24"/>
        </w:rPr>
        <w:t xml:space="preserve"> </w:t>
      </w:r>
      <w:proofErr w:type="spellStart"/>
      <w:r w:rsidRPr="00BA0F14">
        <w:rPr>
          <w:rFonts w:ascii="Times New Roman" w:hAnsi="Times New Roman" w:cs="Times New Roman"/>
          <w:sz w:val="24"/>
        </w:rPr>
        <w:t>Ramayan</w:t>
      </w:r>
      <w:proofErr w:type="spellEnd"/>
      <w:r w:rsidRPr="00BA0F14">
        <w:rPr>
          <w:rFonts w:ascii="Times New Roman" w:hAnsi="Times New Roman" w:cs="Times New Roman"/>
          <w:sz w:val="24"/>
        </w:rPr>
        <w:t xml:space="preserve"> (1608–1614), </w:t>
      </w:r>
      <w:r w:rsidRPr="00E6265E">
        <w:rPr>
          <w:rFonts w:ascii="Times New Roman" w:hAnsi="Times New Roman" w:cs="Times New Roman"/>
          <w:sz w:val="24"/>
        </w:rPr>
        <w:t xml:space="preserve">- </w:t>
      </w:r>
      <w:r w:rsidRPr="00BA0F14">
        <w:rPr>
          <w:rFonts w:ascii="Times New Roman" w:hAnsi="Times New Roman" w:cs="Times New Roman"/>
          <w:sz w:val="24"/>
        </w:rPr>
        <w:t xml:space="preserve">Collection of </w:t>
      </w:r>
      <w:proofErr w:type="spellStart"/>
      <w:r w:rsidRPr="00BA0F14">
        <w:rPr>
          <w:rFonts w:ascii="Times New Roman" w:hAnsi="Times New Roman" w:cs="Times New Roman"/>
          <w:sz w:val="24"/>
        </w:rPr>
        <w:t>Kavittas</w:t>
      </w:r>
      <w:proofErr w:type="spellEnd"/>
    </w:p>
    <w:p w:rsidR="00BA0F14" w:rsidRPr="00BA0F14" w:rsidRDefault="00BA0F14" w:rsidP="00E569AB">
      <w:pPr>
        <w:numPr>
          <w:ilvl w:val="0"/>
          <w:numId w:val="3"/>
        </w:numPr>
        <w:shd w:val="clear" w:color="auto" w:fill="FFFFFF"/>
        <w:spacing w:before="100" w:beforeAutospacing="1" w:after="24" w:line="240" w:lineRule="auto"/>
        <w:ind w:left="768"/>
        <w:rPr>
          <w:rFonts w:ascii="Times New Roman" w:hAnsi="Times New Roman" w:cs="Times New Roman"/>
          <w:sz w:val="24"/>
        </w:rPr>
      </w:pPr>
      <w:proofErr w:type="spellStart"/>
      <w:r w:rsidRPr="00BA0F14">
        <w:rPr>
          <w:rFonts w:ascii="Times New Roman" w:hAnsi="Times New Roman" w:cs="Times New Roman"/>
          <w:sz w:val="24"/>
        </w:rPr>
        <w:t>Gitavali</w:t>
      </w:r>
      <w:proofErr w:type="spellEnd"/>
      <w:r w:rsidRPr="00BA0F14">
        <w:rPr>
          <w:rFonts w:ascii="Times New Roman" w:hAnsi="Times New Roman" w:cs="Times New Roman"/>
          <w:sz w:val="24"/>
        </w:rPr>
        <w:t xml:space="preserve">, Collection of Songs, is a </w:t>
      </w:r>
      <w:proofErr w:type="spellStart"/>
      <w:r w:rsidRPr="00BA0F14">
        <w:rPr>
          <w:rFonts w:ascii="Times New Roman" w:hAnsi="Times New Roman" w:cs="Times New Roman"/>
          <w:sz w:val="24"/>
        </w:rPr>
        <w:t>Braja</w:t>
      </w:r>
      <w:proofErr w:type="spellEnd"/>
      <w:r w:rsidRPr="00BA0F14">
        <w:rPr>
          <w:rFonts w:ascii="Times New Roman" w:hAnsi="Times New Roman" w:cs="Times New Roman"/>
          <w:sz w:val="24"/>
        </w:rPr>
        <w:t xml:space="preserve"> rendering of the Ramayana in songs</w:t>
      </w:r>
    </w:p>
    <w:p w:rsidR="00BA0F14" w:rsidRPr="00E6265E" w:rsidRDefault="00BA0F14" w:rsidP="00EE2FBA">
      <w:pPr>
        <w:numPr>
          <w:ilvl w:val="0"/>
          <w:numId w:val="3"/>
        </w:numPr>
        <w:shd w:val="clear" w:color="auto" w:fill="FFFFFF"/>
        <w:spacing w:before="100" w:beforeAutospacing="1" w:after="24" w:line="240" w:lineRule="auto"/>
        <w:ind w:left="768"/>
        <w:rPr>
          <w:rFonts w:ascii="Times New Roman" w:hAnsi="Times New Roman" w:cs="Times New Roman"/>
          <w:sz w:val="24"/>
        </w:rPr>
      </w:pPr>
      <w:r w:rsidRPr="00BA0F14">
        <w:rPr>
          <w:rFonts w:ascii="Times New Roman" w:hAnsi="Times New Roman" w:cs="Times New Roman"/>
          <w:sz w:val="24"/>
        </w:rPr>
        <w:t xml:space="preserve">Krishna </w:t>
      </w:r>
      <w:proofErr w:type="spellStart"/>
      <w:r w:rsidRPr="00BA0F14">
        <w:rPr>
          <w:rFonts w:ascii="Times New Roman" w:hAnsi="Times New Roman" w:cs="Times New Roman"/>
          <w:sz w:val="24"/>
        </w:rPr>
        <w:t>Gitavali</w:t>
      </w:r>
      <w:proofErr w:type="spellEnd"/>
      <w:r w:rsidRPr="00BA0F14">
        <w:rPr>
          <w:rFonts w:ascii="Times New Roman" w:hAnsi="Times New Roman" w:cs="Times New Roman"/>
          <w:sz w:val="24"/>
        </w:rPr>
        <w:t> or </w:t>
      </w:r>
      <w:proofErr w:type="spellStart"/>
      <w:r w:rsidRPr="00BA0F14">
        <w:rPr>
          <w:rFonts w:ascii="Times New Roman" w:hAnsi="Times New Roman" w:cs="Times New Roman"/>
          <w:sz w:val="24"/>
        </w:rPr>
        <w:t>Krishnavali</w:t>
      </w:r>
      <w:proofErr w:type="spellEnd"/>
      <w:r w:rsidRPr="00BA0F14">
        <w:rPr>
          <w:rFonts w:ascii="Times New Roman" w:hAnsi="Times New Roman" w:cs="Times New Roman"/>
          <w:sz w:val="24"/>
        </w:rPr>
        <w:t> </w:t>
      </w:r>
      <w:r w:rsidR="00E6265E">
        <w:rPr>
          <w:rFonts w:ascii="Times New Roman" w:hAnsi="Times New Roman" w:cs="Times New Roman"/>
          <w:sz w:val="24"/>
        </w:rPr>
        <w:t>(</w:t>
      </w:r>
      <w:r w:rsidRPr="00BA0F14">
        <w:rPr>
          <w:rFonts w:ascii="Times New Roman" w:hAnsi="Times New Roman" w:cs="Times New Roman"/>
          <w:sz w:val="24"/>
        </w:rPr>
        <w:t>1607), Collection of Songs to Krishna, is a collection of 61 songs in honour of </w:t>
      </w:r>
      <w:hyperlink r:id="rId9" w:tooltip="Krishna" w:history="1">
        <w:r w:rsidRPr="00E6265E">
          <w:rPr>
            <w:rFonts w:ascii="Times New Roman" w:hAnsi="Times New Roman" w:cs="Times New Roman"/>
            <w:sz w:val="24"/>
          </w:rPr>
          <w:t>Krishna</w:t>
        </w:r>
      </w:hyperlink>
      <w:r w:rsidRPr="00BA0F14">
        <w:rPr>
          <w:rFonts w:ascii="Times New Roman" w:hAnsi="Times New Roman" w:cs="Times New Roman"/>
          <w:sz w:val="24"/>
        </w:rPr>
        <w:t xml:space="preserve"> in </w:t>
      </w:r>
      <w:proofErr w:type="spellStart"/>
      <w:r w:rsidRPr="00BA0F14">
        <w:rPr>
          <w:rFonts w:ascii="Times New Roman" w:hAnsi="Times New Roman" w:cs="Times New Roman"/>
          <w:sz w:val="24"/>
        </w:rPr>
        <w:t>Braja</w:t>
      </w:r>
      <w:proofErr w:type="spellEnd"/>
      <w:r w:rsidRPr="00BA0F14">
        <w:rPr>
          <w:rFonts w:ascii="Times New Roman" w:hAnsi="Times New Roman" w:cs="Times New Roman"/>
          <w:sz w:val="24"/>
        </w:rPr>
        <w:t xml:space="preserve">. </w:t>
      </w:r>
    </w:p>
    <w:p w:rsidR="00BA0F14" w:rsidRPr="00BA0F14" w:rsidRDefault="00BA0F14" w:rsidP="00EE2FBA">
      <w:pPr>
        <w:numPr>
          <w:ilvl w:val="0"/>
          <w:numId w:val="3"/>
        </w:numPr>
        <w:shd w:val="clear" w:color="auto" w:fill="FFFFFF"/>
        <w:spacing w:before="100" w:beforeAutospacing="1" w:after="24" w:line="240" w:lineRule="auto"/>
        <w:ind w:left="768"/>
        <w:rPr>
          <w:rFonts w:ascii="Times New Roman" w:hAnsi="Times New Roman" w:cs="Times New Roman"/>
          <w:sz w:val="24"/>
        </w:rPr>
      </w:pPr>
      <w:hyperlink r:id="rId10" w:tooltip="Vinaya Patrika" w:history="1">
        <w:r w:rsidRPr="00E6265E">
          <w:rPr>
            <w:rFonts w:ascii="Times New Roman" w:hAnsi="Times New Roman" w:cs="Times New Roman"/>
            <w:sz w:val="24"/>
          </w:rPr>
          <w:t xml:space="preserve">Vinaya </w:t>
        </w:r>
        <w:proofErr w:type="spellStart"/>
        <w:r w:rsidRPr="00E6265E">
          <w:rPr>
            <w:rFonts w:ascii="Times New Roman" w:hAnsi="Times New Roman" w:cs="Times New Roman"/>
            <w:sz w:val="24"/>
          </w:rPr>
          <w:t>Patrika</w:t>
        </w:r>
        <w:proofErr w:type="spellEnd"/>
      </w:hyperlink>
      <w:r w:rsidRPr="00BA0F14">
        <w:rPr>
          <w:rFonts w:ascii="Times New Roman" w:hAnsi="Times New Roman" w:cs="Times New Roman"/>
          <w:sz w:val="24"/>
        </w:rPr>
        <w:t xml:space="preserve">, literally Petition of Humility, is a </w:t>
      </w:r>
      <w:proofErr w:type="spellStart"/>
      <w:r w:rsidRPr="00BA0F14">
        <w:rPr>
          <w:rFonts w:ascii="Times New Roman" w:hAnsi="Times New Roman" w:cs="Times New Roman"/>
          <w:sz w:val="24"/>
        </w:rPr>
        <w:t>Braja</w:t>
      </w:r>
      <w:proofErr w:type="spellEnd"/>
      <w:r w:rsidRPr="00BA0F14">
        <w:rPr>
          <w:rFonts w:ascii="Times New Roman" w:hAnsi="Times New Roman" w:cs="Times New Roman"/>
          <w:sz w:val="24"/>
        </w:rPr>
        <w:t xml:space="preserve"> work consisting of 279 stanzas or hymns. The stanzas form a petition in the court of Rama asking for </w:t>
      </w:r>
      <w:hyperlink r:id="rId11" w:tooltip="Bhakti" w:history="1">
        <w:r w:rsidRPr="00E6265E">
          <w:rPr>
            <w:rFonts w:ascii="Times New Roman" w:hAnsi="Times New Roman" w:cs="Times New Roman"/>
            <w:sz w:val="24"/>
          </w:rPr>
          <w:t>Bhakti</w:t>
        </w:r>
      </w:hyperlink>
      <w:r w:rsidRPr="00BA0F14">
        <w:rPr>
          <w:rFonts w:ascii="Times New Roman" w:hAnsi="Times New Roman" w:cs="Times New Roman"/>
          <w:sz w:val="24"/>
        </w:rPr>
        <w:t xml:space="preserve">. It is considered to be the </w:t>
      </w:r>
      <w:proofErr w:type="gramStart"/>
      <w:r w:rsidRPr="00BA0F14">
        <w:rPr>
          <w:rFonts w:ascii="Times New Roman" w:hAnsi="Times New Roman" w:cs="Times New Roman"/>
          <w:sz w:val="24"/>
        </w:rPr>
        <w:t>second best</w:t>
      </w:r>
      <w:proofErr w:type="gramEnd"/>
      <w:r w:rsidRPr="00BA0F14">
        <w:rPr>
          <w:rFonts w:ascii="Times New Roman" w:hAnsi="Times New Roman" w:cs="Times New Roman"/>
          <w:sz w:val="24"/>
        </w:rPr>
        <w:t xml:space="preserve"> work of Tulsidas after the </w:t>
      </w:r>
      <w:proofErr w:type="spellStart"/>
      <w:r w:rsidRPr="00BA0F14">
        <w:rPr>
          <w:rFonts w:ascii="Times New Roman" w:hAnsi="Times New Roman" w:cs="Times New Roman"/>
          <w:sz w:val="24"/>
        </w:rPr>
        <w:t>Ramcharitmanas</w:t>
      </w:r>
      <w:proofErr w:type="spellEnd"/>
      <w:r w:rsidR="00E6265E">
        <w:rPr>
          <w:rFonts w:ascii="Times New Roman" w:hAnsi="Times New Roman" w:cs="Times New Roman"/>
          <w:sz w:val="24"/>
        </w:rPr>
        <w:t>.</w:t>
      </w:r>
    </w:p>
    <w:p w:rsidR="00BA0F14" w:rsidRPr="00BA0F14" w:rsidRDefault="00BA0F14" w:rsidP="00BA0F14">
      <w:pPr>
        <w:shd w:val="clear" w:color="auto" w:fill="FFFFFF"/>
        <w:spacing w:before="72" w:after="0" w:line="240" w:lineRule="auto"/>
        <w:outlineLvl w:val="2"/>
        <w:rPr>
          <w:rFonts w:ascii="Times New Roman" w:hAnsi="Times New Roman" w:cs="Times New Roman"/>
          <w:sz w:val="32"/>
          <w:u w:val="single"/>
        </w:rPr>
      </w:pPr>
      <w:r w:rsidRPr="00E6265E">
        <w:rPr>
          <w:rFonts w:ascii="Times New Roman" w:hAnsi="Times New Roman" w:cs="Times New Roman"/>
          <w:sz w:val="32"/>
          <w:u w:val="single"/>
        </w:rPr>
        <w:lastRenderedPageBreak/>
        <w:t>Popularly attributed works</w:t>
      </w:r>
    </w:p>
    <w:p w:rsidR="00BA0F14" w:rsidRPr="00BA0F14" w:rsidRDefault="00BA0F14" w:rsidP="00BA0F14">
      <w:pPr>
        <w:shd w:val="clear" w:color="auto" w:fill="FFFFFF"/>
        <w:spacing w:before="120" w:after="120" w:line="240" w:lineRule="auto"/>
        <w:rPr>
          <w:rFonts w:ascii="Times New Roman" w:hAnsi="Times New Roman" w:cs="Times New Roman"/>
          <w:sz w:val="24"/>
        </w:rPr>
      </w:pPr>
      <w:r w:rsidRPr="00BA0F14">
        <w:rPr>
          <w:rFonts w:ascii="Times New Roman" w:hAnsi="Times New Roman" w:cs="Times New Roman"/>
          <w:sz w:val="24"/>
        </w:rPr>
        <w:t>The following four works are popularly attributed to Tulsidas</w:t>
      </w:r>
    </w:p>
    <w:p w:rsidR="00BA0F14" w:rsidRPr="00E6265E" w:rsidRDefault="00BA0F14" w:rsidP="00BA0F14">
      <w:pPr>
        <w:numPr>
          <w:ilvl w:val="0"/>
          <w:numId w:val="5"/>
        </w:numPr>
        <w:shd w:val="clear" w:color="auto" w:fill="FFFFFF"/>
        <w:spacing w:before="100" w:beforeAutospacing="1" w:after="24" w:line="240" w:lineRule="auto"/>
        <w:ind w:left="768"/>
        <w:rPr>
          <w:rFonts w:ascii="Times New Roman" w:hAnsi="Times New Roman" w:cs="Times New Roman"/>
          <w:sz w:val="24"/>
        </w:rPr>
      </w:pPr>
      <w:hyperlink r:id="rId12" w:tooltip="Hanuman Chalisa" w:history="1">
        <w:r w:rsidRPr="00E6265E">
          <w:rPr>
            <w:rFonts w:ascii="Times New Roman" w:hAnsi="Times New Roman" w:cs="Times New Roman"/>
            <w:sz w:val="24"/>
          </w:rPr>
          <w:t xml:space="preserve">Hanuman </w:t>
        </w:r>
        <w:proofErr w:type="spellStart"/>
        <w:r w:rsidRPr="00E6265E">
          <w:rPr>
            <w:rFonts w:ascii="Times New Roman" w:hAnsi="Times New Roman" w:cs="Times New Roman"/>
            <w:sz w:val="24"/>
          </w:rPr>
          <w:t>Chalisa</w:t>
        </w:r>
        <w:proofErr w:type="spellEnd"/>
      </w:hyperlink>
      <w:r w:rsidRPr="00BA0F14">
        <w:rPr>
          <w:rFonts w:ascii="Times New Roman" w:hAnsi="Times New Roman" w:cs="Times New Roman"/>
          <w:sz w:val="24"/>
        </w:rPr>
        <w:t>, Forty Verses to </w:t>
      </w:r>
      <w:hyperlink r:id="rId13" w:tooltip="Hanuman" w:history="1">
        <w:r w:rsidRPr="00E6265E">
          <w:rPr>
            <w:rFonts w:ascii="Times New Roman" w:hAnsi="Times New Roman" w:cs="Times New Roman"/>
            <w:sz w:val="24"/>
          </w:rPr>
          <w:t>Hanuman</w:t>
        </w:r>
      </w:hyperlink>
      <w:r w:rsidRPr="00BA0F14">
        <w:rPr>
          <w:rFonts w:ascii="Times New Roman" w:hAnsi="Times New Roman" w:cs="Times New Roman"/>
          <w:sz w:val="24"/>
        </w:rPr>
        <w:t xml:space="preserve">, is an Awadhi work of 40 </w:t>
      </w:r>
      <w:proofErr w:type="spellStart"/>
      <w:r w:rsidRPr="00BA0F14">
        <w:rPr>
          <w:rFonts w:ascii="Times New Roman" w:hAnsi="Times New Roman" w:cs="Times New Roman"/>
          <w:sz w:val="24"/>
        </w:rPr>
        <w:t>Chaupais</w:t>
      </w:r>
      <w:proofErr w:type="spellEnd"/>
      <w:r w:rsidRPr="00BA0F14">
        <w:rPr>
          <w:rFonts w:ascii="Times New Roman" w:hAnsi="Times New Roman" w:cs="Times New Roman"/>
          <w:sz w:val="24"/>
        </w:rPr>
        <w:t xml:space="preserve"> and two </w:t>
      </w:r>
      <w:proofErr w:type="spellStart"/>
      <w:r w:rsidRPr="00BA0F14">
        <w:rPr>
          <w:rFonts w:ascii="Times New Roman" w:hAnsi="Times New Roman" w:cs="Times New Roman"/>
          <w:sz w:val="24"/>
        </w:rPr>
        <w:t>Dohas</w:t>
      </w:r>
      <w:proofErr w:type="spellEnd"/>
      <w:r w:rsidRPr="00BA0F14">
        <w:rPr>
          <w:rFonts w:ascii="Times New Roman" w:hAnsi="Times New Roman" w:cs="Times New Roman"/>
          <w:sz w:val="24"/>
        </w:rPr>
        <w:t xml:space="preserve"> in obeisance to Hanuman</w:t>
      </w:r>
      <w:r w:rsidR="00E6265E">
        <w:rPr>
          <w:rFonts w:ascii="Times New Roman" w:hAnsi="Times New Roman" w:cs="Times New Roman"/>
          <w:sz w:val="24"/>
        </w:rPr>
        <w:t>.</w:t>
      </w:r>
    </w:p>
    <w:p w:rsidR="00BA0F14" w:rsidRPr="00E6265E" w:rsidRDefault="00BA0F14" w:rsidP="001C5169">
      <w:pPr>
        <w:numPr>
          <w:ilvl w:val="0"/>
          <w:numId w:val="5"/>
        </w:numPr>
        <w:shd w:val="clear" w:color="auto" w:fill="FFFFFF"/>
        <w:spacing w:before="100" w:beforeAutospacing="1" w:after="24" w:line="240" w:lineRule="auto"/>
        <w:ind w:left="768"/>
        <w:rPr>
          <w:rFonts w:ascii="Times New Roman" w:hAnsi="Times New Roman" w:cs="Times New Roman"/>
          <w:sz w:val="24"/>
        </w:rPr>
      </w:pPr>
      <w:proofErr w:type="spellStart"/>
      <w:r w:rsidRPr="00BA0F14">
        <w:rPr>
          <w:rFonts w:ascii="Times New Roman" w:hAnsi="Times New Roman" w:cs="Times New Roman"/>
          <w:sz w:val="24"/>
        </w:rPr>
        <w:t>Sankatmochan</w:t>
      </w:r>
      <w:proofErr w:type="spellEnd"/>
      <w:r w:rsidRPr="00BA0F14">
        <w:rPr>
          <w:rFonts w:ascii="Times New Roman" w:hAnsi="Times New Roman" w:cs="Times New Roman"/>
          <w:sz w:val="24"/>
        </w:rPr>
        <w:t xml:space="preserve"> </w:t>
      </w:r>
      <w:proofErr w:type="spellStart"/>
      <w:r w:rsidRPr="00BA0F14">
        <w:rPr>
          <w:rFonts w:ascii="Times New Roman" w:hAnsi="Times New Roman" w:cs="Times New Roman"/>
          <w:sz w:val="24"/>
        </w:rPr>
        <w:t>Hanumanashtak</w:t>
      </w:r>
      <w:proofErr w:type="spellEnd"/>
      <w:r w:rsidRPr="00E6265E">
        <w:rPr>
          <w:rFonts w:ascii="Times New Roman" w:hAnsi="Times New Roman" w:cs="Times New Roman"/>
          <w:sz w:val="24"/>
        </w:rPr>
        <w:t xml:space="preserve">, </w:t>
      </w:r>
      <w:proofErr w:type="gramStart"/>
      <w:r w:rsidRPr="00BA0F14">
        <w:rPr>
          <w:rFonts w:ascii="Times New Roman" w:hAnsi="Times New Roman" w:cs="Times New Roman"/>
          <w:sz w:val="24"/>
        </w:rPr>
        <w:t>Eight</w:t>
      </w:r>
      <w:proofErr w:type="gramEnd"/>
      <w:r w:rsidRPr="00BA0F14">
        <w:rPr>
          <w:rFonts w:ascii="Times New Roman" w:hAnsi="Times New Roman" w:cs="Times New Roman"/>
          <w:sz w:val="24"/>
        </w:rPr>
        <w:t xml:space="preserve"> verses for Hanuman, the Remover of Afflictions, is an Awadhi work of eight verses in the </w:t>
      </w:r>
      <w:proofErr w:type="spellStart"/>
      <w:r w:rsidRPr="00BA0F14">
        <w:rPr>
          <w:rFonts w:ascii="Times New Roman" w:hAnsi="Times New Roman" w:cs="Times New Roman"/>
          <w:sz w:val="24"/>
        </w:rPr>
        <w:t>Mattagajendra</w:t>
      </w:r>
      <w:proofErr w:type="spellEnd"/>
      <w:r w:rsidRPr="00BA0F14">
        <w:rPr>
          <w:rFonts w:ascii="Times New Roman" w:hAnsi="Times New Roman" w:cs="Times New Roman"/>
          <w:sz w:val="24"/>
        </w:rPr>
        <w:t> metre, devoted to Hanuman</w:t>
      </w:r>
      <w:r w:rsidR="00E6265E">
        <w:rPr>
          <w:rFonts w:ascii="Times New Roman" w:hAnsi="Times New Roman" w:cs="Times New Roman"/>
          <w:sz w:val="24"/>
        </w:rPr>
        <w:t>.</w:t>
      </w:r>
    </w:p>
    <w:p w:rsidR="00BA0F14" w:rsidRPr="00BA0F14" w:rsidRDefault="00BA0F14" w:rsidP="001C5169">
      <w:pPr>
        <w:numPr>
          <w:ilvl w:val="0"/>
          <w:numId w:val="5"/>
        </w:numPr>
        <w:shd w:val="clear" w:color="auto" w:fill="FFFFFF"/>
        <w:spacing w:before="100" w:beforeAutospacing="1" w:after="24" w:line="240" w:lineRule="auto"/>
        <w:ind w:left="768"/>
        <w:rPr>
          <w:rFonts w:ascii="Times New Roman" w:hAnsi="Times New Roman" w:cs="Times New Roman"/>
          <w:sz w:val="24"/>
        </w:rPr>
      </w:pPr>
      <w:r w:rsidRPr="00BA0F14">
        <w:rPr>
          <w:rFonts w:ascii="Times New Roman" w:hAnsi="Times New Roman" w:cs="Times New Roman"/>
          <w:sz w:val="24"/>
        </w:rPr>
        <w:t xml:space="preserve">Hanuman </w:t>
      </w:r>
      <w:proofErr w:type="spellStart"/>
      <w:r w:rsidRPr="00BA0F14">
        <w:rPr>
          <w:rFonts w:ascii="Times New Roman" w:hAnsi="Times New Roman" w:cs="Times New Roman"/>
          <w:sz w:val="24"/>
        </w:rPr>
        <w:t>Bahuka</w:t>
      </w:r>
      <w:proofErr w:type="spellEnd"/>
      <w:r w:rsidRPr="00BA0F14">
        <w:rPr>
          <w:rFonts w:ascii="Times New Roman" w:hAnsi="Times New Roman" w:cs="Times New Roman"/>
          <w:sz w:val="24"/>
        </w:rPr>
        <w:t> </w:t>
      </w:r>
      <w:r w:rsidR="00E6265E">
        <w:rPr>
          <w:rFonts w:ascii="Times New Roman" w:hAnsi="Times New Roman" w:cs="Times New Roman"/>
          <w:sz w:val="24"/>
        </w:rPr>
        <w:t xml:space="preserve">- </w:t>
      </w:r>
      <w:r w:rsidRPr="00BA0F14">
        <w:rPr>
          <w:rFonts w:ascii="Times New Roman" w:hAnsi="Times New Roman" w:cs="Times New Roman"/>
          <w:sz w:val="24"/>
        </w:rPr>
        <w:t>The Arm of Hanuman</w:t>
      </w:r>
      <w:r w:rsidR="00E6265E">
        <w:rPr>
          <w:rFonts w:ascii="Times New Roman" w:hAnsi="Times New Roman" w:cs="Times New Roman"/>
          <w:sz w:val="24"/>
        </w:rPr>
        <w:t>.</w:t>
      </w:r>
    </w:p>
    <w:p w:rsidR="00BA0F14" w:rsidRDefault="00BA0F14" w:rsidP="00BA0F14">
      <w:pPr>
        <w:numPr>
          <w:ilvl w:val="0"/>
          <w:numId w:val="5"/>
        </w:numPr>
        <w:shd w:val="clear" w:color="auto" w:fill="FFFFFF"/>
        <w:spacing w:before="100" w:beforeAutospacing="1" w:after="24" w:line="240" w:lineRule="auto"/>
        <w:ind w:left="768"/>
        <w:rPr>
          <w:rFonts w:ascii="Times New Roman" w:hAnsi="Times New Roman" w:cs="Times New Roman"/>
          <w:sz w:val="24"/>
        </w:rPr>
      </w:pPr>
      <w:proofErr w:type="spellStart"/>
      <w:r w:rsidRPr="00BA0F14">
        <w:rPr>
          <w:rFonts w:ascii="Times New Roman" w:hAnsi="Times New Roman" w:cs="Times New Roman"/>
          <w:sz w:val="24"/>
        </w:rPr>
        <w:t>Tulsi</w:t>
      </w:r>
      <w:proofErr w:type="spellEnd"/>
      <w:r w:rsidRPr="00BA0F14">
        <w:rPr>
          <w:rFonts w:ascii="Times New Roman" w:hAnsi="Times New Roman" w:cs="Times New Roman"/>
          <w:sz w:val="24"/>
        </w:rPr>
        <w:t xml:space="preserve"> </w:t>
      </w:r>
      <w:proofErr w:type="spellStart"/>
      <w:r w:rsidRPr="00BA0F14">
        <w:rPr>
          <w:rFonts w:ascii="Times New Roman" w:hAnsi="Times New Roman" w:cs="Times New Roman"/>
          <w:sz w:val="24"/>
        </w:rPr>
        <w:t>Satsai</w:t>
      </w:r>
      <w:proofErr w:type="spellEnd"/>
      <w:r w:rsidR="00E6265E">
        <w:rPr>
          <w:rFonts w:ascii="Times New Roman" w:hAnsi="Times New Roman" w:cs="Times New Roman"/>
          <w:sz w:val="24"/>
        </w:rPr>
        <w:t xml:space="preserve">, </w:t>
      </w:r>
      <w:r w:rsidRPr="00BA0F14">
        <w:rPr>
          <w:rFonts w:ascii="Times New Roman" w:hAnsi="Times New Roman" w:cs="Times New Roman"/>
          <w:sz w:val="24"/>
        </w:rPr>
        <w:t xml:space="preserve">Seven Hundred Verses by Tulsidas, is a work in both Awadhi and </w:t>
      </w:r>
      <w:proofErr w:type="spellStart"/>
      <w:r w:rsidRPr="00BA0F14">
        <w:rPr>
          <w:rFonts w:ascii="Times New Roman" w:hAnsi="Times New Roman" w:cs="Times New Roman"/>
          <w:sz w:val="24"/>
        </w:rPr>
        <w:t>Braja</w:t>
      </w:r>
      <w:proofErr w:type="spellEnd"/>
      <w:r w:rsidRPr="00BA0F14">
        <w:rPr>
          <w:rFonts w:ascii="Times New Roman" w:hAnsi="Times New Roman" w:cs="Times New Roman"/>
          <w:sz w:val="24"/>
        </w:rPr>
        <w:t xml:space="preserve"> and contains 747 </w:t>
      </w:r>
      <w:proofErr w:type="spellStart"/>
      <w:r w:rsidRPr="00BA0F14">
        <w:rPr>
          <w:rFonts w:ascii="Times New Roman" w:hAnsi="Times New Roman" w:cs="Times New Roman"/>
          <w:sz w:val="24"/>
        </w:rPr>
        <w:t>Dohas</w:t>
      </w:r>
      <w:proofErr w:type="spellEnd"/>
      <w:r w:rsidRPr="00E6265E">
        <w:rPr>
          <w:rFonts w:ascii="Times New Roman" w:hAnsi="Times New Roman" w:cs="Times New Roman"/>
          <w:sz w:val="24"/>
        </w:rPr>
        <w:t>.</w:t>
      </w:r>
    </w:p>
    <w:p w:rsidR="00FF77CF" w:rsidRPr="00BA0F14" w:rsidRDefault="00FF77CF" w:rsidP="00FF77CF">
      <w:pPr>
        <w:shd w:val="clear" w:color="auto" w:fill="FFFFFF"/>
        <w:spacing w:before="100" w:beforeAutospacing="1" w:after="24" w:line="240" w:lineRule="auto"/>
        <w:ind w:left="768"/>
        <w:rPr>
          <w:rFonts w:ascii="Times New Roman" w:hAnsi="Times New Roman" w:cs="Times New Roman"/>
          <w:sz w:val="24"/>
        </w:rPr>
      </w:pPr>
    </w:p>
    <w:p w:rsidR="00FF77CF" w:rsidRPr="00BA0F14" w:rsidRDefault="00DF6C76" w:rsidP="00F96AC6">
      <w:pPr>
        <w:pStyle w:val="NormalWeb"/>
        <w:shd w:val="clear" w:color="auto" w:fill="FFFFFF"/>
        <w:spacing w:before="0" w:beforeAutospacing="0" w:after="270" w:afterAutospacing="0"/>
        <w:rPr>
          <w:rFonts w:eastAsiaTheme="minorHAnsi"/>
          <w:color w:val="0070C0"/>
          <w:sz w:val="44"/>
          <w:szCs w:val="22"/>
          <w:lang w:eastAsia="en-US"/>
        </w:rPr>
      </w:pPr>
      <w:r w:rsidRPr="00BA0F14">
        <w:rPr>
          <w:rFonts w:eastAsiaTheme="minorHAnsi"/>
          <w:color w:val="0070C0"/>
          <w:sz w:val="44"/>
          <w:szCs w:val="22"/>
          <w:lang w:eastAsia="en-US"/>
        </w:rPr>
        <w:t>Accomplishments:</w:t>
      </w:r>
    </w:p>
    <w:p w:rsidR="00DF6C76" w:rsidRDefault="00BA0F14" w:rsidP="00F96AC6">
      <w:pPr>
        <w:pStyle w:val="NormalWeb"/>
        <w:shd w:val="clear" w:color="auto" w:fill="FFFFFF"/>
        <w:spacing w:before="0" w:beforeAutospacing="0" w:after="270" w:afterAutospacing="0"/>
        <w:rPr>
          <w:rFonts w:eastAsiaTheme="minorHAnsi"/>
          <w:szCs w:val="22"/>
          <w:lang w:eastAsia="en-US"/>
        </w:rPr>
      </w:pPr>
      <w:r>
        <w:rPr>
          <w:rFonts w:eastAsiaTheme="minorHAnsi"/>
          <w:szCs w:val="22"/>
          <w:lang w:eastAsia="en-US"/>
        </w:rPr>
        <w:t xml:space="preserve">For a person like Sant Tulsidas, Accomplishments would have never been the goal of his works, and yet the list of his accomplishments knows no end. </w:t>
      </w:r>
      <w:r w:rsidR="008A222D">
        <w:rPr>
          <w:rFonts w:eastAsiaTheme="minorHAnsi"/>
          <w:szCs w:val="22"/>
          <w:lang w:eastAsia="en-US"/>
        </w:rPr>
        <w:t>In a life of 126 years, he has accomplished countless things, among which the most important ones could be listed as:</w:t>
      </w:r>
    </w:p>
    <w:p w:rsidR="008A222D" w:rsidRDefault="008A222D" w:rsidP="008A222D">
      <w:pPr>
        <w:pStyle w:val="NormalWeb"/>
        <w:numPr>
          <w:ilvl w:val="0"/>
          <w:numId w:val="6"/>
        </w:numPr>
        <w:shd w:val="clear" w:color="auto" w:fill="FFFFFF"/>
        <w:spacing w:before="0" w:beforeAutospacing="0" w:after="270" w:afterAutospacing="0"/>
        <w:rPr>
          <w:rFonts w:eastAsiaTheme="minorHAnsi"/>
          <w:szCs w:val="22"/>
          <w:lang w:eastAsia="en-US"/>
        </w:rPr>
      </w:pPr>
      <w:r>
        <w:rPr>
          <w:rFonts w:eastAsiaTheme="minorHAnsi"/>
          <w:szCs w:val="22"/>
          <w:lang w:eastAsia="en-US"/>
        </w:rPr>
        <w:t>Meeting Lord Hanuman and Lord Ram</w:t>
      </w:r>
    </w:p>
    <w:p w:rsidR="008A222D" w:rsidRDefault="008A222D" w:rsidP="008A222D">
      <w:pPr>
        <w:pStyle w:val="NormalWeb"/>
        <w:numPr>
          <w:ilvl w:val="0"/>
          <w:numId w:val="6"/>
        </w:numPr>
        <w:shd w:val="clear" w:color="auto" w:fill="FFFFFF"/>
        <w:spacing w:before="0" w:beforeAutospacing="0" w:after="270" w:afterAutospacing="0"/>
        <w:rPr>
          <w:rFonts w:eastAsiaTheme="minorHAnsi"/>
          <w:szCs w:val="22"/>
          <w:lang w:eastAsia="en-US"/>
        </w:rPr>
      </w:pPr>
      <w:r>
        <w:rPr>
          <w:rFonts w:eastAsiaTheme="minorHAnsi"/>
          <w:szCs w:val="22"/>
          <w:lang w:eastAsia="en-US"/>
        </w:rPr>
        <w:t>Composing the Ramacharitmanas</w:t>
      </w:r>
    </w:p>
    <w:p w:rsidR="008A222D" w:rsidRDefault="008A222D" w:rsidP="008A222D">
      <w:pPr>
        <w:pStyle w:val="NormalWeb"/>
        <w:numPr>
          <w:ilvl w:val="0"/>
          <w:numId w:val="6"/>
        </w:numPr>
        <w:shd w:val="clear" w:color="auto" w:fill="FFFFFF"/>
        <w:spacing w:before="0" w:beforeAutospacing="0" w:after="270" w:afterAutospacing="0"/>
        <w:rPr>
          <w:rFonts w:eastAsiaTheme="minorHAnsi"/>
          <w:szCs w:val="22"/>
          <w:lang w:eastAsia="en-US"/>
        </w:rPr>
      </w:pPr>
      <w:r>
        <w:rPr>
          <w:rFonts w:eastAsiaTheme="minorHAnsi"/>
          <w:szCs w:val="22"/>
          <w:lang w:eastAsia="en-US"/>
        </w:rPr>
        <w:t xml:space="preserve">Translating a lot of scriptures into the vernacular language – Awadhi and </w:t>
      </w:r>
      <w:proofErr w:type="spellStart"/>
      <w:r>
        <w:rPr>
          <w:rFonts w:eastAsiaTheme="minorHAnsi"/>
          <w:szCs w:val="22"/>
          <w:lang w:eastAsia="en-US"/>
        </w:rPr>
        <w:t>Braj</w:t>
      </w:r>
      <w:proofErr w:type="spellEnd"/>
    </w:p>
    <w:p w:rsidR="00FF77CF" w:rsidRDefault="008A222D" w:rsidP="00FF77CF">
      <w:pPr>
        <w:pStyle w:val="NormalWeb"/>
        <w:numPr>
          <w:ilvl w:val="0"/>
          <w:numId w:val="6"/>
        </w:numPr>
        <w:shd w:val="clear" w:color="auto" w:fill="FFFFFF"/>
        <w:spacing w:before="0" w:beforeAutospacing="0" w:after="270" w:afterAutospacing="0"/>
        <w:rPr>
          <w:rFonts w:eastAsiaTheme="minorHAnsi"/>
          <w:szCs w:val="22"/>
          <w:lang w:eastAsia="en-US"/>
        </w:rPr>
      </w:pPr>
      <w:r>
        <w:rPr>
          <w:rFonts w:eastAsiaTheme="minorHAnsi"/>
          <w:szCs w:val="22"/>
          <w:lang w:eastAsia="en-US"/>
        </w:rPr>
        <w:t xml:space="preserve">Writing of his </w:t>
      </w:r>
      <w:proofErr w:type="spellStart"/>
      <w:r>
        <w:rPr>
          <w:rFonts w:eastAsiaTheme="minorHAnsi"/>
          <w:szCs w:val="22"/>
          <w:lang w:eastAsia="en-US"/>
        </w:rPr>
        <w:t>Dohavali</w:t>
      </w:r>
      <w:proofErr w:type="spellEnd"/>
      <w:r>
        <w:rPr>
          <w:rFonts w:eastAsiaTheme="minorHAnsi"/>
          <w:szCs w:val="22"/>
          <w:lang w:eastAsia="en-US"/>
        </w:rPr>
        <w:t xml:space="preserve">, which contains 747 </w:t>
      </w:r>
      <w:proofErr w:type="spellStart"/>
      <w:r>
        <w:rPr>
          <w:rFonts w:eastAsiaTheme="minorHAnsi"/>
          <w:szCs w:val="22"/>
          <w:lang w:eastAsia="en-US"/>
        </w:rPr>
        <w:t>Dohas</w:t>
      </w:r>
      <w:proofErr w:type="spellEnd"/>
      <w:r>
        <w:rPr>
          <w:rFonts w:eastAsiaTheme="minorHAnsi"/>
          <w:szCs w:val="22"/>
          <w:lang w:eastAsia="en-US"/>
        </w:rPr>
        <w:t xml:space="preserve">, which is a culmination of his life’s learnings. </w:t>
      </w:r>
    </w:p>
    <w:p w:rsidR="00FF77CF" w:rsidRPr="00FF77CF" w:rsidRDefault="00FF77CF" w:rsidP="00FF77CF">
      <w:pPr>
        <w:pStyle w:val="NormalWeb"/>
        <w:shd w:val="clear" w:color="auto" w:fill="FFFFFF"/>
        <w:spacing w:before="0" w:beforeAutospacing="0" w:after="270" w:afterAutospacing="0"/>
        <w:ind w:left="720"/>
        <w:rPr>
          <w:rFonts w:eastAsiaTheme="minorHAnsi"/>
          <w:szCs w:val="22"/>
          <w:lang w:eastAsia="en-US"/>
        </w:rPr>
      </w:pPr>
    </w:p>
    <w:p w:rsidR="00DF6C76" w:rsidRDefault="00DF6C76" w:rsidP="00DF6C76">
      <w:pPr>
        <w:rPr>
          <w:rFonts w:ascii="Times New Roman" w:hAnsi="Times New Roman" w:cs="Times New Roman"/>
          <w:color w:val="0070C0"/>
          <w:sz w:val="44"/>
        </w:rPr>
      </w:pPr>
      <w:r w:rsidRPr="00CF0E0E">
        <w:rPr>
          <w:rFonts w:ascii="Times New Roman" w:hAnsi="Times New Roman" w:cs="Times New Roman"/>
          <w:color w:val="0070C0"/>
          <w:sz w:val="44"/>
        </w:rPr>
        <w:t>Contributions to Mankind/Society:</w:t>
      </w:r>
    </w:p>
    <w:p w:rsidR="008A222D" w:rsidRDefault="008A222D" w:rsidP="008A222D">
      <w:pPr>
        <w:rPr>
          <w:rFonts w:ascii="Times New Roman" w:hAnsi="Times New Roman" w:cs="Times New Roman"/>
          <w:sz w:val="24"/>
        </w:rPr>
      </w:pPr>
      <w:r w:rsidRPr="008A222D">
        <w:rPr>
          <w:rFonts w:ascii="Times New Roman" w:hAnsi="Times New Roman" w:cs="Times New Roman"/>
          <w:sz w:val="24"/>
        </w:rPr>
        <w:t xml:space="preserve">Materialistically speaking, </w:t>
      </w:r>
      <w:r>
        <w:rPr>
          <w:rFonts w:ascii="Times New Roman" w:hAnsi="Times New Roman" w:cs="Times New Roman"/>
          <w:sz w:val="24"/>
        </w:rPr>
        <w:t>Sant Tulsidas’ Contributions to Humanity would be the Ramacharitmanas, along with the above-mentioned texts of literature, filled with immense devotion. But his contribution far exceeds the textual work. In translating the various scriptures of Hindu literature from Sanskrit to the vernacular language, he opened the door to knowledge, Devotion and enlightenment to a very large demographic.</w:t>
      </w:r>
    </w:p>
    <w:p w:rsidR="008A222D" w:rsidRDefault="008A222D" w:rsidP="008A222D">
      <w:pPr>
        <w:rPr>
          <w:rFonts w:ascii="Times New Roman" w:hAnsi="Times New Roman" w:cs="Times New Roman"/>
          <w:sz w:val="24"/>
        </w:rPr>
      </w:pPr>
      <w:r>
        <w:rPr>
          <w:rFonts w:ascii="Times New Roman" w:hAnsi="Times New Roman" w:cs="Times New Roman"/>
          <w:sz w:val="24"/>
        </w:rPr>
        <w:t xml:space="preserve">The people that did not know Sanskrit, to those that were at that time not allowed to read or write, could now all listen, recite and even dedicate their entire lives reading, appreciating and absorbing the works of Tulsidas. This effect was naturally carried down the generations, and in the past 400 years, has and will benefit the lives of countless people. </w:t>
      </w:r>
      <w:r>
        <w:rPr>
          <w:rFonts w:ascii="Times New Roman" w:hAnsi="Times New Roman" w:cs="Times New Roman"/>
          <w:sz w:val="24"/>
        </w:rPr>
        <w:br/>
      </w:r>
    </w:p>
    <w:p w:rsidR="008A222D" w:rsidRDefault="008A222D" w:rsidP="008A222D">
      <w:pPr>
        <w:rPr>
          <w:rFonts w:ascii="Times New Roman" w:hAnsi="Times New Roman" w:cs="Times New Roman"/>
          <w:sz w:val="24"/>
        </w:rPr>
      </w:pPr>
      <w:r>
        <w:rPr>
          <w:rFonts w:ascii="Times New Roman" w:hAnsi="Times New Roman" w:cs="Times New Roman"/>
          <w:sz w:val="24"/>
        </w:rPr>
        <w:t xml:space="preserve">The result of his translation was that every household in India could now experience the highest form of Literature and Manuscripts that were previously out of their reach. This kindled the idea of devotion, and respect in the minds and households of Each Indian, effectively changing his or her life for ever, and this effect will continue for the generations to come. </w:t>
      </w:r>
      <w:r w:rsidRPr="008A222D">
        <w:rPr>
          <w:rFonts w:ascii="Times New Roman" w:hAnsi="Times New Roman" w:cs="Times New Roman"/>
          <w:sz w:val="24"/>
        </w:rPr>
        <w:t xml:space="preserve"> </w:t>
      </w:r>
    </w:p>
    <w:p w:rsidR="00FF77CF" w:rsidRDefault="00FF77CF" w:rsidP="008A222D">
      <w:pPr>
        <w:rPr>
          <w:rFonts w:ascii="Times New Roman" w:hAnsi="Times New Roman" w:cs="Times New Roman"/>
          <w:sz w:val="24"/>
        </w:rPr>
      </w:pPr>
    </w:p>
    <w:p w:rsidR="00FF77CF" w:rsidRDefault="00FF77CF" w:rsidP="008A222D">
      <w:pPr>
        <w:rPr>
          <w:rFonts w:ascii="Times New Roman" w:hAnsi="Times New Roman" w:cs="Times New Roman"/>
          <w:sz w:val="24"/>
        </w:rPr>
      </w:pPr>
    </w:p>
    <w:p w:rsidR="00FF77CF" w:rsidRPr="008A222D" w:rsidRDefault="00FF77CF" w:rsidP="008A222D">
      <w:pPr>
        <w:rPr>
          <w:rFonts w:ascii="Times New Roman" w:hAnsi="Times New Roman" w:cs="Times New Roman"/>
          <w:sz w:val="24"/>
        </w:rPr>
      </w:pPr>
    </w:p>
    <w:p w:rsidR="00E6265E" w:rsidRDefault="00DF6C76" w:rsidP="00DF6C76">
      <w:pPr>
        <w:pStyle w:val="NormalWeb"/>
        <w:shd w:val="clear" w:color="auto" w:fill="FFFFFF"/>
        <w:spacing w:before="0" w:beforeAutospacing="0" w:after="270" w:afterAutospacing="0"/>
        <w:rPr>
          <w:rFonts w:eastAsiaTheme="minorHAnsi"/>
          <w:color w:val="0070C0"/>
          <w:sz w:val="44"/>
          <w:szCs w:val="22"/>
          <w:lang w:eastAsia="en-US"/>
        </w:rPr>
      </w:pPr>
      <w:r w:rsidRPr="00BA0F14">
        <w:rPr>
          <w:rFonts w:eastAsiaTheme="minorHAnsi"/>
          <w:color w:val="0070C0"/>
          <w:sz w:val="44"/>
          <w:szCs w:val="22"/>
          <w:lang w:eastAsia="en-US"/>
        </w:rPr>
        <w:lastRenderedPageBreak/>
        <w:t>Learnings from the Character Chosen:</w:t>
      </w:r>
    </w:p>
    <w:p w:rsidR="00E6265E" w:rsidRPr="00BA0F14" w:rsidRDefault="00E6265E" w:rsidP="00DF6C76">
      <w:pPr>
        <w:pStyle w:val="NormalWeb"/>
        <w:shd w:val="clear" w:color="auto" w:fill="FFFFFF"/>
        <w:spacing w:before="0" w:beforeAutospacing="0" w:after="270" w:afterAutospacing="0"/>
        <w:rPr>
          <w:rFonts w:eastAsiaTheme="minorHAnsi"/>
          <w:color w:val="0070C0"/>
          <w:sz w:val="44"/>
          <w:szCs w:val="22"/>
          <w:lang w:eastAsia="en-US"/>
        </w:rPr>
      </w:pPr>
      <w:r>
        <w:rPr>
          <w:noProof/>
        </w:rPr>
        <mc:AlternateContent>
          <mc:Choice Requires="wps">
            <w:drawing>
              <wp:anchor distT="0" distB="0" distL="114300" distR="114300" simplePos="0" relativeHeight="251659264" behindDoc="0" locked="0" layoutInCell="1" allowOverlap="1">
                <wp:simplePos x="0" y="0"/>
                <wp:positionH relativeFrom="column">
                  <wp:posOffset>1965278</wp:posOffset>
                </wp:positionH>
                <wp:positionV relativeFrom="paragraph">
                  <wp:posOffset>550829</wp:posOffset>
                </wp:positionV>
                <wp:extent cx="2709080" cy="736979"/>
                <wp:effectExtent l="19050" t="19050" r="15240" b="25400"/>
                <wp:wrapNone/>
                <wp:docPr id="2" name="Rectangle 2"/>
                <wp:cNvGraphicFramePr/>
                <a:graphic xmlns:a="http://schemas.openxmlformats.org/drawingml/2006/main">
                  <a:graphicData uri="http://schemas.microsoft.com/office/word/2010/wordprocessingShape">
                    <wps:wsp>
                      <wps:cNvSpPr/>
                      <wps:spPr>
                        <a:xfrm>
                          <a:off x="0" y="0"/>
                          <a:ext cx="2709080" cy="736979"/>
                        </a:xfrm>
                        <a:prstGeom prst="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44026" id="Rectangle 2" o:spid="_x0000_s1026" style="position:absolute;margin-left:154.75pt;margin-top:43.35pt;width:213.3pt;height:58.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" filled="f" strokecolor="#2f5496 [2404]" strokeweight="2.25pt"/>
            </w:pict>
          </mc:Fallback>
        </mc:AlternateContent>
      </w:r>
      <w:r>
        <w:t xml:space="preserve">From a person like Sant Tulsidas, </w:t>
      </w:r>
      <w:proofErr w:type="gramStart"/>
      <w:r>
        <w:t>There</w:t>
      </w:r>
      <w:proofErr w:type="gramEnd"/>
      <w:r>
        <w:t xml:space="preserve"> is a plethora of things to learn. Most of them solely from the </w:t>
      </w:r>
      <w:proofErr w:type="spellStart"/>
      <w:r>
        <w:t>Tulasi</w:t>
      </w:r>
      <w:proofErr w:type="spellEnd"/>
      <w:r>
        <w:t xml:space="preserve"> </w:t>
      </w:r>
      <w:proofErr w:type="spellStart"/>
      <w:r>
        <w:t>Satsai</w:t>
      </w:r>
      <w:proofErr w:type="spellEnd"/>
      <w:r>
        <w:t xml:space="preserve">, where he writes </w:t>
      </w:r>
      <w:proofErr w:type="spellStart"/>
      <w:r>
        <w:t>dohas</w:t>
      </w:r>
      <w:proofErr w:type="spellEnd"/>
      <w:r>
        <w:t xml:space="preserve"> about the lessons that he has learnt from his life. A personal favourite of mine is:</w:t>
      </w:r>
      <w:r>
        <w:t xml:space="preserve"> </w:t>
      </w:r>
    </w:p>
    <w:p w:rsidR="00104E67" w:rsidRPr="00E6265E" w:rsidRDefault="00104E67" w:rsidP="00E6265E">
      <w:pPr>
        <w:pStyle w:val="NormalWeb"/>
        <w:shd w:val="clear" w:color="auto" w:fill="FFFFFF"/>
        <w:spacing w:before="0" w:beforeAutospacing="0" w:after="0" w:afterAutospacing="0"/>
        <w:jc w:val="center"/>
        <w:rPr>
          <w:rFonts w:eastAsiaTheme="minorHAnsi"/>
          <w:i/>
          <w:szCs w:val="22"/>
          <w:lang w:eastAsia="en-US"/>
        </w:rPr>
      </w:pPr>
      <w:proofErr w:type="spellStart"/>
      <w:r w:rsidRPr="00E6265E">
        <w:rPr>
          <w:rFonts w:ascii="Nirmala UI" w:eastAsiaTheme="minorHAnsi" w:hAnsi="Nirmala UI" w:cs="Nirmala UI"/>
          <w:i/>
          <w:szCs w:val="22"/>
          <w:lang w:eastAsia="en-US"/>
        </w:rPr>
        <w:t>दया</w:t>
      </w:r>
      <w:proofErr w:type="spellEnd"/>
      <w:r w:rsidRPr="00E6265E">
        <w:rPr>
          <w:rFonts w:eastAsiaTheme="minorHAnsi"/>
          <w:i/>
          <w:szCs w:val="22"/>
          <w:lang w:eastAsia="en-US"/>
        </w:rPr>
        <w:t xml:space="preserve"> </w:t>
      </w:r>
      <w:proofErr w:type="spellStart"/>
      <w:r w:rsidRPr="00E6265E">
        <w:rPr>
          <w:rFonts w:ascii="Nirmala UI" w:eastAsiaTheme="minorHAnsi" w:hAnsi="Nirmala UI" w:cs="Nirmala UI"/>
          <w:i/>
          <w:szCs w:val="22"/>
          <w:lang w:eastAsia="en-US"/>
        </w:rPr>
        <w:t>धर्म</w:t>
      </w:r>
      <w:proofErr w:type="spellEnd"/>
      <w:r w:rsidRPr="00E6265E">
        <w:rPr>
          <w:rFonts w:eastAsiaTheme="minorHAnsi"/>
          <w:i/>
          <w:szCs w:val="22"/>
          <w:lang w:eastAsia="en-US"/>
        </w:rPr>
        <w:t xml:space="preserve"> </w:t>
      </w:r>
      <w:proofErr w:type="spellStart"/>
      <w:r w:rsidRPr="00E6265E">
        <w:rPr>
          <w:rFonts w:ascii="Nirmala UI" w:eastAsiaTheme="minorHAnsi" w:hAnsi="Nirmala UI" w:cs="Nirmala UI"/>
          <w:i/>
          <w:szCs w:val="22"/>
          <w:lang w:eastAsia="en-US"/>
        </w:rPr>
        <w:t>का</w:t>
      </w:r>
      <w:proofErr w:type="spellEnd"/>
      <w:r w:rsidRPr="00E6265E">
        <w:rPr>
          <w:rFonts w:eastAsiaTheme="minorHAnsi"/>
          <w:i/>
          <w:szCs w:val="22"/>
          <w:lang w:eastAsia="en-US"/>
        </w:rPr>
        <w:t xml:space="preserve"> </w:t>
      </w:r>
      <w:proofErr w:type="spellStart"/>
      <w:r w:rsidRPr="00E6265E">
        <w:rPr>
          <w:rFonts w:ascii="Nirmala UI" w:eastAsiaTheme="minorHAnsi" w:hAnsi="Nirmala UI" w:cs="Nirmala UI"/>
          <w:i/>
          <w:szCs w:val="22"/>
          <w:lang w:eastAsia="en-US"/>
        </w:rPr>
        <w:t>मूल</w:t>
      </w:r>
      <w:proofErr w:type="spellEnd"/>
      <w:r w:rsidRPr="00E6265E">
        <w:rPr>
          <w:rFonts w:eastAsiaTheme="minorHAnsi"/>
          <w:i/>
          <w:szCs w:val="22"/>
          <w:lang w:eastAsia="en-US"/>
        </w:rPr>
        <w:t xml:space="preserve"> </w:t>
      </w:r>
      <w:proofErr w:type="spellStart"/>
      <w:r w:rsidRPr="00E6265E">
        <w:rPr>
          <w:rFonts w:ascii="Nirmala UI" w:eastAsiaTheme="minorHAnsi" w:hAnsi="Nirmala UI" w:cs="Nirmala UI"/>
          <w:i/>
          <w:szCs w:val="22"/>
          <w:lang w:eastAsia="en-US"/>
        </w:rPr>
        <w:t>है</w:t>
      </w:r>
      <w:proofErr w:type="spellEnd"/>
      <w:r w:rsidRPr="00E6265E">
        <w:rPr>
          <w:rFonts w:eastAsiaTheme="minorHAnsi"/>
          <w:i/>
          <w:szCs w:val="22"/>
          <w:lang w:eastAsia="en-US"/>
        </w:rPr>
        <w:t xml:space="preserve"> </w:t>
      </w:r>
      <w:proofErr w:type="spellStart"/>
      <w:r w:rsidRPr="00E6265E">
        <w:rPr>
          <w:rFonts w:ascii="Nirmala UI" w:eastAsiaTheme="minorHAnsi" w:hAnsi="Nirmala UI" w:cs="Nirmala UI"/>
          <w:i/>
          <w:szCs w:val="22"/>
          <w:lang w:eastAsia="en-US"/>
        </w:rPr>
        <w:t>पाप</w:t>
      </w:r>
      <w:proofErr w:type="spellEnd"/>
      <w:r w:rsidRPr="00E6265E">
        <w:rPr>
          <w:rFonts w:eastAsiaTheme="minorHAnsi"/>
          <w:i/>
          <w:szCs w:val="22"/>
          <w:lang w:eastAsia="en-US"/>
        </w:rPr>
        <w:t> </w:t>
      </w:r>
      <w:proofErr w:type="spellStart"/>
      <w:r w:rsidRPr="00E6265E">
        <w:rPr>
          <w:rFonts w:ascii="Nirmala UI" w:eastAsiaTheme="minorHAnsi" w:hAnsi="Nirmala UI" w:cs="Nirmala UI"/>
          <w:i/>
          <w:szCs w:val="22"/>
          <w:lang w:eastAsia="en-US"/>
        </w:rPr>
        <w:t>मूल</w:t>
      </w:r>
      <w:proofErr w:type="spellEnd"/>
      <w:r w:rsidRPr="00E6265E">
        <w:rPr>
          <w:rFonts w:eastAsiaTheme="minorHAnsi"/>
          <w:i/>
          <w:szCs w:val="22"/>
          <w:lang w:eastAsia="en-US"/>
        </w:rPr>
        <w:t> </w:t>
      </w:r>
      <w:proofErr w:type="spellStart"/>
      <w:r w:rsidRPr="00E6265E">
        <w:rPr>
          <w:rFonts w:ascii="Nirmala UI" w:eastAsiaTheme="minorHAnsi" w:hAnsi="Nirmala UI" w:cs="Nirmala UI"/>
          <w:i/>
          <w:szCs w:val="22"/>
          <w:lang w:eastAsia="en-US"/>
        </w:rPr>
        <w:t>अभिमान</w:t>
      </w:r>
      <w:proofErr w:type="spellEnd"/>
      <w:r w:rsidRPr="00E6265E">
        <w:rPr>
          <w:rFonts w:eastAsiaTheme="minorHAnsi"/>
          <w:i/>
          <w:szCs w:val="22"/>
          <w:lang w:eastAsia="en-US"/>
        </w:rPr>
        <w:t xml:space="preserve"> |</w:t>
      </w:r>
    </w:p>
    <w:p w:rsidR="00104E67" w:rsidRDefault="00104E67" w:rsidP="00E6265E">
      <w:pPr>
        <w:pStyle w:val="NormalWeb"/>
        <w:shd w:val="clear" w:color="auto" w:fill="FFFFFF"/>
        <w:spacing w:before="0" w:beforeAutospacing="0" w:after="0" w:afterAutospacing="0"/>
        <w:jc w:val="center"/>
        <w:rPr>
          <w:rFonts w:eastAsiaTheme="minorHAnsi"/>
          <w:i/>
          <w:szCs w:val="22"/>
          <w:lang w:eastAsia="en-US"/>
        </w:rPr>
      </w:pPr>
      <w:proofErr w:type="spellStart"/>
      <w:r w:rsidRPr="00E6265E">
        <w:rPr>
          <w:rFonts w:ascii="Nirmala UI" w:eastAsiaTheme="minorHAnsi" w:hAnsi="Nirmala UI" w:cs="Nirmala UI"/>
          <w:i/>
          <w:szCs w:val="22"/>
          <w:lang w:eastAsia="en-US"/>
        </w:rPr>
        <w:t>तुलसी</w:t>
      </w:r>
      <w:proofErr w:type="spellEnd"/>
      <w:r w:rsidRPr="00E6265E">
        <w:rPr>
          <w:rFonts w:eastAsiaTheme="minorHAnsi"/>
          <w:i/>
          <w:szCs w:val="22"/>
          <w:lang w:eastAsia="en-US"/>
        </w:rPr>
        <w:t xml:space="preserve"> </w:t>
      </w:r>
      <w:proofErr w:type="spellStart"/>
      <w:r w:rsidRPr="00E6265E">
        <w:rPr>
          <w:rFonts w:ascii="Nirmala UI" w:eastAsiaTheme="minorHAnsi" w:hAnsi="Nirmala UI" w:cs="Nirmala UI"/>
          <w:i/>
          <w:szCs w:val="22"/>
          <w:lang w:eastAsia="en-US"/>
        </w:rPr>
        <w:t>दया</w:t>
      </w:r>
      <w:proofErr w:type="spellEnd"/>
      <w:r w:rsidRPr="00E6265E">
        <w:rPr>
          <w:rFonts w:eastAsiaTheme="minorHAnsi"/>
          <w:i/>
          <w:szCs w:val="22"/>
          <w:lang w:eastAsia="en-US"/>
        </w:rPr>
        <w:t> </w:t>
      </w:r>
      <w:r w:rsidRPr="00E6265E">
        <w:rPr>
          <w:rFonts w:ascii="Nirmala UI" w:eastAsiaTheme="minorHAnsi" w:hAnsi="Nirmala UI" w:cs="Nirmala UI"/>
          <w:i/>
          <w:szCs w:val="22"/>
          <w:lang w:eastAsia="en-US"/>
        </w:rPr>
        <w:t>न</w:t>
      </w:r>
      <w:r w:rsidRPr="00E6265E">
        <w:rPr>
          <w:rFonts w:eastAsiaTheme="minorHAnsi"/>
          <w:i/>
          <w:szCs w:val="22"/>
          <w:lang w:eastAsia="en-US"/>
        </w:rPr>
        <w:t> </w:t>
      </w:r>
      <w:proofErr w:type="spellStart"/>
      <w:proofErr w:type="gramStart"/>
      <w:r w:rsidRPr="00E6265E">
        <w:rPr>
          <w:rFonts w:ascii="Nirmala UI" w:eastAsiaTheme="minorHAnsi" w:hAnsi="Nirmala UI" w:cs="Nirmala UI"/>
          <w:i/>
          <w:szCs w:val="22"/>
          <w:lang w:eastAsia="en-US"/>
        </w:rPr>
        <w:t>छांड़िए</w:t>
      </w:r>
      <w:proofErr w:type="spellEnd"/>
      <w:r w:rsidRPr="00E6265E">
        <w:rPr>
          <w:rFonts w:eastAsiaTheme="minorHAnsi"/>
          <w:i/>
          <w:szCs w:val="22"/>
          <w:lang w:eastAsia="en-US"/>
        </w:rPr>
        <w:t xml:space="preserve"> ,</w:t>
      </w:r>
      <w:proofErr w:type="spellStart"/>
      <w:r w:rsidRPr="00E6265E">
        <w:rPr>
          <w:rFonts w:ascii="Nirmala UI" w:eastAsiaTheme="minorHAnsi" w:hAnsi="Nirmala UI" w:cs="Nirmala UI"/>
          <w:i/>
          <w:szCs w:val="22"/>
          <w:lang w:eastAsia="en-US"/>
        </w:rPr>
        <w:t>जब</w:t>
      </w:r>
      <w:proofErr w:type="spellEnd"/>
      <w:proofErr w:type="gramEnd"/>
      <w:r w:rsidRPr="00E6265E">
        <w:rPr>
          <w:rFonts w:eastAsiaTheme="minorHAnsi"/>
          <w:i/>
          <w:szCs w:val="22"/>
          <w:lang w:eastAsia="en-US"/>
        </w:rPr>
        <w:t xml:space="preserve"> </w:t>
      </w:r>
      <w:proofErr w:type="spellStart"/>
      <w:r w:rsidRPr="00E6265E">
        <w:rPr>
          <w:rFonts w:ascii="Nirmala UI" w:eastAsiaTheme="minorHAnsi" w:hAnsi="Nirmala UI" w:cs="Nirmala UI"/>
          <w:i/>
          <w:szCs w:val="22"/>
          <w:lang w:eastAsia="en-US"/>
        </w:rPr>
        <w:t>लग</w:t>
      </w:r>
      <w:proofErr w:type="spellEnd"/>
      <w:r w:rsidRPr="00E6265E">
        <w:rPr>
          <w:rFonts w:eastAsiaTheme="minorHAnsi"/>
          <w:i/>
          <w:szCs w:val="22"/>
          <w:lang w:eastAsia="en-US"/>
        </w:rPr>
        <w:t xml:space="preserve"> </w:t>
      </w:r>
      <w:proofErr w:type="spellStart"/>
      <w:r w:rsidRPr="00E6265E">
        <w:rPr>
          <w:rFonts w:ascii="Nirmala UI" w:eastAsiaTheme="minorHAnsi" w:hAnsi="Nirmala UI" w:cs="Nirmala UI"/>
          <w:i/>
          <w:szCs w:val="22"/>
          <w:lang w:eastAsia="en-US"/>
        </w:rPr>
        <w:t>घट</w:t>
      </w:r>
      <w:proofErr w:type="spellEnd"/>
      <w:r w:rsidRPr="00E6265E">
        <w:rPr>
          <w:rFonts w:eastAsiaTheme="minorHAnsi"/>
          <w:i/>
          <w:szCs w:val="22"/>
          <w:lang w:eastAsia="en-US"/>
        </w:rPr>
        <w:t xml:space="preserve"> </w:t>
      </w:r>
      <w:proofErr w:type="spellStart"/>
      <w:r w:rsidRPr="00E6265E">
        <w:rPr>
          <w:rFonts w:ascii="Nirmala UI" w:eastAsiaTheme="minorHAnsi" w:hAnsi="Nirmala UI" w:cs="Nirmala UI"/>
          <w:i/>
          <w:szCs w:val="22"/>
          <w:lang w:eastAsia="en-US"/>
        </w:rPr>
        <w:t>में</w:t>
      </w:r>
      <w:proofErr w:type="spellEnd"/>
      <w:r w:rsidRPr="00E6265E">
        <w:rPr>
          <w:rFonts w:eastAsiaTheme="minorHAnsi"/>
          <w:i/>
          <w:szCs w:val="22"/>
          <w:lang w:eastAsia="en-US"/>
        </w:rPr>
        <w:t> </w:t>
      </w:r>
      <w:proofErr w:type="spellStart"/>
      <w:r w:rsidRPr="00E6265E">
        <w:rPr>
          <w:rFonts w:ascii="Nirmala UI" w:eastAsiaTheme="minorHAnsi" w:hAnsi="Nirmala UI" w:cs="Nirmala UI"/>
          <w:i/>
          <w:szCs w:val="22"/>
          <w:lang w:eastAsia="en-US"/>
        </w:rPr>
        <w:t>प्राण</w:t>
      </w:r>
      <w:proofErr w:type="spellEnd"/>
      <w:r w:rsidRPr="00E6265E">
        <w:rPr>
          <w:rFonts w:eastAsiaTheme="minorHAnsi"/>
          <w:i/>
          <w:szCs w:val="22"/>
          <w:lang w:eastAsia="en-US"/>
        </w:rPr>
        <w:t xml:space="preserve"> ||</w:t>
      </w:r>
    </w:p>
    <w:p w:rsidR="00FF77CF" w:rsidRDefault="00FF77CF" w:rsidP="00E6265E">
      <w:pPr>
        <w:pStyle w:val="NormalWeb"/>
        <w:shd w:val="clear" w:color="auto" w:fill="FFFFFF"/>
        <w:spacing w:before="0" w:beforeAutospacing="0" w:after="0" w:afterAutospacing="0"/>
        <w:jc w:val="center"/>
        <w:rPr>
          <w:rFonts w:eastAsiaTheme="minorHAnsi"/>
          <w:i/>
          <w:szCs w:val="22"/>
          <w:lang w:eastAsia="en-US"/>
        </w:rPr>
      </w:pPr>
    </w:p>
    <w:p w:rsidR="00FF77CF" w:rsidRPr="00E6265E" w:rsidRDefault="00FF77CF" w:rsidP="00E6265E">
      <w:pPr>
        <w:pStyle w:val="NormalWeb"/>
        <w:shd w:val="clear" w:color="auto" w:fill="FFFFFF"/>
        <w:spacing w:before="0" w:beforeAutospacing="0" w:after="0" w:afterAutospacing="0"/>
        <w:jc w:val="center"/>
        <w:rPr>
          <w:rFonts w:eastAsiaTheme="minorHAnsi"/>
          <w:i/>
          <w:szCs w:val="22"/>
          <w:lang w:eastAsia="en-US"/>
        </w:rPr>
      </w:pPr>
    </w:p>
    <w:p w:rsidR="00E6265E" w:rsidRDefault="00E6265E" w:rsidP="00F96AC6">
      <w:pPr>
        <w:shd w:val="clear" w:color="auto" w:fill="FFFFFF"/>
        <w:spacing w:after="270" w:line="240" w:lineRule="auto"/>
        <w:rPr>
          <w:rFonts w:ascii="Times New Roman" w:hAnsi="Times New Roman" w:cs="Times New Roman"/>
          <w:sz w:val="24"/>
        </w:rPr>
      </w:pPr>
      <w:r>
        <w:rPr>
          <w:rFonts w:ascii="Times New Roman" w:hAnsi="Times New Roman" w:cs="Times New Roman"/>
          <w:sz w:val="24"/>
        </w:rPr>
        <w:t xml:space="preserve">It states that a person must never stop being kind, no matter where life takes him. It is a saying, which I believe to be the essence of good character in humans, which if cultivated, could help make this world a much better place. </w:t>
      </w:r>
    </w:p>
    <w:p w:rsidR="00DF6C76" w:rsidRPr="00CF0E0E" w:rsidRDefault="00E6265E" w:rsidP="00F96AC6">
      <w:pPr>
        <w:shd w:val="clear" w:color="auto" w:fill="FFFFFF"/>
        <w:spacing w:after="270" w:line="240" w:lineRule="auto"/>
        <w:rPr>
          <w:rFonts w:ascii="Times New Roman" w:hAnsi="Times New Roman" w:cs="Times New Roman"/>
          <w:sz w:val="24"/>
        </w:rPr>
      </w:pPr>
      <w:r>
        <w:rPr>
          <w:rFonts w:ascii="Times New Roman" w:hAnsi="Times New Roman" w:cs="Times New Roman"/>
          <w:sz w:val="24"/>
        </w:rPr>
        <w:t>Other things to learn from Sant Tulsidas are his unending devotion, his character to never criticise his life no matter how tough it got</w:t>
      </w:r>
      <w:r w:rsidR="00FF77CF">
        <w:rPr>
          <w:rFonts w:ascii="Times New Roman" w:hAnsi="Times New Roman" w:cs="Times New Roman"/>
          <w:sz w:val="24"/>
        </w:rPr>
        <w:t xml:space="preserve">, and the fact that if we channel our passion towards the right thing, something great will always come out of it. </w:t>
      </w:r>
      <w:r>
        <w:rPr>
          <w:rFonts w:ascii="Times New Roman" w:hAnsi="Times New Roman" w:cs="Times New Roman"/>
          <w:sz w:val="24"/>
        </w:rPr>
        <w:t xml:space="preserve"> </w:t>
      </w:r>
    </w:p>
    <w:p w:rsidR="00DF6C76" w:rsidRPr="00CF0E0E" w:rsidRDefault="00DF6C76" w:rsidP="00F96AC6">
      <w:pPr>
        <w:shd w:val="clear" w:color="auto" w:fill="FFFFFF"/>
        <w:spacing w:after="270" w:line="240" w:lineRule="auto"/>
        <w:rPr>
          <w:rFonts w:ascii="Times New Roman" w:hAnsi="Times New Roman" w:cs="Times New Roman"/>
          <w:color w:val="0070C0"/>
          <w:sz w:val="44"/>
        </w:rPr>
      </w:pPr>
      <w:r w:rsidRPr="00CF0E0E">
        <w:rPr>
          <w:rFonts w:ascii="Times New Roman" w:hAnsi="Times New Roman" w:cs="Times New Roman"/>
          <w:color w:val="0070C0"/>
          <w:sz w:val="44"/>
        </w:rPr>
        <w:t>Summary:</w:t>
      </w:r>
    </w:p>
    <w:p w:rsidR="00DF6C76" w:rsidRDefault="008A222D" w:rsidP="00F96AC6">
      <w:pPr>
        <w:shd w:val="clear" w:color="auto" w:fill="FFFFFF"/>
        <w:spacing w:after="270" w:line="240" w:lineRule="auto"/>
        <w:rPr>
          <w:rFonts w:ascii="Times New Roman" w:hAnsi="Times New Roman" w:cs="Times New Roman"/>
          <w:sz w:val="24"/>
        </w:rPr>
      </w:pPr>
      <w:r>
        <w:rPr>
          <w:rFonts w:ascii="Times New Roman" w:hAnsi="Times New Roman" w:cs="Times New Roman"/>
          <w:sz w:val="24"/>
        </w:rPr>
        <w:t xml:space="preserve">Sant Tulsidas </w:t>
      </w:r>
      <w:r w:rsidR="00AC6385">
        <w:rPr>
          <w:rFonts w:ascii="Times New Roman" w:hAnsi="Times New Roman" w:cs="Times New Roman"/>
          <w:sz w:val="24"/>
        </w:rPr>
        <w:t xml:space="preserve">was born in the year </w:t>
      </w:r>
      <w:r w:rsidR="00FF77CF">
        <w:rPr>
          <w:rFonts w:ascii="Times New Roman" w:hAnsi="Times New Roman" w:cs="Times New Roman"/>
          <w:sz w:val="24"/>
        </w:rPr>
        <w:t>1532 and</w:t>
      </w:r>
      <w:r w:rsidR="00AC6385">
        <w:rPr>
          <w:rFonts w:ascii="Times New Roman" w:hAnsi="Times New Roman" w:cs="Times New Roman"/>
          <w:sz w:val="24"/>
        </w:rPr>
        <w:t xml:space="preserve"> had immediately </w:t>
      </w:r>
      <w:proofErr w:type="spellStart"/>
      <w:r w:rsidR="00AC6385">
        <w:rPr>
          <w:rFonts w:ascii="Times New Roman" w:hAnsi="Times New Roman" w:cs="Times New Roman"/>
          <w:sz w:val="24"/>
        </w:rPr>
        <w:t>begun</w:t>
      </w:r>
      <w:proofErr w:type="spellEnd"/>
      <w:r w:rsidR="00AC6385">
        <w:rPr>
          <w:rFonts w:ascii="Times New Roman" w:hAnsi="Times New Roman" w:cs="Times New Roman"/>
          <w:sz w:val="24"/>
        </w:rPr>
        <w:t xml:space="preserve"> chanting the name of Lord Rama. He had a very rough childhood and grew up mostly as an orphan from the age of </w:t>
      </w:r>
      <w:r w:rsidR="00FF77CF">
        <w:rPr>
          <w:rFonts w:ascii="Times New Roman" w:hAnsi="Times New Roman" w:cs="Times New Roman"/>
          <w:sz w:val="24"/>
        </w:rPr>
        <w:t>5 and</w:t>
      </w:r>
      <w:r w:rsidR="00AC6385">
        <w:rPr>
          <w:rFonts w:ascii="Times New Roman" w:hAnsi="Times New Roman" w:cs="Times New Roman"/>
          <w:sz w:val="24"/>
        </w:rPr>
        <w:t xml:space="preserve"> is believed by many to have been the reincarnation of the great Sage </w:t>
      </w:r>
      <w:proofErr w:type="spellStart"/>
      <w:r w:rsidR="00AC6385">
        <w:rPr>
          <w:rFonts w:ascii="Times New Roman" w:hAnsi="Times New Roman" w:cs="Times New Roman"/>
          <w:sz w:val="24"/>
        </w:rPr>
        <w:t>Valmaki</w:t>
      </w:r>
      <w:proofErr w:type="spellEnd"/>
      <w:r w:rsidR="00AC6385">
        <w:rPr>
          <w:rFonts w:ascii="Times New Roman" w:hAnsi="Times New Roman" w:cs="Times New Roman"/>
          <w:sz w:val="24"/>
        </w:rPr>
        <w:t xml:space="preserve"> himself.</w:t>
      </w:r>
    </w:p>
    <w:p w:rsidR="00AC6385" w:rsidRDefault="00AC6385" w:rsidP="00F96AC6">
      <w:pPr>
        <w:shd w:val="clear" w:color="auto" w:fill="FFFFFF"/>
        <w:spacing w:after="270" w:line="240" w:lineRule="auto"/>
        <w:rPr>
          <w:rFonts w:ascii="Times New Roman" w:hAnsi="Times New Roman" w:cs="Times New Roman"/>
          <w:sz w:val="24"/>
        </w:rPr>
      </w:pPr>
      <w:r>
        <w:rPr>
          <w:rFonts w:ascii="Times New Roman" w:hAnsi="Times New Roman" w:cs="Times New Roman"/>
          <w:sz w:val="24"/>
        </w:rPr>
        <w:t xml:space="preserve">Marriage was perhaps the most important guiding event in his life that led him to the path that he was meant to choose. He soon became an ascetic and spent the rest of his life in devotion. He ultimately found his </w:t>
      </w:r>
      <w:r w:rsidR="00FF77CF">
        <w:rPr>
          <w:rFonts w:ascii="Times New Roman" w:hAnsi="Times New Roman" w:cs="Times New Roman"/>
          <w:sz w:val="24"/>
        </w:rPr>
        <w:t>goal and</w:t>
      </w:r>
      <w:r>
        <w:rPr>
          <w:rFonts w:ascii="Times New Roman" w:hAnsi="Times New Roman" w:cs="Times New Roman"/>
          <w:sz w:val="24"/>
        </w:rPr>
        <w:t xml:space="preserve"> met Lord Hanuman</w:t>
      </w:r>
      <w:r w:rsidR="00E6265E">
        <w:rPr>
          <w:rFonts w:ascii="Times New Roman" w:hAnsi="Times New Roman" w:cs="Times New Roman"/>
          <w:sz w:val="24"/>
        </w:rPr>
        <w:t xml:space="preserve"> himself. </w:t>
      </w:r>
      <w:r>
        <w:rPr>
          <w:rFonts w:ascii="Times New Roman" w:hAnsi="Times New Roman" w:cs="Times New Roman"/>
          <w:sz w:val="24"/>
        </w:rPr>
        <w:t xml:space="preserve"> </w:t>
      </w:r>
    </w:p>
    <w:p w:rsidR="00AC6385" w:rsidRPr="00F96AC6" w:rsidRDefault="00AC6385" w:rsidP="00F96AC6">
      <w:pPr>
        <w:shd w:val="clear" w:color="auto" w:fill="FFFFFF"/>
        <w:spacing w:after="270" w:line="240" w:lineRule="auto"/>
        <w:rPr>
          <w:rFonts w:ascii="Times New Roman" w:hAnsi="Times New Roman" w:cs="Times New Roman"/>
          <w:sz w:val="24"/>
        </w:rPr>
      </w:pPr>
      <w:r>
        <w:rPr>
          <w:rFonts w:ascii="Times New Roman" w:hAnsi="Times New Roman" w:cs="Times New Roman"/>
          <w:sz w:val="24"/>
        </w:rPr>
        <w:t xml:space="preserve">He went on to translate the </w:t>
      </w:r>
      <w:proofErr w:type="spellStart"/>
      <w:r>
        <w:rPr>
          <w:rFonts w:ascii="Times New Roman" w:hAnsi="Times New Roman" w:cs="Times New Roman"/>
          <w:sz w:val="24"/>
        </w:rPr>
        <w:t>Ramayan</w:t>
      </w:r>
      <w:proofErr w:type="spellEnd"/>
      <w:r>
        <w:rPr>
          <w:rFonts w:ascii="Times New Roman" w:hAnsi="Times New Roman" w:cs="Times New Roman"/>
          <w:sz w:val="24"/>
        </w:rPr>
        <w:t xml:space="preserve"> from Sanskrit, along with many other holy scriptures into the vernacular language – Awadhi. </w:t>
      </w:r>
    </w:p>
    <w:p w:rsidR="00FF77CF" w:rsidRDefault="00E6265E" w:rsidP="00FF77CF">
      <w:r>
        <w:rPr>
          <w:rFonts w:ascii="Times New Roman" w:hAnsi="Times New Roman" w:cs="Times New Roman"/>
          <w:sz w:val="24"/>
        </w:rPr>
        <w:t xml:space="preserve">He was truly a saint that transformed the way we see and hear </w:t>
      </w:r>
      <w:r w:rsidR="00FF77CF">
        <w:rPr>
          <w:rFonts w:ascii="Times New Roman" w:hAnsi="Times New Roman" w:cs="Times New Roman"/>
          <w:sz w:val="24"/>
        </w:rPr>
        <w:t>our</w:t>
      </w:r>
      <w:r>
        <w:rPr>
          <w:rFonts w:ascii="Times New Roman" w:hAnsi="Times New Roman" w:cs="Times New Roman"/>
          <w:sz w:val="24"/>
        </w:rPr>
        <w:t xml:space="preserve"> </w:t>
      </w:r>
      <w:r w:rsidR="00FF77CF">
        <w:rPr>
          <w:rFonts w:ascii="Times New Roman" w:hAnsi="Times New Roman" w:cs="Times New Roman"/>
          <w:sz w:val="24"/>
        </w:rPr>
        <w:t>scriptures and</w:t>
      </w:r>
      <w:bookmarkStart w:id="0" w:name="_GoBack"/>
      <w:bookmarkEnd w:id="0"/>
      <w:r>
        <w:rPr>
          <w:rFonts w:ascii="Times New Roman" w:hAnsi="Times New Roman" w:cs="Times New Roman"/>
          <w:sz w:val="24"/>
        </w:rPr>
        <w:t xml:space="preserve"> brought them to our households.  </w:t>
      </w:r>
    </w:p>
    <w:p w:rsidR="00FF77CF" w:rsidRDefault="00FF77CF" w:rsidP="00FF77CF">
      <w:pPr>
        <w:pStyle w:val="Caption"/>
        <w:jc w:val="center"/>
      </w:pPr>
    </w:p>
    <w:p w:rsidR="00FF77CF" w:rsidRDefault="00FF77CF" w:rsidP="00FF77CF">
      <w:pPr>
        <w:pStyle w:val="Caption"/>
        <w:jc w:val="center"/>
      </w:pPr>
      <w:r>
        <w:rPr>
          <w:noProof/>
        </w:rPr>
        <w:drawing>
          <wp:anchor distT="0" distB="0" distL="114300" distR="114300" simplePos="0" relativeHeight="251660288" behindDoc="1" locked="0" layoutInCell="1" allowOverlap="1">
            <wp:simplePos x="0" y="0"/>
            <wp:positionH relativeFrom="column">
              <wp:posOffset>2523556</wp:posOffset>
            </wp:positionH>
            <wp:positionV relativeFrom="paragraph">
              <wp:posOffset>55529</wp:posOffset>
            </wp:positionV>
            <wp:extent cx="1554480" cy="2204085"/>
            <wp:effectExtent l="0" t="0" r="7620" b="5715"/>
            <wp:wrapTight wrapText="bothSides">
              <wp:wrapPolygon edited="0">
                <wp:start x="0" y="0"/>
                <wp:lineTo x="0" y="21469"/>
                <wp:lineTo x="21441" y="21469"/>
                <wp:lineTo x="21441" y="0"/>
                <wp:lineTo x="0" y="0"/>
              </wp:wrapPolygon>
            </wp:wrapTight>
            <wp:docPr id="1" name="Picture 1" descr="Tulsida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lsidas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4480" cy="2204085"/>
                    </a:xfrm>
                    <a:prstGeom prst="rect">
                      <a:avLst/>
                    </a:prstGeom>
                    <a:noFill/>
                    <a:ln>
                      <a:noFill/>
                    </a:ln>
                  </pic:spPr>
                </pic:pic>
              </a:graphicData>
            </a:graphic>
          </wp:anchor>
        </w:drawing>
      </w:r>
    </w:p>
    <w:p w:rsidR="00FF77CF" w:rsidRDefault="00FF77CF" w:rsidP="00FF77CF">
      <w:pPr>
        <w:pStyle w:val="Caption"/>
        <w:jc w:val="center"/>
      </w:pPr>
    </w:p>
    <w:p w:rsidR="00FF77CF" w:rsidRDefault="00FF77CF" w:rsidP="00FF77CF">
      <w:pPr>
        <w:pStyle w:val="Caption"/>
        <w:jc w:val="center"/>
      </w:pPr>
    </w:p>
    <w:p w:rsidR="00FF77CF" w:rsidRDefault="00FF77CF" w:rsidP="00FF77CF">
      <w:pPr>
        <w:pStyle w:val="Caption"/>
        <w:jc w:val="center"/>
      </w:pPr>
    </w:p>
    <w:p w:rsidR="00FF77CF" w:rsidRDefault="00FF77CF" w:rsidP="00FF77CF">
      <w:pPr>
        <w:pStyle w:val="Caption"/>
        <w:jc w:val="center"/>
      </w:pPr>
    </w:p>
    <w:p w:rsidR="00FF77CF" w:rsidRDefault="00FF77CF" w:rsidP="00FF77CF">
      <w:pPr>
        <w:pStyle w:val="Caption"/>
        <w:jc w:val="center"/>
      </w:pPr>
    </w:p>
    <w:p w:rsidR="00FF77CF" w:rsidRDefault="00FF77CF" w:rsidP="00FF77CF">
      <w:pPr>
        <w:pStyle w:val="Caption"/>
        <w:jc w:val="center"/>
      </w:pPr>
    </w:p>
    <w:p w:rsidR="00FF77CF" w:rsidRDefault="00FF77CF" w:rsidP="00FF77CF">
      <w:pPr>
        <w:pStyle w:val="Caption"/>
        <w:jc w:val="center"/>
      </w:pPr>
    </w:p>
    <w:p w:rsidR="00FF77CF" w:rsidRDefault="00FF77CF" w:rsidP="00FF77CF">
      <w:pPr>
        <w:pStyle w:val="Caption"/>
        <w:jc w:val="center"/>
      </w:pPr>
    </w:p>
    <w:p w:rsidR="00E6265E" w:rsidRPr="00F96AC6" w:rsidRDefault="00FF77CF" w:rsidP="00FF77CF">
      <w:pPr>
        <w:pStyle w:val="Caption"/>
        <w:jc w:val="center"/>
        <w:rPr>
          <w:rFonts w:ascii="Times New Roman" w:hAnsi="Times New Roman" w:cs="Times New Roman"/>
          <w:sz w:val="24"/>
        </w:rPr>
      </w:pPr>
      <w:r>
        <w:t>Sant Tulsidas writing the Ramacharitmanas</w:t>
      </w:r>
    </w:p>
    <w:sectPr w:rsidR="00E6265E" w:rsidRPr="00F96AC6" w:rsidSect="001974E8">
      <w:footerReference w:type="default" r:id="rId15"/>
      <w:pgSz w:w="11906" w:h="16838"/>
      <w:pgMar w:top="720" w:right="720" w:bottom="720" w:left="720" w:header="708" w:footer="708" w:gutter="0"/>
      <w:pgBorders w:offsetFrom="page">
        <w:top w:val="thinThickThinSmallGap" w:sz="24" w:space="24" w:color="0070C0"/>
        <w:left w:val="thinThickThinSmallGap" w:sz="24" w:space="24" w:color="0070C0"/>
        <w:bottom w:val="thinThickThinSmallGap" w:sz="24" w:space="24" w:color="0070C0"/>
        <w:right w:val="thinThickThinSmallGap"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4EC" w:rsidRDefault="002464EC" w:rsidP="00DF6C76">
      <w:pPr>
        <w:spacing w:after="0" w:line="240" w:lineRule="auto"/>
      </w:pPr>
      <w:r>
        <w:separator/>
      </w:r>
    </w:p>
  </w:endnote>
  <w:endnote w:type="continuationSeparator" w:id="0">
    <w:p w:rsidR="002464EC" w:rsidRDefault="002464EC" w:rsidP="00DF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592000"/>
      <w:docPartObj>
        <w:docPartGallery w:val="Page Numbers (Bottom of Page)"/>
        <w:docPartUnique/>
      </w:docPartObj>
    </w:sdtPr>
    <w:sdtEndPr>
      <w:rPr>
        <w:color w:val="7F7F7F" w:themeColor="background1" w:themeShade="7F"/>
        <w:spacing w:val="60"/>
      </w:rPr>
    </w:sdtEndPr>
    <w:sdtContent>
      <w:p w:rsidR="00DF6C76" w:rsidRDefault="00DF6C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DF6C76" w:rsidRDefault="00DF6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4EC" w:rsidRDefault="002464EC" w:rsidP="00DF6C76">
      <w:pPr>
        <w:spacing w:after="0" w:line="240" w:lineRule="auto"/>
      </w:pPr>
      <w:r>
        <w:separator/>
      </w:r>
    </w:p>
  </w:footnote>
  <w:footnote w:type="continuationSeparator" w:id="0">
    <w:p w:rsidR="002464EC" w:rsidRDefault="002464EC" w:rsidP="00DF6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3535"/>
    <w:multiLevelType w:val="multilevel"/>
    <w:tmpl w:val="CBD6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202D6"/>
    <w:multiLevelType w:val="multilevel"/>
    <w:tmpl w:val="F1FC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021BE"/>
    <w:multiLevelType w:val="multilevel"/>
    <w:tmpl w:val="4CFC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D2A2A"/>
    <w:multiLevelType w:val="multilevel"/>
    <w:tmpl w:val="9000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55E4A"/>
    <w:multiLevelType w:val="hybridMultilevel"/>
    <w:tmpl w:val="C7E2D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B70DE0"/>
    <w:multiLevelType w:val="multilevel"/>
    <w:tmpl w:val="FEF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703AD"/>
    <w:multiLevelType w:val="hybridMultilevel"/>
    <w:tmpl w:val="1130D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E8"/>
    <w:rsid w:val="00104E67"/>
    <w:rsid w:val="001974E8"/>
    <w:rsid w:val="002464EC"/>
    <w:rsid w:val="00417155"/>
    <w:rsid w:val="006E7A72"/>
    <w:rsid w:val="008A222D"/>
    <w:rsid w:val="00AC6385"/>
    <w:rsid w:val="00BA0F14"/>
    <w:rsid w:val="00CF0E0E"/>
    <w:rsid w:val="00DF6C76"/>
    <w:rsid w:val="00E6265E"/>
    <w:rsid w:val="00F96AC6"/>
    <w:rsid w:val="00FF7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01A6"/>
  <w15:chartTrackingRefBased/>
  <w15:docId w15:val="{D26A68E1-1A32-4AFD-B9BB-7DFB5FFE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AC6"/>
  </w:style>
  <w:style w:type="paragraph" w:styleId="Heading3">
    <w:name w:val="heading 3"/>
    <w:basedOn w:val="Normal"/>
    <w:link w:val="Heading3Char"/>
    <w:uiPriority w:val="9"/>
    <w:qFormat/>
    <w:rsid w:val="00BA0F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6A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6AC6"/>
    <w:rPr>
      <w:b/>
      <w:bCs/>
    </w:rPr>
  </w:style>
  <w:style w:type="character" w:styleId="Hyperlink">
    <w:name w:val="Hyperlink"/>
    <w:basedOn w:val="DefaultParagraphFont"/>
    <w:uiPriority w:val="99"/>
    <w:semiHidden/>
    <w:unhideWhenUsed/>
    <w:rsid w:val="00F96AC6"/>
    <w:rPr>
      <w:color w:val="0000FF"/>
      <w:u w:val="single"/>
    </w:rPr>
  </w:style>
  <w:style w:type="paragraph" w:styleId="Header">
    <w:name w:val="header"/>
    <w:basedOn w:val="Normal"/>
    <w:link w:val="HeaderChar"/>
    <w:uiPriority w:val="99"/>
    <w:unhideWhenUsed/>
    <w:rsid w:val="00DF6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C76"/>
  </w:style>
  <w:style w:type="paragraph" w:styleId="Footer">
    <w:name w:val="footer"/>
    <w:basedOn w:val="Normal"/>
    <w:link w:val="FooterChar"/>
    <w:uiPriority w:val="99"/>
    <w:unhideWhenUsed/>
    <w:rsid w:val="00DF6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C76"/>
  </w:style>
  <w:style w:type="character" w:customStyle="1" w:styleId="Heading3Char">
    <w:name w:val="Heading 3 Char"/>
    <w:basedOn w:val="DefaultParagraphFont"/>
    <w:link w:val="Heading3"/>
    <w:uiPriority w:val="9"/>
    <w:rsid w:val="00BA0F14"/>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BA0F14"/>
  </w:style>
  <w:style w:type="character" w:customStyle="1" w:styleId="mw-editsection">
    <w:name w:val="mw-editsection"/>
    <w:basedOn w:val="DefaultParagraphFont"/>
    <w:rsid w:val="00BA0F14"/>
  </w:style>
  <w:style w:type="character" w:customStyle="1" w:styleId="mw-editsection-bracket">
    <w:name w:val="mw-editsection-bracket"/>
    <w:basedOn w:val="DefaultParagraphFont"/>
    <w:rsid w:val="00BA0F14"/>
  </w:style>
  <w:style w:type="paragraph" w:styleId="ListParagraph">
    <w:name w:val="List Paragraph"/>
    <w:basedOn w:val="Normal"/>
    <w:uiPriority w:val="34"/>
    <w:qFormat/>
    <w:rsid w:val="008A222D"/>
    <w:pPr>
      <w:ind w:left="720"/>
      <w:contextualSpacing/>
    </w:pPr>
  </w:style>
  <w:style w:type="paragraph" w:styleId="Caption">
    <w:name w:val="caption"/>
    <w:basedOn w:val="Normal"/>
    <w:next w:val="Normal"/>
    <w:uiPriority w:val="35"/>
    <w:unhideWhenUsed/>
    <w:qFormat/>
    <w:rsid w:val="00FF77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6853">
      <w:bodyDiv w:val="1"/>
      <w:marLeft w:val="0"/>
      <w:marRight w:val="0"/>
      <w:marTop w:val="0"/>
      <w:marBottom w:val="0"/>
      <w:divBdr>
        <w:top w:val="none" w:sz="0" w:space="0" w:color="auto"/>
        <w:left w:val="none" w:sz="0" w:space="0" w:color="auto"/>
        <w:bottom w:val="none" w:sz="0" w:space="0" w:color="auto"/>
        <w:right w:val="none" w:sz="0" w:space="0" w:color="auto"/>
      </w:divBdr>
    </w:div>
    <w:div w:id="290523918">
      <w:bodyDiv w:val="1"/>
      <w:marLeft w:val="0"/>
      <w:marRight w:val="0"/>
      <w:marTop w:val="0"/>
      <w:marBottom w:val="0"/>
      <w:divBdr>
        <w:top w:val="none" w:sz="0" w:space="0" w:color="auto"/>
        <w:left w:val="none" w:sz="0" w:space="0" w:color="auto"/>
        <w:bottom w:val="none" w:sz="0" w:space="0" w:color="auto"/>
        <w:right w:val="none" w:sz="0" w:space="0" w:color="auto"/>
      </w:divBdr>
    </w:div>
    <w:div w:id="305208069">
      <w:bodyDiv w:val="1"/>
      <w:marLeft w:val="0"/>
      <w:marRight w:val="0"/>
      <w:marTop w:val="0"/>
      <w:marBottom w:val="0"/>
      <w:divBdr>
        <w:top w:val="none" w:sz="0" w:space="0" w:color="auto"/>
        <w:left w:val="none" w:sz="0" w:space="0" w:color="auto"/>
        <w:bottom w:val="none" w:sz="0" w:space="0" w:color="auto"/>
        <w:right w:val="none" w:sz="0" w:space="0" w:color="auto"/>
      </w:divBdr>
    </w:div>
    <w:div w:id="864052386">
      <w:bodyDiv w:val="1"/>
      <w:marLeft w:val="0"/>
      <w:marRight w:val="0"/>
      <w:marTop w:val="0"/>
      <w:marBottom w:val="0"/>
      <w:divBdr>
        <w:top w:val="none" w:sz="0" w:space="0" w:color="auto"/>
        <w:left w:val="none" w:sz="0" w:space="0" w:color="auto"/>
        <w:bottom w:val="none" w:sz="0" w:space="0" w:color="auto"/>
        <w:right w:val="none" w:sz="0" w:space="0" w:color="auto"/>
      </w:divBdr>
    </w:div>
    <w:div w:id="1609897676">
      <w:bodyDiv w:val="1"/>
      <w:marLeft w:val="0"/>
      <w:marRight w:val="0"/>
      <w:marTop w:val="0"/>
      <w:marBottom w:val="0"/>
      <w:divBdr>
        <w:top w:val="none" w:sz="0" w:space="0" w:color="auto"/>
        <w:left w:val="none" w:sz="0" w:space="0" w:color="auto"/>
        <w:bottom w:val="none" w:sz="0" w:space="0" w:color="auto"/>
        <w:right w:val="none" w:sz="0" w:space="0" w:color="auto"/>
      </w:divBdr>
    </w:div>
    <w:div w:id="1876649769">
      <w:bodyDiv w:val="1"/>
      <w:marLeft w:val="0"/>
      <w:marRight w:val="0"/>
      <w:marTop w:val="0"/>
      <w:marBottom w:val="0"/>
      <w:divBdr>
        <w:top w:val="none" w:sz="0" w:space="0" w:color="auto"/>
        <w:left w:val="none" w:sz="0" w:space="0" w:color="auto"/>
        <w:bottom w:val="none" w:sz="0" w:space="0" w:color="auto"/>
        <w:right w:val="none" w:sz="0" w:space="0" w:color="auto"/>
      </w:divBdr>
    </w:div>
    <w:div w:id="2051951846">
      <w:bodyDiv w:val="1"/>
      <w:marLeft w:val="0"/>
      <w:marRight w:val="0"/>
      <w:marTop w:val="0"/>
      <w:marBottom w:val="0"/>
      <w:divBdr>
        <w:top w:val="none" w:sz="0" w:space="0" w:color="auto"/>
        <w:left w:val="none" w:sz="0" w:space="0" w:color="auto"/>
        <w:bottom w:val="none" w:sz="0" w:space="0" w:color="auto"/>
        <w:right w:val="none" w:sz="0" w:space="0" w:color="auto"/>
      </w:divBdr>
    </w:div>
    <w:div w:id="2055763530">
      <w:bodyDiv w:val="1"/>
      <w:marLeft w:val="0"/>
      <w:marRight w:val="0"/>
      <w:marTop w:val="0"/>
      <w:marBottom w:val="0"/>
      <w:divBdr>
        <w:top w:val="none" w:sz="0" w:space="0" w:color="auto"/>
        <w:left w:val="none" w:sz="0" w:space="0" w:color="auto"/>
        <w:bottom w:val="none" w:sz="0" w:space="0" w:color="auto"/>
        <w:right w:val="none" w:sz="0" w:space="0" w:color="auto"/>
      </w:divBdr>
    </w:div>
    <w:div w:id="210707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ma_Veda" TargetMode="External"/><Relationship Id="rId13" Type="http://schemas.openxmlformats.org/officeDocument/2006/relationships/hyperlink" Target="https://en.wikipedia.org/wiki/Hanuman" TargetMode="External"/><Relationship Id="rId3" Type="http://schemas.openxmlformats.org/officeDocument/2006/relationships/settings" Target="settings.xml"/><Relationship Id="rId7" Type="http://schemas.openxmlformats.org/officeDocument/2006/relationships/hyperlink" Target="https://en.wikipedia.org/wiki/Kashi_Vishwanath_Temple" TargetMode="External"/><Relationship Id="rId12" Type="http://schemas.openxmlformats.org/officeDocument/2006/relationships/hyperlink" Target="https://en.wikipedia.org/wiki/Hanuman_Chalis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hakt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Vinaya_Patrika" TargetMode="External"/><Relationship Id="rId4" Type="http://schemas.openxmlformats.org/officeDocument/2006/relationships/webSettings" Target="webSettings.xml"/><Relationship Id="rId9" Type="http://schemas.openxmlformats.org/officeDocument/2006/relationships/hyperlink" Target="https://en.wikipedia.org/wiki/Krishna"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Krishnaraj Thadesar</dc:creator>
  <cp:keywords/>
  <dc:description/>
  <cp:lastModifiedBy>Krishnaraj Thadesar</cp:lastModifiedBy>
  <cp:revision>1</cp:revision>
  <dcterms:created xsi:type="dcterms:W3CDTF">2021-09-26T16:11:00Z</dcterms:created>
  <dcterms:modified xsi:type="dcterms:W3CDTF">2021-09-26T18:10:00Z</dcterms:modified>
</cp:coreProperties>
</file>