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2AC8" w14:textId="77777777" w:rsidR="00E017C0" w:rsidRDefault="006E3B6C">
      <w:pPr>
        <w:pStyle w:val="BodyText"/>
        <w:ind w:left="413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71D748A" wp14:editId="200CB6D7">
            <wp:extent cx="2092109" cy="427481"/>
            <wp:effectExtent l="0" t="0" r="0" b="0"/>
            <wp:docPr id="1" name="image1.png" descr="C:\Users\Ravindra\Desktop\ful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109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A87" w14:textId="77777777" w:rsidR="00E017C0" w:rsidRDefault="00E017C0">
      <w:pPr>
        <w:pStyle w:val="BodyText"/>
        <w:spacing w:before="3"/>
        <w:rPr>
          <w:b w:val="0"/>
          <w:sz w:val="12"/>
        </w:rPr>
      </w:pPr>
    </w:p>
    <w:p w14:paraId="152ACF03" w14:textId="77777777" w:rsidR="00E017C0" w:rsidRDefault="006E3B6C">
      <w:pPr>
        <w:pStyle w:val="BodyText"/>
        <w:spacing w:before="90"/>
        <w:ind w:left="3848" w:right="1550" w:hanging="1451"/>
      </w:pPr>
      <w:r>
        <w:t xml:space="preserve">Dr. Vishwanath </w:t>
      </w:r>
      <w:proofErr w:type="spellStart"/>
      <w:r>
        <w:t>Karad</w:t>
      </w:r>
      <w:proofErr w:type="spellEnd"/>
      <w:r>
        <w:t xml:space="preserve"> MIT-World Peace University (MIT-WPU)</w:t>
      </w:r>
      <w:r>
        <w:rPr>
          <w:spacing w:val="-57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 &amp;</w:t>
      </w:r>
      <w:r>
        <w:rPr>
          <w:spacing w:val="-2"/>
        </w:rPr>
        <w:t xml:space="preserve"> </w:t>
      </w:r>
      <w:r>
        <w:t>Technology</w:t>
      </w:r>
    </w:p>
    <w:p w14:paraId="26546435" w14:textId="77777777" w:rsidR="00E017C0" w:rsidRDefault="006E3B6C">
      <w:pPr>
        <w:pStyle w:val="BodyText"/>
        <w:ind w:left="3961" w:right="2618" w:hanging="502"/>
      </w:pP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-57"/>
        </w:rPr>
        <w:t xml:space="preserve"> </w:t>
      </w:r>
      <w:proofErr w:type="spellStart"/>
      <w:r>
        <w:t>T.Y.B.Tech.CSE</w:t>
      </w:r>
      <w:proofErr w:type="spellEnd"/>
      <w:r>
        <w:t>/AIDS/CSF</w:t>
      </w:r>
    </w:p>
    <w:p w14:paraId="0E950EFD" w14:textId="77777777" w:rsidR="00E017C0" w:rsidRDefault="006E3B6C">
      <w:pPr>
        <w:pStyle w:val="BodyText"/>
        <w:spacing w:before="230"/>
        <w:ind w:left="3548"/>
      </w:pPr>
      <w:r>
        <w:t>T.Y.</w:t>
      </w:r>
      <w:r>
        <w:rPr>
          <w:spacing w:val="-2"/>
        </w:rPr>
        <w:t xml:space="preserve"> </w:t>
      </w:r>
      <w:r>
        <w:t>Semester-VI</w:t>
      </w:r>
      <w:r>
        <w:rPr>
          <w:spacing w:val="-1"/>
        </w:rPr>
        <w:t xml:space="preserve"> </w:t>
      </w:r>
      <w:r>
        <w:t>(23-24)</w:t>
      </w:r>
      <w:r>
        <w:rPr>
          <w:spacing w:val="-2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Synopsis</w:t>
      </w:r>
    </w:p>
    <w:p w14:paraId="076CA933" w14:textId="77777777" w:rsidR="00E017C0" w:rsidRDefault="00E017C0">
      <w:pPr>
        <w:pStyle w:val="BodyText"/>
        <w:rPr>
          <w:sz w:val="20"/>
        </w:rPr>
      </w:pPr>
    </w:p>
    <w:p w14:paraId="6EA3C039" w14:textId="77777777" w:rsidR="00E017C0" w:rsidRDefault="00E017C0">
      <w:pPr>
        <w:pStyle w:val="BodyText"/>
        <w:spacing w:before="3"/>
        <w:rPr>
          <w:sz w:val="12"/>
        </w:rPr>
      </w:pPr>
    </w:p>
    <w:tbl>
      <w:tblPr>
        <w:tblW w:w="1069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8814"/>
      </w:tblGrid>
      <w:tr w:rsidR="00E017C0" w14:paraId="4CB00D35" w14:textId="77777777" w:rsidTr="006E3B6C">
        <w:trPr>
          <w:trHeight w:val="215"/>
        </w:trPr>
        <w:tc>
          <w:tcPr>
            <w:tcW w:w="1881" w:type="dxa"/>
          </w:tcPr>
          <w:p w14:paraId="1B123B7A" w14:textId="77777777" w:rsidR="00E017C0" w:rsidRDefault="006E3B6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8814" w:type="dxa"/>
          </w:tcPr>
          <w:p w14:paraId="25807909" w14:textId="77777777" w:rsidR="00E017C0" w:rsidRDefault="006E3B6C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Krishnaraj Thadesar</w:t>
            </w:r>
          </w:p>
        </w:tc>
      </w:tr>
      <w:tr w:rsidR="00E017C0" w14:paraId="34036B5B" w14:textId="77777777" w:rsidTr="006E3B6C">
        <w:trPr>
          <w:trHeight w:val="217"/>
        </w:trPr>
        <w:tc>
          <w:tcPr>
            <w:tcW w:w="1881" w:type="dxa"/>
          </w:tcPr>
          <w:p w14:paraId="18F79A46" w14:textId="77777777" w:rsidR="00E017C0" w:rsidRDefault="006E3B6C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814" w:type="dxa"/>
          </w:tcPr>
          <w:p w14:paraId="6DE6381C" w14:textId="435CD3B2" w:rsidR="00E017C0" w:rsidRDefault="006E3B6C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1032210888</w:t>
            </w:r>
          </w:p>
        </w:tc>
      </w:tr>
      <w:tr w:rsidR="00E017C0" w14:paraId="4456A56C" w14:textId="77777777" w:rsidTr="006E3B6C">
        <w:trPr>
          <w:trHeight w:val="217"/>
        </w:trPr>
        <w:tc>
          <w:tcPr>
            <w:tcW w:w="1881" w:type="dxa"/>
          </w:tcPr>
          <w:p w14:paraId="023A4C2B" w14:textId="77777777" w:rsidR="00E017C0" w:rsidRDefault="006E3B6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814" w:type="dxa"/>
          </w:tcPr>
          <w:p w14:paraId="1188B363" w14:textId="65E83CDE" w:rsidR="006E3B6C" w:rsidRDefault="006E3B6C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PA10</w:t>
            </w:r>
          </w:p>
        </w:tc>
      </w:tr>
      <w:tr w:rsidR="00E017C0" w14:paraId="7FC20B03" w14:textId="77777777" w:rsidTr="006E3B6C">
        <w:trPr>
          <w:trHeight w:val="215"/>
        </w:trPr>
        <w:tc>
          <w:tcPr>
            <w:tcW w:w="1881" w:type="dxa"/>
          </w:tcPr>
          <w:p w14:paraId="4B150384" w14:textId="77777777" w:rsidR="00E017C0" w:rsidRDefault="006E3B6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Panel No.</w:t>
            </w:r>
          </w:p>
        </w:tc>
        <w:tc>
          <w:tcPr>
            <w:tcW w:w="8814" w:type="dxa"/>
          </w:tcPr>
          <w:p w14:paraId="0034AC49" w14:textId="1973FA73" w:rsidR="00E017C0" w:rsidRDefault="006E3B6C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E017C0" w14:paraId="37D441FA" w14:textId="77777777" w:rsidTr="006E3B6C">
        <w:trPr>
          <w:trHeight w:val="217"/>
        </w:trPr>
        <w:tc>
          <w:tcPr>
            <w:tcW w:w="1881" w:type="dxa"/>
          </w:tcPr>
          <w:p w14:paraId="522D6F85" w14:textId="77777777" w:rsidR="00E017C0" w:rsidRDefault="006E3B6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814" w:type="dxa"/>
          </w:tcPr>
          <w:p w14:paraId="341C2C17" w14:textId="0EEA1F69" w:rsidR="00E017C0" w:rsidRDefault="006E3B6C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February 20, 2024</w:t>
            </w:r>
          </w:p>
        </w:tc>
      </w:tr>
      <w:tr w:rsidR="00E017C0" w14:paraId="0D31B3C0" w14:textId="77777777" w:rsidTr="006E3B6C">
        <w:trPr>
          <w:trHeight w:val="452"/>
        </w:trPr>
        <w:tc>
          <w:tcPr>
            <w:tcW w:w="1881" w:type="dxa"/>
          </w:tcPr>
          <w:p w14:paraId="64F3E291" w14:textId="77777777" w:rsidR="00E017C0" w:rsidRDefault="006E3B6C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814" w:type="dxa"/>
          </w:tcPr>
          <w:p w14:paraId="7B47D134" w14:textId="7A8E5707" w:rsidR="00E017C0" w:rsidRDefault="006E3B6C" w:rsidP="006E3B6C">
            <w:pPr>
              <w:pStyle w:val="TableParagraph"/>
              <w:tabs>
                <w:tab w:val="left" w:pos="1573"/>
              </w:tabs>
              <w:ind w:left="0"/>
            </w:pPr>
            <w:r w:rsidRPr="006E3B6C">
              <w:t>Comparison</w:t>
            </w:r>
            <w:r w:rsidRPr="006E3B6C">
              <w:t xml:space="preserve"> between Face Recognition Algorithms and Techniques</w:t>
            </w:r>
          </w:p>
        </w:tc>
      </w:tr>
      <w:tr w:rsidR="00E017C0" w14:paraId="7ABCD232" w14:textId="77777777" w:rsidTr="006E3B6C">
        <w:trPr>
          <w:trHeight w:val="3019"/>
        </w:trPr>
        <w:tc>
          <w:tcPr>
            <w:tcW w:w="1881" w:type="dxa"/>
          </w:tcPr>
          <w:p w14:paraId="46C989F7" w14:textId="77777777" w:rsidR="00E017C0" w:rsidRDefault="006E3B6C">
            <w:pPr>
              <w:pStyle w:val="TableParagraph"/>
              <w:ind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Abstract (one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paragraph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200-300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words)</w:t>
            </w:r>
          </w:p>
        </w:tc>
        <w:tc>
          <w:tcPr>
            <w:tcW w:w="8814" w:type="dxa"/>
          </w:tcPr>
          <w:p w14:paraId="3CBEB1EE" w14:textId="6EA33282" w:rsidR="00E017C0" w:rsidRDefault="006E3B6C">
            <w:pPr>
              <w:pStyle w:val="TableParagraph"/>
              <w:ind w:left="0"/>
            </w:pPr>
            <w:r>
              <w:rPr>
                <w:rStyle w:val="fontstyle01"/>
              </w:rPr>
              <w:t>My seminar is about comparing different ways of recognizing faces using computers. We’ll look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at both old and new methods. Some old ones, like Eigenfaces and </w:t>
            </w:r>
            <w:proofErr w:type="spellStart"/>
            <w:r>
              <w:rPr>
                <w:rStyle w:val="fontstyle01"/>
              </w:rPr>
              <w:t>Fisherfaces</w:t>
            </w:r>
            <w:proofErr w:type="spellEnd"/>
            <w:r>
              <w:rPr>
                <w:rStyle w:val="fontstyle01"/>
              </w:rPr>
              <w:t>, use math to find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face features. Then there are newer methods like </w:t>
            </w:r>
            <w:proofErr w:type="spellStart"/>
            <w:r>
              <w:rPr>
                <w:rStyle w:val="fontstyle01"/>
              </w:rPr>
              <w:t>DeepFace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FaceNet</w:t>
            </w:r>
            <w:proofErr w:type="spellEnd"/>
            <w:r>
              <w:rPr>
                <w:rStyle w:val="fontstyle01"/>
              </w:rPr>
              <w:t xml:space="preserve">, and </w:t>
            </w:r>
            <w:proofErr w:type="spellStart"/>
            <w:r>
              <w:rPr>
                <w:rStyle w:val="fontstyle01"/>
              </w:rPr>
              <w:t>ArcFace</w:t>
            </w:r>
            <w:proofErr w:type="spellEnd"/>
            <w:r>
              <w:rPr>
                <w:rStyle w:val="fontstyle01"/>
              </w:rPr>
              <w:t xml:space="preserve"> that use deep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learning and complex networks to do the job. We’ll dig into each method’s pros and cons – how well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they work, if they handle different lighting and face angles, how fast they are, and if they can handle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 lot of data. I’ll also talk about some newer ideas like Siamese Networks and Triplet Loss, plus a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lightweight method called </w:t>
            </w:r>
            <w:proofErr w:type="spellStart"/>
            <w:r>
              <w:rPr>
                <w:rStyle w:val="fontstyle01"/>
              </w:rPr>
              <w:t>LightCNN</w:t>
            </w:r>
            <w:proofErr w:type="spellEnd"/>
            <w:r>
              <w:rPr>
                <w:rStyle w:val="fontstyle01"/>
              </w:rPr>
              <w:t>. The goal is to help people understand these techniques and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pick the right one for their needs, whether they’re researchers, developers, or just curious about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where face recognition is headed. This topic is related to my Mini project, which is </w:t>
            </w:r>
            <w:proofErr w:type="spellStart"/>
            <w:r>
              <w:rPr>
                <w:rStyle w:val="fontstyle01"/>
              </w:rPr>
              <w:t>Attendence</w:t>
            </w:r>
            <w:proofErr w:type="spellEnd"/>
            <w:r>
              <w:rPr>
                <w:rStyle w:val="fontstyle01"/>
              </w:rPr>
              <w:t xml:space="preserve"> via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Face Recognition in Every class. </w:t>
            </w:r>
            <w:proofErr w:type="gramStart"/>
            <w:r>
              <w:rPr>
                <w:rStyle w:val="fontstyle01"/>
              </w:rPr>
              <w:t>So</w:t>
            </w:r>
            <w:proofErr w:type="gramEnd"/>
            <w:r>
              <w:rPr>
                <w:rStyle w:val="fontstyle01"/>
              </w:rPr>
              <w:t xml:space="preserve"> research pertaining to it crucial for me to decide which algorithm</w:t>
            </w:r>
            <w:r>
              <w:rPr>
                <w:rFonts w:ascii="CenturySchL-Roma" w:hAnsi="CenturySchL-Rom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I have to implement.</w:t>
            </w:r>
          </w:p>
        </w:tc>
      </w:tr>
      <w:tr w:rsidR="00E017C0" w14:paraId="0571FC48" w14:textId="77777777" w:rsidTr="006E3B6C">
        <w:trPr>
          <w:trHeight w:val="472"/>
        </w:trPr>
        <w:tc>
          <w:tcPr>
            <w:tcW w:w="1881" w:type="dxa"/>
          </w:tcPr>
          <w:p w14:paraId="38D8C718" w14:textId="77777777" w:rsidR="00E017C0" w:rsidRDefault="006E3B6C">
            <w:pPr>
              <w:pStyle w:val="TableParagraph"/>
              <w:spacing w:line="276" w:lineRule="exact"/>
              <w:ind w:right="559"/>
              <w:rPr>
                <w:b/>
                <w:sz w:val="24"/>
              </w:rPr>
            </w:pPr>
            <w:r>
              <w:rPr>
                <w:b/>
                <w:sz w:val="24"/>
              </w:rPr>
              <w:t>Keywords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(3-5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words)</w:t>
            </w:r>
          </w:p>
        </w:tc>
        <w:tc>
          <w:tcPr>
            <w:tcW w:w="8814" w:type="dxa"/>
          </w:tcPr>
          <w:p w14:paraId="6F5AB22B" w14:textId="1335B992" w:rsidR="00E017C0" w:rsidRDefault="006E3B6C">
            <w:pPr>
              <w:pStyle w:val="TableParagraph"/>
              <w:ind w:left="0"/>
            </w:pPr>
            <w:r>
              <w:t>Machine learning, Artificial Intelligence, Face Recognition, Deep Learning</w:t>
            </w:r>
          </w:p>
        </w:tc>
      </w:tr>
      <w:tr w:rsidR="00E017C0" w14:paraId="2FA61EAF" w14:textId="77777777" w:rsidTr="006E3B6C">
        <w:trPr>
          <w:trHeight w:val="3314"/>
        </w:trPr>
        <w:tc>
          <w:tcPr>
            <w:tcW w:w="1881" w:type="dxa"/>
          </w:tcPr>
          <w:p w14:paraId="00E815ED" w14:textId="77777777" w:rsidR="00E017C0" w:rsidRDefault="006E3B6C">
            <w:pPr>
              <w:pStyle w:val="TableParagraph"/>
              <w:ind w:right="61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References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(05-07</w:t>
            </w:r>
          </w:p>
          <w:p w14:paraId="629DC850" w14:textId="77777777" w:rsidR="00E017C0" w:rsidRDefault="006E3B6C">
            <w:pPr>
              <w:pStyle w:val="TableParagraph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papers in IEEE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format)</w:t>
            </w:r>
          </w:p>
        </w:tc>
        <w:tc>
          <w:tcPr>
            <w:tcW w:w="8814" w:type="dxa"/>
          </w:tcPr>
          <w:p w14:paraId="49BB1D3B" w14:textId="7E982EE6" w:rsidR="00E017C0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 w:rsidRPr="006E3B6C">
              <w:rPr>
                <w:sz w:val="24"/>
              </w:rPr>
              <w:t xml:space="preserve">Paul, </w:t>
            </w:r>
            <w:proofErr w:type="spellStart"/>
            <w:r w:rsidRPr="006E3B6C">
              <w:rPr>
                <w:sz w:val="24"/>
              </w:rPr>
              <w:t>Sanmoy</w:t>
            </w:r>
            <w:proofErr w:type="spellEnd"/>
            <w:r w:rsidRPr="006E3B6C">
              <w:rPr>
                <w:sz w:val="24"/>
              </w:rPr>
              <w:t xml:space="preserve"> and Acharya, Sameer Kumar, A Comparative Study on Facial Recognition Algorithms (December 21, 2020). e-journal - First Pan IIT International Management Conference – 2018, Available at SSRN: https://ssrn.com/abstract=3753064 or </w:t>
            </w:r>
            <w:hyperlink r:id="rId6" w:history="1">
              <w:r w:rsidRPr="0054068C">
                <w:rPr>
                  <w:rStyle w:val="Hyperlink"/>
                  <w:sz w:val="24"/>
                </w:rPr>
                <w:t>http://dx.doi.org/10.2139/ssrn.3753064</w:t>
              </w:r>
            </w:hyperlink>
          </w:p>
          <w:p w14:paraId="6DB4851B" w14:textId="77777777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 w:rsidRPr="006E3B6C">
              <w:rPr>
                <w:sz w:val="24"/>
              </w:rPr>
              <w:t>Kaur, P., Krishan, K., Sharma, S.K. and Kanchan, T., 2020. Facial-recognition algorithms: A literature review. Medicine, Science and the Law, 60(2), pp.131-139.</w:t>
            </w:r>
          </w:p>
          <w:p w14:paraId="27DF727C" w14:textId="77777777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 w:rsidRPr="006E3B6C">
              <w:rPr>
                <w:sz w:val="24"/>
              </w:rPr>
              <w:t>Kaur, P., Krishan, K., Sharma, S.K. and Kanchan, T., 2020. Facial-recognition algorithms: A literature review. Medicine, Science and the Law, 60(2), pp.131-139.</w:t>
            </w:r>
          </w:p>
          <w:p w14:paraId="0403BE7B" w14:textId="77777777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 w:rsidRPr="006E3B6C">
              <w:rPr>
                <w:sz w:val="24"/>
              </w:rPr>
              <w:t>Kaur, P., Krishan, K., Sharma, S.K. and Kanchan, T., 2020. Facial-recognition algorithms: A literature review. Medicine, Science and the Law, 60(2), pp.131-139.</w:t>
            </w:r>
          </w:p>
          <w:p w14:paraId="47A5687B" w14:textId="6A22E06F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proofErr w:type="spellStart"/>
            <w:r w:rsidRPr="006E3B6C">
              <w:rPr>
                <w:sz w:val="24"/>
              </w:rPr>
              <w:t>Kukula</w:t>
            </w:r>
            <w:proofErr w:type="spellEnd"/>
            <w:r w:rsidRPr="006E3B6C">
              <w:rPr>
                <w:sz w:val="24"/>
              </w:rPr>
              <w:t xml:space="preserve"> EP, Elliott SJ. Evaluation of a facial recognition algorithm across three illumination conditions. IEEE Aerospace and Electronic Systems Magazine. 2004 Sep;19(9):19-23.</w:t>
            </w:r>
          </w:p>
        </w:tc>
        <w:bookmarkStart w:id="0" w:name="_GoBack"/>
        <w:bookmarkEnd w:id="0"/>
      </w:tr>
      <w:tr w:rsidR="006E3B6C" w14:paraId="3CE792FB" w14:textId="77777777" w:rsidTr="006E3B6C">
        <w:trPr>
          <w:trHeight w:val="3314"/>
        </w:trPr>
        <w:tc>
          <w:tcPr>
            <w:tcW w:w="1881" w:type="dxa"/>
          </w:tcPr>
          <w:p w14:paraId="02320302" w14:textId="77777777" w:rsidR="006E3B6C" w:rsidRDefault="006E3B6C">
            <w:pPr>
              <w:pStyle w:val="TableParagraph"/>
              <w:ind w:right="611"/>
              <w:rPr>
                <w:b/>
                <w:spacing w:val="-1"/>
                <w:sz w:val="24"/>
              </w:rPr>
            </w:pPr>
          </w:p>
        </w:tc>
        <w:tc>
          <w:tcPr>
            <w:tcW w:w="8814" w:type="dxa"/>
          </w:tcPr>
          <w:p w14:paraId="2602559F" w14:textId="77777777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proofErr w:type="spellStart"/>
            <w:r w:rsidRPr="006E3B6C">
              <w:rPr>
                <w:sz w:val="24"/>
              </w:rPr>
              <w:t>Kukula</w:t>
            </w:r>
            <w:proofErr w:type="spellEnd"/>
            <w:r w:rsidRPr="006E3B6C">
              <w:rPr>
                <w:sz w:val="24"/>
              </w:rPr>
              <w:t xml:space="preserve"> EP, Elliott SJ. Evaluation of a facial recognition algorithm across three illumination conditions. IEEE Aerospace and Electronic Systems Magazine. 2004 Sep;19(9):19-23.</w:t>
            </w:r>
          </w:p>
          <w:p w14:paraId="73DD2F51" w14:textId="77777777" w:rsid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proofErr w:type="spellStart"/>
            <w:r w:rsidRPr="006E3B6C">
              <w:rPr>
                <w:sz w:val="24"/>
              </w:rPr>
              <w:t>Emami</w:t>
            </w:r>
            <w:proofErr w:type="spellEnd"/>
            <w:r w:rsidRPr="006E3B6C">
              <w:rPr>
                <w:sz w:val="24"/>
              </w:rPr>
              <w:t xml:space="preserve"> S, Suciu VP. Facial recognition using OpenCV. Journal of Mobile, Embedded and Distributed Systems. 2012 Mar 30;4(1):38-43.</w:t>
            </w:r>
          </w:p>
          <w:p w14:paraId="53AA0751" w14:textId="07452827" w:rsidR="006E3B6C" w:rsidRPr="006E3B6C" w:rsidRDefault="006E3B6C" w:rsidP="006E3B6C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 w:rsidRPr="006E3B6C">
              <w:rPr>
                <w:sz w:val="24"/>
              </w:rPr>
              <w:t>Chen J, Jenkins WK. Facial recognition with PCA and machine learning methods. In2017 IEEE 60th international Midwest symposium on circuits and systems (MWSCAS) 2017 Aug 6 (pp. 973-976). IEEE.</w:t>
            </w:r>
          </w:p>
        </w:tc>
      </w:tr>
    </w:tbl>
    <w:p w14:paraId="12F3FDE9" w14:textId="05EA38CB" w:rsidR="00E017C0" w:rsidRDefault="00E017C0">
      <w:pPr>
        <w:pStyle w:val="BodyText"/>
        <w:spacing w:before="8"/>
        <w:rPr>
          <w:sz w:val="23"/>
        </w:rPr>
      </w:pPr>
    </w:p>
    <w:p w14:paraId="059173EE" w14:textId="38191D12" w:rsidR="006E3B6C" w:rsidRDefault="006E3B6C">
      <w:pPr>
        <w:pStyle w:val="BodyText"/>
        <w:spacing w:before="8"/>
        <w:rPr>
          <w:sz w:val="23"/>
        </w:rPr>
      </w:pPr>
    </w:p>
    <w:p w14:paraId="367D0A71" w14:textId="76064ECA" w:rsidR="006E3B6C" w:rsidRDefault="006E3B6C">
      <w:pPr>
        <w:pStyle w:val="BodyText"/>
        <w:spacing w:before="8"/>
        <w:rPr>
          <w:sz w:val="23"/>
        </w:rPr>
      </w:pPr>
    </w:p>
    <w:p w14:paraId="10189F9D" w14:textId="1BB00BE6" w:rsidR="006E3B6C" w:rsidRDefault="006E3B6C">
      <w:pPr>
        <w:pStyle w:val="BodyText"/>
        <w:spacing w:before="8"/>
        <w:rPr>
          <w:sz w:val="23"/>
        </w:rPr>
      </w:pPr>
    </w:p>
    <w:p w14:paraId="6EE0AE16" w14:textId="77777777" w:rsidR="006E3B6C" w:rsidRDefault="006E3B6C">
      <w:pPr>
        <w:pStyle w:val="BodyText"/>
        <w:spacing w:before="8"/>
        <w:rPr>
          <w:sz w:val="23"/>
        </w:rPr>
      </w:pPr>
    </w:p>
    <w:p w14:paraId="3560A16C" w14:textId="77777777" w:rsidR="00E017C0" w:rsidRDefault="006E3B6C">
      <w:pPr>
        <w:pStyle w:val="BodyText"/>
        <w:tabs>
          <w:tab w:val="left" w:pos="6915"/>
          <w:tab w:val="left" w:pos="7369"/>
        </w:tabs>
        <w:ind w:left="1380" w:right="939" w:hanging="286"/>
      </w:pPr>
      <w:r>
        <w:t>Seminar</w:t>
      </w:r>
      <w:r>
        <w:rPr>
          <w:spacing w:val="-1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Name</w:t>
      </w:r>
      <w:r>
        <w:tab/>
        <w:t>Seminar</w:t>
      </w:r>
      <w:r>
        <w:rPr>
          <w:spacing w:val="-10"/>
        </w:rPr>
        <w:t xml:space="preserve"> </w:t>
      </w:r>
      <w:r>
        <w:t>Coordinator</w:t>
      </w:r>
      <w:r>
        <w:rPr>
          <w:spacing w:val="-8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(Sign with</w:t>
      </w:r>
      <w:r>
        <w:rPr>
          <w:spacing w:val="-1"/>
        </w:rPr>
        <w:t xml:space="preserve"> </w:t>
      </w:r>
      <w:r>
        <w:t>date)</w:t>
      </w:r>
      <w:r>
        <w:tab/>
      </w:r>
      <w:r>
        <w:tab/>
        <w:t>(Sign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date)</w:t>
      </w:r>
    </w:p>
    <w:sectPr w:rsidR="00E017C0">
      <w:type w:val="continuous"/>
      <w:pgSz w:w="12240" w:h="15840"/>
      <w:pgMar w:top="700" w:right="680" w:bottom="280" w:left="8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SchL-R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55541"/>
    <w:multiLevelType w:val="hybridMultilevel"/>
    <w:tmpl w:val="707C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7C0"/>
    <w:rsid w:val="006E3B6C"/>
    <w:rsid w:val="00E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CDE"/>
  <w15:docId w15:val="{852A26C3-5DB1-4558-9979-7F1870CC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B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6C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E3B6C"/>
    <w:rPr>
      <w:rFonts w:ascii="CenturySchL-Roma" w:hAnsi="CenturySchL-Roma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3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2139/ssrn.37530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Seminar Report</dc:title>
  <dc:creator>shivsutar</dc:creator>
  <cp:lastModifiedBy>Krishnaraj Thadesar</cp:lastModifiedBy>
  <cp:revision>2</cp:revision>
  <dcterms:created xsi:type="dcterms:W3CDTF">2024-02-20T17:43:00Z</dcterms:created>
  <dcterms:modified xsi:type="dcterms:W3CDTF">2024-02-20T18:00:00Z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2024-02-20T00:00:00Z</vt:filetime>
  </property>
</Properties>
</file>