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video demonstrates me using our minesweeper game. I’ve clicked on random buttons and as you can see some have a “n” to represent a blank and others have 1’s. The number represents the amount of bombs surrounding that specific block. When I click on one that I know is going to be a bomb is a will turn red to show that this button is a bomb.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