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49FC" w14:textId="5F354CED" w:rsidR="002E2827" w:rsidRPr="001745C7" w:rsidRDefault="001745C7" w:rsidP="001745C7">
      <w:pPr>
        <w:ind w:left="360"/>
        <w:jc w:val="center"/>
        <w:rPr>
          <w:rFonts w:ascii="Special Gothic Expanded One" w:hAnsi="Special Gothic Expanded One"/>
          <w:color w:val="134857"/>
          <w:sz w:val="56"/>
        </w:rPr>
      </w:pPr>
      <w:r w:rsidRPr="001745C7">
        <w:rPr>
          <w:rFonts w:ascii="Special Gothic Expanded One" w:hAnsi="Special Gothic Expanded One"/>
          <w:color w:val="134857"/>
          <w:sz w:val="56"/>
        </w:rPr>
        <w:t xml:space="preserve">User </w:t>
      </w:r>
      <w:proofErr w:type="spellStart"/>
      <w:r w:rsidRPr="001745C7">
        <w:rPr>
          <w:rFonts w:ascii="Special Gothic Expanded One" w:hAnsi="Special Gothic Expanded One"/>
          <w:color w:val="134857"/>
          <w:sz w:val="56"/>
        </w:rPr>
        <w:t>Guide</w:t>
      </w:r>
      <w:proofErr w:type="spellEnd"/>
    </w:p>
    <w:p w14:paraId="596CF3D3" w14:textId="43D2BF44" w:rsidR="0099347A" w:rsidRDefault="0099347A" w:rsidP="001745C7">
      <w:pPr>
        <w:rPr>
          <w:rFonts w:ascii="Special Gothic Expanded One" w:hAnsi="Special Gothic Expanded One"/>
          <w:color w:val="134857"/>
          <w:sz w:val="56"/>
        </w:rPr>
      </w:pPr>
    </w:p>
    <w:p w14:paraId="77D57613" w14:textId="6F57E6C2" w:rsidR="001745C7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After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using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r w:rsidRPr="00447F6A">
        <w:rPr>
          <w:rFonts w:ascii="Special Gothic Expanded One" w:hAnsi="Special Gothic Expanded One"/>
          <w:color w:val="134857"/>
          <w:sz w:val="28"/>
          <w:highlight w:val="yellow"/>
        </w:rPr>
        <w:t>School Tripper Installer.exe</w:t>
      </w:r>
      <w:r w:rsidRPr="001745C7">
        <w:rPr>
          <w:rFonts w:ascii="Special Gothic Expanded One" w:hAnsi="Special Gothic Expanded One"/>
          <w:color w:val="134857"/>
          <w:sz w:val="28"/>
        </w:rPr>
        <w:t xml:space="preserve">, the </w:t>
      </w:r>
      <w:r w:rsidRPr="00447F6A">
        <w:rPr>
          <w:rFonts w:ascii="Special Gothic Expanded One" w:hAnsi="Special Gothic Expanded One"/>
          <w:color w:val="134857"/>
          <w:sz w:val="28"/>
          <w:highlight w:val="yellow"/>
        </w:rPr>
        <w:t>School Tripper</w:t>
      </w:r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application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will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be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installed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>.</w:t>
      </w:r>
    </w:p>
    <w:p w14:paraId="7EE944C8" w14:textId="1A3C8662" w:rsidR="001745C7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Upon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launching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application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you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will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see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4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fields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>.</w:t>
      </w:r>
    </w:p>
    <w:p w14:paraId="726D2BAB" w14:textId="03469128" w:rsidR="001745C7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After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filling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in the </w:t>
      </w:r>
      <w:r w:rsidR="00447F6A">
        <w:rPr>
          <w:rFonts w:ascii="Special Gothic Expanded One" w:hAnsi="Special Gothic Expanded One"/>
          <w:color w:val="134857"/>
          <w:sz w:val="28"/>
        </w:rPr>
        <w:t>Ország (</w:t>
      </w:r>
      <w:r w:rsidRPr="001745C7">
        <w:rPr>
          <w:rFonts w:ascii="Special Gothic Expanded One" w:hAnsi="Special Gothic Expanded One"/>
          <w:color w:val="134857"/>
          <w:sz w:val="28"/>
        </w:rPr>
        <w:t>country</w:t>
      </w:r>
      <w:r w:rsidR="00447F6A">
        <w:rPr>
          <w:rFonts w:ascii="Special Gothic Expanded One" w:hAnsi="Special Gothic Expanded One"/>
          <w:color w:val="134857"/>
          <w:sz w:val="28"/>
        </w:rPr>
        <w:t>)</w:t>
      </w:r>
      <w:r w:rsidRPr="001745C7">
        <w:rPr>
          <w:rFonts w:ascii="Special Gothic Expanded One" w:hAnsi="Special Gothic Expanded One"/>
          <w:color w:val="134857"/>
          <w:sz w:val="28"/>
        </w:rPr>
        <w:t xml:space="preserve"> and </w:t>
      </w:r>
      <w:r w:rsidR="00447F6A">
        <w:rPr>
          <w:rFonts w:ascii="Special Gothic Expanded One" w:hAnsi="Special Gothic Expanded One"/>
          <w:color w:val="134857"/>
          <w:sz w:val="28"/>
        </w:rPr>
        <w:t>Város (</w:t>
      </w:r>
      <w:r w:rsidRPr="001745C7">
        <w:rPr>
          <w:rFonts w:ascii="Special Gothic Expanded One" w:hAnsi="Special Gothic Expanded One"/>
          <w:color w:val="134857"/>
          <w:sz w:val="28"/>
        </w:rPr>
        <w:t>city</w:t>
      </w:r>
      <w:r w:rsidR="00447F6A">
        <w:rPr>
          <w:rFonts w:ascii="Special Gothic Expanded One" w:hAnsi="Special Gothic Expanded One"/>
          <w:color w:val="134857"/>
          <w:sz w:val="28"/>
        </w:rPr>
        <w:t>)</w:t>
      </w:r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fields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, 3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accommodations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will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appear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in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selected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city.</w:t>
      </w:r>
    </w:p>
    <w:p w14:paraId="398DC284" w14:textId="40397E90" w:rsidR="001745C7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Once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calendar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and </w:t>
      </w:r>
      <w:r w:rsidR="00447F6A">
        <w:rPr>
          <w:rFonts w:ascii="Special Gothic Expanded One" w:hAnsi="Special Gothic Expanded One"/>
          <w:color w:val="134857"/>
          <w:sz w:val="28"/>
        </w:rPr>
        <w:t>Hány fő? (</w:t>
      </w:r>
      <w:proofErr w:type="spellStart"/>
      <w:r w:rsidR="00447F6A" w:rsidRPr="001745C7">
        <w:rPr>
          <w:rFonts w:ascii="Special Gothic Expanded One" w:hAnsi="Special Gothic Expanded One"/>
          <w:color w:val="134857"/>
          <w:sz w:val="28"/>
        </w:rPr>
        <w:t>number</w:t>
      </w:r>
      <w:proofErr w:type="spellEnd"/>
      <w:r w:rsidR="00447F6A" w:rsidRPr="001745C7">
        <w:rPr>
          <w:rFonts w:ascii="Special Gothic Expanded One" w:hAnsi="Special Gothic Expanded One"/>
          <w:color w:val="134857"/>
          <w:sz w:val="28"/>
        </w:rPr>
        <w:t xml:space="preserve"> of people</w:t>
      </w:r>
      <w:r w:rsidR="00447F6A">
        <w:rPr>
          <w:rFonts w:ascii="Special Gothic Expanded One" w:hAnsi="Special Gothic Expanded One"/>
          <w:color w:val="134857"/>
          <w:sz w:val="28"/>
        </w:rPr>
        <w:t>)</w:t>
      </w:r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fields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are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filled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selecting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one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of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accommodations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will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start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price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calculation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>.</w:t>
      </w:r>
    </w:p>
    <w:p w14:paraId="663C17DA" w14:textId="48AC57D4" w:rsidR="001745C7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Next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to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selected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accommodation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, 4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restaurants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located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nearby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will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appear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>.</w:t>
      </w:r>
    </w:p>
    <w:p w14:paraId="0CB72ECF" w14:textId="16B2343D" w:rsidR="001745C7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r w:rsidRPr="001745C7">
        <w:rPr>
          <w:rFonts w:ascii="Special Gothic Expanded One" w:hAnsi="Special Gothic Expanded One"/>
          <w:color w:val="134857"/>
          <w:sz w:val="28"/>
        </w:rPr>
        <w:t xml:space="preserve">By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clicking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a restaurant, 5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recommendations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from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that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restaurant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will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open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. Here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you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can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choose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how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many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portions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you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would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like of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each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dish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>.</w:t>
      </w:r>
    </w:p>
    <w:p w14:paraId="02585211" w14:textId="4D8AC1EE" w:rsidR="001745C7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You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can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choose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food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from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multiple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displayed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restaurants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at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same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time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;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will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be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included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in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price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calculation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>.</w:t>
      </w:r>
    </w:p>
    <w:p w14:paraId="6C9E80D5" w14:textId="5F3EA306" w:rsidR="001745C7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r w:rsidRPr="001745C7">
        <w:rPr>
          <w:rFonts w:ascii="Special Gothic Expanded One" w:hAnsi="Special Gothic Expanded One"/>
          <w:color w:val="134857"/>
          <w:sz w:val="28"/>
        </w:rPr>
        <w:t xml:space="preserve">Of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course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it’s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not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necessary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to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enter a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number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for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every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dish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>.</w:t>
      </w:r>
    </w:p>
    <w:p w14:paraId="54F52E2E" w14:textId="404552FC" w:rsidR="00F6773B" w:rsidRPr="001745C7" w:rsidRDefault="001745C7" w:rsidP="001745C7">
      <w:pPr>
        <w:pStyle w:val="Listaszerbekezds"/>
        <w:numPr>
          <w:ilvl w:val="0"/>
          <w:numId w:val="6"/>
        </w:numPr>
        <w:ind w:left="567"/>
        <w:rPr>
          <w:rFonts w:ascii="Special Gothic Expanded One" w:hAnsi="Special Gothic Expanded One"/>
          <w:color w:val="134857"/>
          <w:sz w:val="28"/>
        </w:rPr>
      </w:pP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After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filling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out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required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fields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you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can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view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final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price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at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bottom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of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screen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.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If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calculation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does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not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fit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screen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you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can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r w:rsidR="00447F6A">
        <w:rPr>
          <w:rFonts w:ascii="Special Gothic Expanded One" w:hAnsi="Special Gothic Expanded One"/>
          <w:color w:val="134857"/>
          <w:sz w:val="28"/>
        </w:rPr>
        <w:t>click</w:t>
      </w:r>
      <w:bookmarkStart w:id="0" w:name="_GoBack"/>
      <w:bookmarkEnd w:id="0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on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it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and the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field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will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1745C7">
        <w:rPr>
          <w:rFonts w:ascii="Special Gothic Expanded One" w:hAnsi="Special Gothic Expanded One"/>
          <w:color w:val="134857"/>
          <w:sz w:val="28"/>
        </w:rPr>
        <w:t>expand</w:t>
      </w:r>
      <w:proofErr w:type="spellEnd"/>
      <w:r w:rsidRPr="001745C7">
        <w:rPr>
          <w:rFonts w:ascii="Special Gothic Expanded One" w:hAnsi="Special Gothic Expanded One"/>
          <w:color w:val="134857"/>
          <w:sz w:val="28"/>
        </w:rPr>
        <w:t>.</w:t>
      </w:r>
    </w:p>
    <w:sectPr w:rsidR="00F6773B" w:rsidRPr="001745C7" w:rsidSect="00F6773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4120A" w14:textId="77777777" w:rsidR="00672484" w:rsidRDefault="00672484" w:rsidP="0099347A">
      <w:pPr>
        <w:spacing w:after="0" w:line="240" w:lineRule="auto"/>
      </w:pPr>
      <w:r>
        <w:separator/>
      </w:r>
    </w:p>
  </w:endnote>
  <w:endnote w:type="continuationSeparator" w:id="0">
    <w:p w14:paraId="26022B98" w14:textId="77777777" w:rsidR="00672484" w:rsidRDefault="00672484" w:rsidP="0099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pecial Gothic Expanded One">
    <w:panose1 w:val="00000000000000000000"/>
    <w:charset w:val="EE"/>
    <w:family w:val="auto"/>
    <w:pitch w:val="variable"/>
    <w:sig w:usb0="A10000EF" w:usb1="0000207B" w:usb2="00000000" w:usb3="00000000" w:csb0="00000193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CC6E1" w14:textId="77777777" w:rsidR="00672484" w:rsidRDefault="00672484" w:rsidP="0099347A">
      <w:pPr>
        <w:spacing w:after="0" w:line="240" w:lineRule="auto"/>
      </w:pPr>
      <w:r>
        <w:separator/>
      </w:r>
    </w:p>
  </w:footnote>
  <w:footnote w:type="continuationSeparator" w:id="0">
    <w:p w14:paraId="5308F8D4" w14:textId="77777777" w:rsidR="00672484" w:rsidRDefault="00672484" w:rsidP="0099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31E0" w14:textId="0844B326" w:rsidR="0099347A" w:rsidRDefault="0099347A">
    <w:pPr>
      <w:pStyle w:val="lfej"/>
    </w:pPr>
    <w:r>
      <w:rPr>
        <w:rFonts w:ascii="Special Gothic Expanded One" w:hAnsi="Special Gothic Expanded One"/>
        <w:noProof/>
        <w:sz w:val="44"/>
      </w:rPr>
      <w:drawing>
        <wp:anchor distT="0" distB="0" distL="114300" distR="114300" simplePos="0" relativeHeight="251659264" behindDoc="1" locked="0" layoutInCell="1" allowOverlap="1" wp14:anchorId="0A8ECF22" wp14:editId="0B8F01CC">
          <wp:simplePos x="0" y="0"/>
          <wp:positionH relativeFrom="page">
            <wp:align>right</wp:align>
          </wp:positionH>
          <wp:positionV relativeFrom="paragraph">
            <wp:posOffset>-446744</wp:posOffset>
          </wp:positionV>
          <wp:extent cx="7666074" cy="11183309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6074" cy="11183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CDD"/>
    <w:multiLevelType w:val="hybridMultilevel"/>
    <w:tmpl w:val="F5766B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D8E"/>
    <w:multiLevelType w:val="hybridMultilevel"/>
    <w:tmpl w:val="022CBC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D622B"/>
    <w:multiLevelType w:val="hybridMultilevel"/>
    <w:tmpl w:val="BBD2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84CDD"/>
    <w:multiLevelType w:val="hybridMultilevel"/>
    <w:tmpl w:val="19BA6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B01DA"/>
    <w:multiLevelType w:val="hybridMultilevel"/>
    <w:tmpl w:val="6A9671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27316"/>
    <w:multiLevelType w:val="hybridMultilevel"/>
    <w:tmpl w:val="B470D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8"/>
    <w:rsid w:val="001119F0"/>
    <w:rsid w:val="001745C7"/>
    <w:rsid w:val="002E2827"/>
    <w:rsid w:val="002E28B8"/>
    <w:rsid w:val="00447F6A"/>
    <w:rsid w:val="00672484"/>
    <w:rsid w:val="00952288"/>
    <w:rsid w:val="0099347A"/>
    <w:rsid w:val="00B62728"/>
    <w:rsid w:val="00F6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FD049"/>
  <w15:chartTrackingRefBased/>
  <w15:docId w15:val="{1E7F4771-701F-49DE-808A-5CAFCBE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93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9347A"/>
  </w:style>
  <w:style w:type="paragraph" w:styleId="llb">
    <w:name w:val="footer"/>
    <w:basedOn w:val="Norml"/>
    <w:link w:val="llbChar"/>
    <w:uiPriority w:val="99"/>
    <w:unhideWhenUsed/>
    <w:rsid w:val="00993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347A"/>
  </w:style>
  <w:style w:type="paragraph" w:styleId="Listaszerbekezds">
    <w:name w:val="List Paragraph"/>
    <w:basedOn w:val="Norml"/>
    <w:uiPriority w:val="34"/>
    <w:qFormat/>
    <w:rsid w:val="0099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0EBE-7B45-489B-99FB-ED323281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2025-04-25T17:44:00Z</dcterms:created>
  <dcterms:modified xsi:type="dcterms:W3CDTF">2025-04-25T17:46:00Z</dcterms:modified>
</cp:coreProperties>
</file>