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408" w:rsidRDefault="00961408" w:rsidP="00EA1BAB">
      <w:pPr>
        <w:ind w:firstLine="851"/>
        <w:jc w:val="both"/>
        <w:rPr>
          <w:rFonts w:ascii="Times New Roman" w:hAnsi="Times New Roman" w:cs="Times New Roman"/>
          <w:sz w:val="28"/>
          <w:szCs w:val="28"/>
        </w:rPr>
      </w:pPr>
      <w:r w:rsidRPr="007320FB">
        <w:rPr>
          <w:rFonts w:ascii="Times New Roman" w:hAnsi="Times New Roman" w:cs="Times New Roman"/>
          <w:b/>
          <w:sz w:val="28"/>
          <w:szCs w:val="28"/>
        </w:rPr>
        <w:t>Мета</w:t>
      </w:r>
      <w:r w:rsidRPr="007320FB">
        <w:rPr>
          <w:rFonts w:ascii="Times New Roman" w:hAnsi="Times New Roman" w:cs="Times New Roman"/>
          <w:sz w:val="28"/>
          <w:szCs w:val="28"/>
        </w:rPr>
        <w:t xml:space="preserve"> навчальної дисципліни: формування у здобувачів вищої освіти здатності аналізувати, оцінювати та створювати гармонійне освітнє середовище, базуючись на знаннях психологічних закономірностей розвитку особистості та взаємодії у групі.</w:t>
      </w:r>
    </w:p>
    <w:p w:rsidR="00077B76" w:rsidRPr="00EA1BAB" w:rsidRDefault="00E51480" w:rsidP="00077B76">
      <w:pPr>
        <w:jc w:val="both"/>
        <w:rPr>
          <w:rFonts w:ascii="Times New Roman" w:hAnsi="Times New Roman" w:cs="Times New Roman"/>
          <w:sz w:val="28"/>
          <w:szCs w:val="28"/>
          <w:lang w:val="uk-UA"/>
        </w:rPr>
      </w:pPr>
      <w:r>
        <w:rPr>
          <w:rFonts w:ascii="Times New Roman" w:hAnsi="Times New Roman" w:cs="Times New Roman"/>
          <w:sz w:val="28"/>
          <w:szCs w:val="28"/>
          <w:lang w:val="uk-UA"/>
        </w:rPr>
        <w:tab/>
      </w:r>
      <w:r w:rsidR="00077B76" w:rsidRPr="00E51480">
        <w:rPr>
          <w:rFonts w:ascii="Times New Roman" w:hAnsi="Times New Roman" w:cs="Times New Roman"/>
          <w:b/>
          <w:sz w:val="28"/>
          <w:szCs w:val="28"/>
          <w:lang w:val="uk-UA"/>
        </w:rPr>
        <w:t>Пререквізити</w:t>
      </w:r>
      <w:r w:rsidR="00077B76" w:rsidRPr="00E51480">
        <w:rPr>
          <w:rFonts w:ascii="Times New Roman" w:hAnsi="Times New Roman" w:cs="Times New Roman"/>
          <w:sz w:val="28"/>
          <w:szCs w:val="28"/>
          <w:lang w:val="uk-UA"/>
        </w:rPr>
        <w:t xml:space="preserve">: </w:t>
      </w:r>
      <w:r w:rsidR="00E41027">
        <w:rPr>
          <w:rFonts w:ascii="Times New Roman" w:hAnsi="Times New Roman" w:cs="Times New Roman"/>
          <w:sz w:val="28"/>
          <w:szCs w:val="28"/>
          <w:lang w:val="uk-UA"/>
        </w:rPr>
        <w:t xml:space="preserve">ОП «Середня освіта. Математика» </w:t>
      </w:r>
      <w:r w:rsidR="00077B76" w:rsidRPr="00E51480">
        <w:rPr>
          <w:rFonts w:ascii="Times New Roman" w:hAnsi="Times New Roman" w:cs="Times New Roman"/>
          <w:sz w:val="28"/>
          <w:szCs w:val="28"/>
          <w:lang w:val="uk-UA"/>
        </w:rPr>
        <w:t>ОК 10</w:t>
      </w:r>
      <w:r w:rsidR="00E41027">
        <w:rPr>
          <w:rFonts w:ascii="Times New Roman" w:hAnsi="Times New Roman" w:cs="Times New Roman"/>
          <w:sz w:val="28"/>
          <w:szCs w:val="28"/>
          <w:lang w:val="uk-UA"/>
        </w:rPr>
        <w:t xml:space="preserve"> </w:t>
      </w:r>
      <w:r w:rsidR="00077B76" w:rsidRPr="00E51480">
        <w:rPr>
          <w:rFonts w:ascii="Times New Roman" w:hAnsi="Times New Roman" w:cs="Times New Roman"/>
          <w:sz w:val="28"/>
          <w:szCs w:val="28"/>
        </w:rPr>
        <w:t>Методика навчан</w:t>
      </w:r>
      <w:r w:rsidR="00E41027">
        <w:rPr>
          <w:rFonts w:ascii="Times New Roman" w:hAnsi="Times New Roman" w:cs="Times New Roman"/>
          <w:sz w:val="28"/>
          <w:szCs w:val="28"/>
        </w:rPr>
        <w:t>ня математики в закладах освіти</w:t>
      </w:r>
      <w:r w:rsidRPr="00E51480">
        <w:rPr>
          <w:rFonts w:ascii="Times New Roman" w:hAnsi="Times New Roman" w:cs="Times New Roman"/>
          <w:sz w:val="28"/>
          <w:szCs w:val="28"/>
          <w:lang w:val="uk-UA"/>
        </w:rPr>
        <w:t xml:space="preserve">. </w:t>
      </w:r>
      <w:r w:rsidR="00077B76" w:rsidRPr="00E51480">
        <w:rPr>
          <w:rFonts w:ascii="Times New Roman" w:hAnsi="Times New Roman" w:cs="Times New Roman"/>
          <w:sz w:val="28"/>
          <w:szCs w:val="28"/>
        </w:rPr>
        <w:t>ОК 11 Принципи та методи навчання інформатики в закладах освіти</w:t>
      </w:r>
      <w:r w:rsidR="00E41027">
        <w:rPr>
          <w:rFonts w:ascii="Times New Roman" w:hAnsi="Times New Roman" w:cs="Times New Roman"/>
          <w:sz w:val="28"/>
          <w:szCs w:val="28"/>
          <w:lang w:val="uk-UA"/>
        </w:rPr>
        <w:t>.</w:t>
      </w:r>
      <w:r w:rsidR="00077B76" w:rsidRPr="00E51480">
        <w:rPr>
          <w:rFonts w:ascii="Times New Roman" w:hAnsi="Times New Roman" w:cs="Times New Roman"/>
          <w:sz w:val="28"/>
          <w:szCs w:val="28"/>
          <w:lang w:val="uk-UA"/>
        </w:rPr>
        <w:t xml:space="preserve"> </w:t>
      </w:r>
      <w:r w:rsidR="00520A4C">
        <w:rPr>
          <w:rFonts w:ascii="Times New Roman" w:hAnsi="Times New Roman" w:cs="Times New Roman"/>
          <w:sz w:val="28"/>
          <w:szCs w:val="28"/>
          <w:lang w:val="uk-UA"/>
        </w:rPr>
        <w:t>ОП «</w:t>
      </w:r>
      <w:r w:rsidR="00520A4C" w:rsidRPr="00520A4C">
        <w:rPr>
          <w:rFonts w:ascii="Times New Roman" w:hAnsi="Times New Roman" w:cs="Times New Roman"/>
          <w:sz w:val="28"/>
          <w:szCs w:val="28"/>
        </w:rPr>
        <w:t>Технології та інформатика</w:t>
      </w:r>
      <w:r w:rsidR="00520A4C" w:rsidRPr="00520A4C">
        <w:rPr>
          <w:rFonts w:ascii="Times New Roman" w:hAnsi="Times New Roman" w:cs="Times New Roman"/>
          <w:sz w:val="28"/>
          <w:szCs w:val="28"/>
          <w:lang w:val="uk-UA"/>
        </w:rPr>
        <w:t>»</w:t>
      </w:r>
      <w:r w:rsidR="00520A4C">
        <w:rPr>
          <w:rFonts w:ascii="Times New Roman" w:hAnsi="Times New Roman" w:cs="Times New Roman"/>
          <w:sz w:val="28"/>
          <w:szCs w:val="28"/>
          <w:lang w:val="uk-UA"/>
        </w:rPr>
        <w:t xml:space="preserve"> </w:t>
      </w:r>
      <w:r w:rsidR="00520A4C" w:rsidRPr="00520A4C">
        <w:rPr>
          <w:rFonts w:ascii="Times New Roman" w:hAnsi="Times New Roman" w:cs="Times New Roman"/>
          <w:sz w:val="28"/>
          <w:szCs w:val="28"/>
          <w:lang w:val="uk-UA"/>
        </w:rPr>
        <w:t>ОК 9. М</w:t>
      </w:r>
      <w:r w:rsidR="00764A0F" w:rsidRPr="00520A4C">
        <w:rPr>
          <w:rFonts w:ascii="Times New Roman" w:hAnsi="Times New Roman" w:cs="Times New Roman"/>
          <w:sz w:val="28"/>
          <w:szCs w:val="28"/>
          <w:lang w:val="uk-UA"/>
        </w:rPr>
        <w:t>етодика навчання інформатики</w:t>
      </w:r>
      <w:r w:rsidR="00520A4C">
        <w:rPr>
          <w:rFonts w:ascii="Times New Roman" w:hAnsi="Times New Roman" w:cs="Times New Roman"/>
          <w:sz w:val="28"/>
          <w:szCs w:val="28"/>
          <w:lang w:val="uk-UA"/>
        </w:rPr>
        <w:t>. ОК 10. Педагогічна практика.</w:t>
      </w:r>
      <w:r w:rsidR="00EA1BAB">
        <w:rPr>
          <w:rFonts w:ascii="Times New Roman" w:hAnsi="Times New Roman" w:cs="Times New Roman"/>
          <w:sz w:val="28"/>
          <w:szCs w:val="28"/>
          <w:lang w:val="uk-UA"/>
        </w:rPr>
        <w:t>ОП «Професійна освіта. (Машинобудування)».</w:t>
      </w:r>
      <w:r w:rsidR="00EA1BAB" w:rsidRPr="00EA1BAB">
        <w:rPr>
          <w:lang w:val="uk-UA"/>
        </w:rPr>
        <w:t xml:space="preserve"> </w:t>
      </w:r>
      <w:r w:rsidR="00EA1BAB" w:rsidRPr="00EA1BAB">
        <w:rPr>
          <w:rFonts w:ascii="Times New Roman" w:hAnsi="Times New Roman" w:cs="Times New Roman"/>
          <w:sz w:val="28"/>
          <w:szCs w:val="28"/>
          <w:lang w:val="uk-UA"/>
        </w:rPr>
        <w:t>ОК 2 Теорія та методика професійної освіти</w:t>
      </w:r>
      <w:r w:rsidR="00EA1BAB">
        <w:rPr>
          <w:rFonts w:ascii="Times New Roman" w:hAnsi="Times New Roman" w:cs="Times New Roman"/>
          <w:sz w:val="28"/>
          <w:szCs w:val="28"/>
          <w:lang w:val="uk-UA"/>
        </w:rPr>
        <w:t xml:space="preserve">. </w:t>
      </w:r>
      <w:r w:rsidR="00EA1BAB" w:rsidRPr="00EA1BAB">
        <w:rPr>
          <w:rFonts w:ascii="Times New Roman" w:hAnsi="Times New Roman" w:cs="Times New Roman"/>
          <w:sz w:val="28"/>
          <w:szCs w:val="28"/>
          <w:lang w:val="uk-UA"/>
        </w:rPr>
        <w:t>ОК 6</w:t>
      </w:r>
      <w:r w:rsidR="00EA1BAB" w:rsidRPr="00EA1BAB">
        <w:rPr>
          <w:rFonts w:ascii="Times New Roman" w:hAnsi="Times New Roman" w:cs="Times New Roman"/>
          <w:sz w:val="28"/>
          <w:szCs w:val="28"/>
        </w:rPr>
        <w:t xml:space="preserve"> Основи наукових досліджень та інтелектуальна власність</w:t>
      </w:r>
      <w:r w:rsidR="00EA1BAB" w:rsidRPr="00EA1BAB">
        <w:rPr>
          <w:rFonts w:ascii="Times New Roman" w:hAnsi="Times New Roman" w:cs="Times New Roman"/>
          <w:sz w:val="28"/>
          <w:szCs w:val="28"/>
          <w:lang w:val="uk-UA"/>
        </w:rPr>
        <w:t>.</w:t>
      </w:r>
    </w:p>
    <w:p w:rsidR="00961408" w:rsidRPr="00520A4C" w:rsidRDefault="00961408" w:rsidP="00961408">
      <w:pPr>
        <w:rPr>
          <w:rFonts w:ascii="Times New Roman" w:hAnsi="Times New Roman" w:cs="Times New Roman"/>
          <w:b/>
          <w:sz w:val="28"/>
          <w:szCs w:val="28"/>
          <w:lang w:val="uk-UA"/>
        </w:rPr>
      </w:pPr>
      <w:r w:rsidRPr="00520A4C">
        <w:rPr>
          <w:rFonts w:ascii="Times New Roman" w:hAnsi="Times New Roman" w:cs="Times New Roman"/>
          <w:sz w:val="28"/>
          <w:szCs w:val="28"/>
          <w:lang w:val="uk-UA"/>
        </w:rPr>
        <w:tab/>
      </w:r>
      <w:r w:rsidRPr="00520A4C">
        <w:rPr>
          <w:rFonts w:ascii="Times New Roman" w:hAnsi="Times New Roman" w:cs="Times New Roman"/>
          <w:b/>
          <w:sz w:val="28"/>
          <w:szCs w:val="28"/>
          <w:lang w:val="uk-UA"/>
        </w:rPr>
        <w:t>Завдання курсу:</w:t>
      </w:r>
    </w:p>
    <w:p w:rsidR="00961408" w:rsidRPr="00B35ED8" w:rsidRDefault="00961408" w:rsidP="00B35ED8">
      <w:pPr>
        <w:pStyle w:val="a7"/>
        <w:numPr>
          <w:ilvl w:val="0"/>
          <w:numId w:val="40"/>
        </w:numPr>
        <w:rPr>
          <w:sz w:val="28"/>
          <w:szCs w:val="28"/>
        </w:rPr>
      </w:pPr>
      <w:r w:rsidRPr="00B35ED8">
        <w:rPr>
          <w:sz w:val="28"/>
          <w:szCs w:val="28"/>
        </w:rPr>
        <w:t>Розкрити зміст поняття "гармонійне освітнє середовище"</w:t>
      </w:r>
    </w:p>
    <w:p w:rsidR="00961408" w:rsidRPr="00B35ED8" w:rsidRDefault="00961408" w:rsidP="00B35ED8">
      <w:pPr>
        <w:pStyle w:val="a7"/>
        <w:numPr>
          <w:ilvl w:val="0"/>
          <w:numId w:val="40"/>
        </w:numPr>
        <w:rPr>
          <w:sz w:val="28"/>
          <w:szCs w:val="28"/>
        </w:rPr>
      </w:pPr>
      <w:r w:rsidRPr="00B35ED8">
        <w:rPr>
          <w:sz w:val="28"/>
          <w:szCs w:val="28"/>
        </w:rPr>
        <w:t xml:space="preserve">Дослідити психологічні механізми взаємодії учасників освітнього процесу </w:t>
      </w:r>
    </w:p>
    <w:p w:rsidR="00961408" w:rsidRPr="00B35ED8" w:rsidRDefault="00961408" w:rsidP="00B35ED8">
      <w:pPr>
        <w:pStyle w:val="a7"/>
        <w:numPr>
          <w:ilvl w:val="0"/>
          <w:numId w:val="40"/>
        </w:numPr>
        <w:rPr>
          <w:sz w:val="28"/>
          <w:szCs w:val="28"/>
        </w:rPr>
      </w:pPr>
      <w:r w:rsidRPr="00B35ED8">
        <w:rPr>
          <w:sz w:val="28"/>
          <w:szCs w:val="28"/>
        </w:rPr>
        <w:t>Сформувати у студентів розуміння принципів гуманізації освіти</w:t>
      </w:r>
    </w:p>
    <w:p w:rsidR="00961408" w:rsidRPr="00B35ED8" w:rsidRDefault="00961408" w:rsidP="00B35ED8">
      <w:pPr>
        <w:pStyle w:val="a7"/>
        <w:numPr>
          <w:ilvl w:val="0"/>
          <w:numId w:val="40"/>
        </w:numPr>
        <w:rPr>
          <w:sz w:val="28"/>
          <w:szCs w:val="28"/>
        </w:rPr>
      </w:pPr>
      <w:r w:rsidRPr="00B35ED8">
        <w:rPr>
          <w:sz w:val="28"/>
          <w:szCs w:val="28"/>
        </w:rPr>
        <w:t>Сприяти формуванню навичок емоційного інтелекту, емпатії, рефлексії</w:t>
      </w:r>
    </w:p>
    <w:p w:rsidR="00961408" w:rsidRPr="00B35ED8" w:rsidRDefault="00961408" w:rsidP="00B35ED8">
      <w:pPr>
        <w:pStyle w:val="a7"/>
        <w:numPr>
          <w:ilvl w:val="0"/>
          <w:numId w:val="40"/>
        </w:numPr>
        <w:rPr>
          <w:sz w:val="28"/>
          <w:szCs w:val="28"/>
        </w:rPr>
      </w:pPr>
      <w:r w:rsidRPr="00B35ED8">
        <w:rPr>
          <w:sz w:val="28"/>
          <w:szCs w:val="28"/>
        </w:rPr>
        <w:t>Розглянути чинники безпечного, інклюзивного та підтримувального середовища</w:t>
      </w:r>
    </w:p>
    <w:p w:rsidR="00691A2C" w:rsidRDefault="00961408" w:rsidP="00961408">
      <w:pPr>
        <w:rPr>
          <w:rFonts w:ascii="Times New Roman" w:hAnsi="Times New Roman" w:cs="Times New Roman"/>
          <w:b/>
          <w:sz w:val="28"/>
          <w:szCs w:val="28"/>
          <w:lang w:val="uk-UA"/>
        </w:rPr>
      </w:pPr>
      <w:r w:rsidRPr="007320FB">
        <w:rPr>
          <w:rFonts w:ascii="Times New Roman" w:hAnsi="Times New Roman" w:cs="Times New Roman"/>
          <w:b/>
          <w:sz w:val="28"/>
          <w:szCs w:val="28"/>
        </w:rPr>
        <w:t>Результати навчання:</w:t>
      </w:r>
      <w:r w:rsidR="00E51480">
        <w:rPr>
          <w:rFonts w:ascii="Times New Roman" w:hAnsi="Times New Roman" w:cs="Times New Roman"/>
          <w:b/>
          <w:sz w:val="28"/>
          <w:szCs w:val="28"/>
          <w:lang w:val="uk-UA"/>
        </w:rPr>
        <w:t xml:space="preserve"> </w:t>
      </w:r>
    </w:p>
    <w:p w:rsidR="00961408" w:rsidRPr="00691A2C" w:rsidRDefault="00691A2C" w:rsidP="00EA1BAB">
      <w:pPr>
        <w:ind w:firstLine="851"/>
        <w:rPr>
          <w:rFonts w:ascii="Times New Roman" w:hAnsi="Times New Roman" w:cs="Times New Roman"/>
          <w:b/>
          <w:i/>
          <w:sz w:val="28"/>
          <w:szCs w:val="28"/>
          <w:lang w:val="uk-UA"/>
        </w:rPr>
      </w:pPr>
      <w:r w:rsidRPr="00691A2C">
        <w:rPr>
          <w:rFonts w:ascii="Times New Roman" w:hAnsi="Times New Roman" w:cs="Times New Roman"/>
          <w:b/>
          <w:i/>
          <w:sz w:val="28"/>
          <w:szCs w:val="28"/>
          <w:lang w:val="uk-UA"/>
        </w:rPr>
        <w:t>ОП Середня освіта. Математика.</w:t>
      </w:r>
    </w:p>
    <w:p w:rsidR="00961408" w:rsidRPr="00E51480" w:rsidRDefault="00E51480" w:rsidP="00E51480">
      <w:pPr>
        <w:jc w:val="both"/>
        <w:rPr>
          <w:rFonts w:ascii="Times New Roman" w:hAnsi="Times New Roman" w:cs="Times New Roman"/>
          <w:sz w:val="28"/>
          <w:szCs w:val="28"/>
          <w:lang w:val="uk-UA"/>
        </w:rPr>
      </w:pPr>
      <w:r w:rsidRPr="00E51480">
        <w:rPr>
          <w:rFonts w:ascii="Times New Roman" w:hAnsi="Times New Roman" w:cs="Times New Roman"/>
          <w:sz w:val="28"/>
          <w:szCs w:val="28"/>
        </w:rPr>
        <w:t>ЗК</w:t>
      </w:r>
      <w:r w:rsidRPr="00E51480">
        <w:rPr>
          <w:rFonts w:ascii="Times New Roman" w:hAnsi="Times New Roman" w:cs="Times New Roman"/>
          <w:sz w:val="28"/>
          <w:szCs w:val="28"/>
          <w:lang w:val="uk-UA"/>
        </w:rPr>
        <w:t>1</w:t>
      </w:r>
      <w:r w:rsidR="00691A2C">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51480">
        <w:rPr>
          <w:rFonts w:ascii="Times New Roman" w:hAnsi="Times New Roman" w:cs="Times New Roman"/>
          <w:sz w:val="28"/>
          <w:szCs w:val="28"/>
        </w:rPr>
        <w:t>Здатність учитися, оволодівати сучасними знаннями та застосовувати їх у практичних ситуаціях, а також підвищувати професійний рівень впродовж життя. ЗК3. Здатність діяти автономно, приймати ефективні рішення у професійній діяльності та відповідати за їх виконання, адаптуватися в різних професійних ситуаціях, мотивувати людей до досягнення спільної мети. ЗК4. Здатність до міжособистісної взаємодії, роботи в команді, спілкування з представниками інших професійних груп різного рівня, дотримання принципів професійної етики.</w:t>
      </w:r>
      <w:r w:rsidRPr="00E51480">
        <w:rPr>
          <w:rFonts w:ascii="Times New Roman" w:hAnsi="Times New Roman" w:cs="Times New Roman"/>
          <w:sz w:val="28"/>
          <w:szCs w:val="28"/>
          <w:lang w:val="uk-UA"/>
        </w:rPr>
        <w:t xml:space="preserve"> ЗК 7. Здатність діяти відповідально і свідомо на засадах поваги до прав і свобод людини та громадянина; реалізувати свої права та обов’язки; усвідомлювати цінності громадянського суспільства та необхідність його сталого розвитку; ухвалювати рішення та діяти, дотримуючись принципу неприпустимості корупції та будь-яких інших проявів недоброчесності. </w:t>
      </w:r>
      <w:r w:rsidRPr="00E51480">
        <w:rPr>
          <w:rFonts w:ascii="Times New Roman" w:hAnsi="Times New Roman" w:cs="Times New Roman"/>
          <w:sz w:val="28"/>
          <w:szCs w:val="28"/>
        </w:rPr>
        <w:t>ЗК 8. Здатність до комунікації іноземною мовою та роботи з іншомовними джерелами.</w:t>
      </w:r>
      <w:r w:rsidRPr="00E51480">
        <w:rPr>
          <w:rFonts w:ascii="Times New Roman" w:hAnsi="Times New Roman" w:cs="Times New Roman"/>
          <w:sz w:val="28"/>
          <w:szCs w:val="28"/>
          <w:lang w:val="uk-UA"/>
        </w:rPr>
        <w:t xml:space="preserve"> ФК 1 Здатність проєктувати й організовувати освітній процес з урахуванням вікових та індивідуальних особливостей здобувачів освіти, їх освітніх </w:t>
      </w:r>
      <w:r w:rsidRPr="00E51480">
        <w:rPr>
          <w:rFonts w:ascii="Times New Roman" w:hAnsi="Times New Roman" w:cs="Times New Roman"/>
          <w:sz w:val="28"/>
          <w:szCs w:val="28"/>
          <w:lang w:val="uk-UA"/>
        </w:rPr>
        <w:lastRenderedPageBreak/>
        <w:t xml:space="preserve">потреб і можливостей; створювати безпечне освітнє середовище, обирати відповідні методики та технології навчання, ефективно застосовувати педагогічні концепції, забезпечувати психолого-педагогічний супровід учнів та партнерську взаємодію з учасниками освітнього процесу., ФК2 Здатність інтегрувати теоретичні та практичні знання для розв’язання професійних задач та формування ключових компетентностей та наскрізних вмінь, визначених державними стандартами освіти, здобувачів освіти, використовуючи традиційні та інноваційні методи і технології., ФК 4Здатність аналізувати та критично оцінювати власну професійнопедагогічну діяльність, продовжувати навчання з високим ступенем автономії, проєктуючи траєкторію власного професійного розвитку та здійснюючи самокорекцію своїх професійних якостей; надавати підтримку колегам у їхньому професійному розвитку, ФК 6. Здатність до організації та координування самостійної та дослідницької роботи здобувачів освіти в предметній області; здійснювати педагогічний супровід процесів соціалізації та професійного самовизначення здобувачів освіти, підготовки їх до свідомого вибору життєвого шляху; формувати в них ціннісні ставлення та розвивати критичне мислення, а також сприяти розвитку їхньої позитивної самооцінки, я-ідентичності., ФК11. Здатність усвідомлювати власні відчуття, емоції, потреби та емоційні стани інших учасників освітнього процесу; керувати власними емоційними станами та конструктивно і безпечно взаємодіяти з усіма учасниками освітнього процесу. ФК12. Здатність підтримувати особисте фізичне та психоемоційне здоров’я, формувати у здобувачів освіти культуру здорового і безпечного способу життя, здійснювати просвітницьку роботу щодо безпеки життєдіяльності, санітарії та гігієни; використовувати здоров’язбережувальні технології під час освітнього процесу та надавати домедичну допомогу. ПРН 1. Застосовувати теоретичні знання освітньої галузі та набуті практичні навички у професійно-педагогічній діяльності, враховуючи індивідуальні особливості здобувачів освіти. ПРН 2. Аналізувати та критично оцінювати власну професійно-педагогічну діяльність, підвищувати свій професійний рівень, навчаючись з високим ступенем автономії впродовж життя; демонструвати вміння працювати в команді, організовувати індивідуальну і групову роботу, аналізувати та оцінювати її ефективність. ПРН 4 Володіти основними теоріями, принципами і методами планування, організації та управління робочими, навчальними процесами, які є складними, непередбачуваними та потребують нових стратегічних підходів, ПРН 7 Організовувати різні форми навчання (традиційне, дистанційне, змішане) з урахуванням їх особливостей; застосовувати відповідні методи оцінювання навчальних </w:t>
      </w:r>
      <w:r w:rsidRPr="00E51480">
        <w:rPr>
          <w:rFonts w:ascii="Times New Roman" w:hAnsi="Times New Roman" w:cs="Times New Roman"/>
          <w:sz w:val="28"/>
          <w:szCs w:val="28"/>
          <w:lang w:val="uk-UA"/>
        </w:rPr>
        <w:lastRenderedPageBreak/>
        <w:t>досягнень здобувачів освіти, використовуючи при цьому різні форми та засоби, зокрема, методи та прийоми розвитку в учнів здатності до самооцінювання та взаємооцінювання результатів навчання, ПРН 10. Виявляти лідерські навички, вміння адаптуватися та діяти в нових непередбачуваних ситуаціях, готовність брати відповідальність, приймати рішення, усвідомлювати їх ризики та наслідки; генерувати нові ідеї, проявляти ініціативність та підприємливість; займати активну життєву та громадянську позицію. ПРН 11. Проєктувати безпечне і комфортне освітнє середовище, виявляти навички ефективної комунікаційної взаємодії з усіма учасниками освітнього процесу; проявляти креативність та реалізовувати творчий потенціал; добирати та застосовувати здоров’язбережувальні засоби та ресурси, володіти методами профілактично-просвітницької роботи та безпеки життєдіяльності, санітарії та гігієни, формувати в учнів культуру здорового та безпечного життя; знати умови надання домедичної допомоги відповідно до законодавства, ПРН 14 Демонструвати знання основних психолого-педагогічних теорій, методик навчання математики та інформатики, ефективно використовувати їх у професійній діяльності, ПРН 18 Знати основи запобігання корупції, суспільної та академічної доброчесності на рівні, необхідному для формування нетерпимості до корупції та проявів недоброчесної поведінки серед здобувачів освіти та вміти застосовувати їх у професійній діяльності, ПРН 19 Усвідомлювати та керувати власними почуттями та емоціями, визначати емоційний стан учасників освітнього процесу та взаємодіяти з ними конструктивно та безпечно, поважаючи розмаїття думок і поглядів; володіти способами запобігання професійному вигоранню.</w:t>
      </w:r>
    </w:p>
    <w:p w:rsidR="00E51480" w:rsidRPr="00E51480" w:rsidRDefault="00E51480" w:rsidP="00961408">
      <w:pPr>
        <w:rPr>
          <w:rFonts w:ascii="Times New Roman" w:hAnsi="Times New Roman" w:cs="Times New Roman"/>
          <w:sz w:val="28"/>
          <w:szCs w:val="28"/>
          <w:lang w:val="uk-UA"/>
        </w:rPr>
      </w:pPr>
      <w:r>
        <w:rPr>
          <w:rFonts w:ascii="Times New Roman" w:hAnsi="Times New Roman" w:cs="Times New Roman"/>
          <w:sz w:val="28"/>
          <w:szCs w:val="28"/>
          <w:lang w:val="uk-UA"/>
        </w:rPr>
        <w:t xml:space="preserve">Відповідність змісту професійного стандарту </w:t>
      </w:r>
      <w:r w:rsidR="00691A2C">
        <w:rPr>
          <w:rFonts w:ascii="Times New Roman" w:hAnsi="Times New Roman" w:cs="Times New Roman"/>
          <w:sz w:val="28"/>
          <w:szCs w:val="28"/>
          <w:lang w:val="uk-UA"/>
        </w:rPr>
        <w:t>«В</w:t>
      </w:r>
      <w:r>
        <w:rPr>
          <w:rFonts w:ascii="Times New Roman" w:hAnsi="Times New Roman" w:cs="Times New Roman"/>
          <w:sz w:val="28"/>
          <w:szCs w:val="28"/>
          <w:lang w:val="uk-UA"/>
        </w:rPr>
        <w:t xml:space="preserve">читель </w:t>
      </w:r>
      <w:r w:rsidR="00691A2C">
        <w:rPr>
          <w:rFonts w:ascii="Times New Roman" w:hAnsi="Times New Roman" w:cs="Times New Roman"/>
          <w:sz w:val="28"/>
          <w:szCs w:val="28"/>
          <w:lang w:val="uk-UA"/>
        </w:rPr>
        <w:t>закладу загальної середньої освіти</w:t>
      </w:r>
      <w:r>
        <w:rPr>
          <w:rFonts w:ascii="Times New Roman" w:hAnsi="Times New Roman" w:cs="Times New Roman"/>
          <w:sz w:val="28"/>
          <w:szCs w:val="28"/>
          <w:lang w:val="uk-UA"/>
        </w:rPr>
        <w:t xml:space="preserve">: А2, </w:t>
      </w:r>
      <w:r w:rsidR="00691A2C">
        <w:rPr>
          <w:rFonts w:ascii="Times New Roman" w:hAnsi="Times New Roman" w:cs="Times New Roman"/>
          <w:sz w:val="28"/>
          <w:szCs w:val="28"/>
          <w:lang w:val="uk-UA"/>
        </w:rPr>
        <w:t>Б</w:t>
      </w:r>
      <w:r>
        <w:rPr>
          <w:rFonts w:ascii="Times New Roman" w:hAnsi="Times New Roman" w:cs="Times New Roman"/>
          <w:sz w:val="28"/>
          <w:szCs w:val="28"/>
          <w:lang w:val="uk-UA"/>
        </w:rPr>
        <w:t>1, Б2, Б.3, В1, В2, Г1, Г 2, Д1.</w:t>
      </w:r>
    </w:p>
    <w:p w:rsidR="00691A2C" w:rsidRPr="00EA1BAB" w:rsidRDefault="00EA1BAB" w:rsidP="00EA1BAB">
      <w:pPr>
        <w:ind w:firstLine="851"/>
        <w:rPr>
          <w:rFonts w:ascii="Times New Roman" w:hAnsi="Times New Roman" w:cs="Times New Roman"/>
          <w:b/>
          <w:sz w:val="28"/>
          <w:szCs w:val="28"/>
          <w:lang w:val="uk-UA"/>
        </w:rPr>
      </w:pPr>
      <w:r w:rsidRPr="00EA1BAB">
        <w:rPr>
          <w:rFonts w:ascii="Times New Roman" w:hAnsi="Times New Roman" w:cs="Times New Roman"/>
          <w:b/>
          <w:sz w:val="28"/>
          <w:szCs w:val="28"/>
          <w:lang w:val="uk-UA"/>
        </w:rPr>
        <w:t xml:space="preserve">ОП </w:t>
      </w:r>
      <w:r w:rsidRPr="00EA1BAB">
        <w:rPr>
          <w:rFonts w:ascii="Times New Roman" w:hAnsi="Times New Roman" w:cs="Times New Roman"/>
          <w:b/>
          <w:sz w:val="28"/>
          <w:szCs w:val="28"/>
        </w:rPr>
        <w:t>«Технології та інформатика»</w:t>
      </w:r>
      <w:r w:rsidR="00691A2C" w:rsidRPr="00EA1BAB">
        <w:rPr>
          <w:rFonts w:ascii="Times New Roman" w:hAnsi="Times New Roman" w:cs="Times New Roman"/>
          <w:b/>
          <w:sz w:val="28"/>
          <w:szCs w:val="28"/>
          <w:lang w:val="uk-UA"/>
        </w:rPr>
        <w:t>.</w:t>
      </w:r>
    </w:p>
    <w:p w:rsidR="00520A4C" w:rsidRDefault="00520A4C" w:rsidP="00EA1BAB">
      <w:pPr>
        <w:jc w:val="both"/>
        <w:rPr>
          <w:rFonts w:ascii="Times New Roman" w:hAnsi="Times New Roman" w:cs="Times New Roman"/>
          <w:sz w:val="28"/>
          <w:szCs w:val="28"/>
        </w:rPr>
      </w:pPr>
      <w:r w:rsidRPr="00EA1BAB">
        <w:rPr>
          <w:rFonts w:ascii="Times New Roman" w:hAnsi="Times New Roman" w:cs="Times New Roman"/>
          <w:sz w:val="28"/>
          <w:szCs w:val="28"/>
        </w:rPr>
        <w:t>ЗК1. Здатність застосовувати знання у практичних ситуаціях</w:t>
      </w:r>
      <w:r w:rsidRPr="00EA1BAB">
        <w:rPr>
          <w:rFonts w:ascii="Times New Roman" w:hAnsi="Times New Roman" w:cs="Times New Roman"/>
          <w:sz w:val="28"/>
          <w:szCs w:val="28"/>
          <w:lang w:val="uk-UA"/>
        </w:rPr>
        <w:t>.</w:t>
      </w:r>
      <w:r w:rsidRPr="00EA1BAB">
        <w:rPr>
          <w:rFonts w:ascii="Times New Roman" w:hAnsi="Times New Roman" w:cs="Times New Roman"/>
          <w:sz w:val="28"/>
          <w:szCs w:val="28"/>
        </w:rPr>
        <w:t xml:space="preserve"> ЗК10. Здатність здійснювати власний професійний розвиток, отримувати підтримку від колег та надавати їм підтримку у професійному розвитку; здатність до інноваційної діяльності. ФК7. Здатність забезпечувати функціонування безпечного та інклюзивного освітнього середовища. РН2. Використовувати наявні та створювати (за потреби) нові цифрові освітні ресурси, інформаційні та комунікаційні технології для пошуку, обробки та обміну інформацією у професійній діяльності, презентації власних та спільних результатів, реалізації дистанційного та змішаного навчання тощо. РН8. Описувати показники якості педагогічної діяльності, аналізувати </w:t>
      </w:r>
      <w:r w:rsidRPr="00EA1BAB">
        <w:rPr>
          <w:rFonts w:ascii="Times New Roman" w:hAnsi="Times New Roman" w:cs="Times New Roman"/>
          <w:sz w:val="28"/>
          <w:szCs w:val="28"/>
        </w:rPr>
        <w:lastRenderedPageBreak/>
        <w:t>можливі впливи на них внутрішніх і зовнішніх чинників, визначати індивідуальні професійні потреби, шляхи покращення власної педагогічної майстерності, обирати ресурси для професійного розвитку впродовж життя</w:t>
      </w:r>
      <w:r w:rsidRPr="00EA1BAB">
        <w:rPr>
          <w:rFonts w:ascii="Times New Roman" w:hAnsi="Times New Roman" w:cs="Times New Roman"/>
          <w:sz w:val="28"/>
          <w:szCs w:val="28"/>
          <w:lang w:val="uk-UA"/>
        </w:rPr>
        <w:t>.</w:t>
      </w:r>
      <w:r w:rsidRPr="00EA1BAB">
        <w:rPr>
          <w:rFonts w:ascii="Times New Roman" w:hAnsi="Times New Roman" w:cs="Times New Roman"/>
          <w:sz w:val="28"/>
          <w:szCs w:val="28"/>
        </w:rPr>
        <w:t xml:space="preserve"> </w:t>
      </w:r>
      <w:r w:rsidR="00EA1BAB" w:rsidRPr="00EA1BAB">
        <w:rPr>
          <w:rFonts w:ascii="Times New Roman" w:hAnsi="Times New Roman" w:cs="Times New Roman"/>
          <w:sz w:val="28"/>
          <w:szCs w:val="28"/>
        </w:rPr>
        <w:t>ПРН7. Проєктувати безпечне і комфортне освітнє середовище, виявляти навички ефективної комунікаційної взаємодії з усіма учасниками освітнього процесу; проявляти креативність та реалізовувати творчий потенціал; добирати та застосовувати здоров’язбережувальні засоби та ресурси, володіти методами профілактично-просвітницької роботи та безпеки життєдіяльності, санітарії та гігієни, формувати в учнів культуру здорового та безпечного життя; знати умови надання домедичної допомоги відповідно до законодавства.</w:t>
      </w:r>
      <w:r w:rsidRPr="00EA1BAB">
        <w:rPr>
          <w:rFonts w:ascii="Times New Roman" w:hAnsi="Times New Roman" w:cs="Times New Roman"/>
          <w:sz w:val="28"/>
          <w:szCs w:val="28"/>
        </w:rPr>
        <w:t>РН9. Демонструвати уміння класифікувати, упорядковувати й узагальнювати навчальний матеріал відповідно до умов освітнього процесу, до потреб формування в здобувачів освіти компетентностей, передбачених освітніми програмами, та здійснювати інтегроване навчання. РН12. Знати та дотримуватися умов функціонування безпечного та інклюзивного освітнього середовища.</w:t>
      </w:r>
    </w:p>
    <w:p w:rsidR="00EA1BAB" w:rsidRDefault="00EA1BAB" w:rsidP="00EA1BAB">
      <w:pPr>
        <w:jc w:val="both"/>
        <w:rPr>
          <w:rFonts w:ascii="Times New Roman" w:hAnsi="Times New Roman" w:cs="Times New Roman"/>
          <w:b/>
          <w:sz w:val="28"/>
          <w:szCs w:val="28"/>
          <w:lang w:val="uk-UA"/>
        </w:rPr>
      </w:pPr>
      <w:r w:rsidRPr="00EA1BAB">
        <w:rPr>
          <w:rFonts w:ascii="Times New Roman" w:hAnsi="Times New Roman" w:cs="Times New Roman"/>
          <w:b/>
          <w:sz w:val="28"/>
          <w:szCs w:val="28"/>
          <w:lang w:val="uk-UA"/>
        </w:rPr>
        <w:t xml:space="preserve">ОП «Професійна освіта. </w:t>
      </w:r>
      <w:r>
        <w:rPr>
          <w:rFonts w:ascii="Times New Roman" w:hAnsi="Times New Roman" w:cs="Times New Roman"/>
          <w:b/>
          <w:sz w:val="28"/>
          <w:szCs w:val="28"/>
          <w:lang w:val="uk-UA"/>
        </w:rPr>
        <w:t>(</w:t>
      </w:r>
      <w:r w:rsidRPr="00EA1BAB">
        <w:rPr>
          <w:rFonts w:ascii="Times New Roman" w:hAnsi="Times New Roman" w:cs="Times New Roman"/>
          <w:b/>
          <w:sz w:val="28"/>
          <w:szCs w:val="28"/>
          <w:lang w:val="uk-UA"/>
        </w:rPr>
        <w:t>Машинобудування</w:t>
      </w:r>
      <w:r>
        <w:rPr>
          <w:rFonts w:ascii="Times New Roman" w:hAnsi="Times New Roman" w:cs="Times New Roman"/>
          <w:b/>
          <w:sz w:val="28"/>
          <w:szCs w:val="28"/>
          <w:lang w:val="uk-UA"/>
        </w:rPr>
        <w:t>)</w:t>
      </w:r>
      <w:r w:rsidRPr="00EA1BAB">
        <w:rPr>
          <w:rFonts w:ascii="Times New Roman" w:hAnsi="Times New Roman" w:cs="Times New Roman"/>
          <w:b/>
          <w:sz w:val="28"/>
          <w:szCs w:val="28"/>
          <w:lang w:val="uk-UA"/>
        </w:rPr>
        <w:t>».</w:t>
      </w:r>
    </w:p>
    <w:p w:rsidR="00EA1BAB" w:rsidRPr="006852F2" w:rsidRDefault="00EA1BAB" w:rsidP="00EA1BAB">
      <w:pPr>
        <w:jc w:val="both"/>
        <w:rPr>
          <w:rFonts w:ascii="Times New Roman" w:hAnsi="Times New Roman" w:cs="Times New Roman"/>
          <w:b/>
          <w:sz w:val="28"/>
          <w:szCs w:val="28"/>
          <w:lang w:val="uk-UA"/>
        </w:rPr>
      </w:pPr>
      <w:r w:rsidRPr="006852F2">
        <w:rPr>
          <w:rFonts w:ascii="Times New Roman" w:hAnsi="Times New Roman" w:cs="Times New Roman"/>
          <w:sz w:val="28"/>
          <w:szCs w:val="28"/>
        </w:rPr>
        <w:t>ЗК 1. Здатність до абстрактного мислення, аналізу та синтезу</w:t>
      </w:r>
      <w:r w:rsidRPr="006852F2">
        <w:rPr>
          <w:rFonts w:ascii="Times New Roman" w:hAnsi="Times New Roman" w:cs="Times New Roman"/>
          <w:sz w:val="28"/>
          <w:szCs w:val="28"/>
          <w:lang w:val="uk-UA"/>
        </w:rPr>
        <w:t>.</w:t>
      </w:r>
      <w:r w:rsidRPr="006852F2">
        <w:rPr>
          <w:rFonts w:ascii="Times New Roman" w:hAnsi="Times New Roman" w:cs="Times New Roman"/>
          <w:sz w:val="28"/>
          <w:szCs w:val="28"/>
        </w:rPr>
        <w:t xml:space="preserve"> ЗК 3. Здатність спілкуватися з представниками інших професійних груп різного рівня (з експертами з інших галузей знань/видів економічної діяльності). ЗК 4. Здатність працювати в міжнародному контексті. ЗК 5. Здатність мотивувати людей та рухатися до спільної мети. ЗК 6. Здатність діяти соціально відповідально та свідомо. ЗК 7. Здатність до міжособистісної взаємодії.</w:t>
      </w:r>
      <w:r w:rsidR="006852F2" w:rsidRPr="006852F2">
        <w:rPr>
          <w:rFonts w:ascii="Times New Roman" w:hAnsi="Times New Roman" w:cs="Times New Roman"/>
          <w:sz w:val="28"/>
          <w:szCs w:val="28"/>
        </w:rPr>
        <w:t xml:space="preserve"> СК 2. Здатність враховувати різноманітність студентів при плануванні і реалізації освітнього процесу. СК 4. Здатність аналізувати, прогнозувати, критично осмислювати проблеми у професійній освіті, приймати ефективні рішення щодо їх розв’язання. СК 5. Здатність розробляти і реалізовувати проекти у професійній освіті, у тому числі міждисциплінарні, здійснювати їх інформаційне, методичне, матеріальне, фінансове та кадрове забезпечення. СК 7. Навички консультування у сфері професійної освіти. СК 8. Здатність здійснювати моніторинг власної педагогічної діяльності і визначати індивідуальні професійні потреби. СК 9. Здатність забезпечувати функціонування безпечного та інклюзивного освітнього середовища. РН 7. Демонструвати уміння зі створення освітнього середовища професійної освіти, що є сприятливим для здобувачів освіти і забезпечує досягнення визначених результатів навчання. РН 10. Демонструвати уміння здійснювати консультативну діяльність у сфері професійної освіти</w:t>
      </w:r>
    </w:p>
    <w:p w:rsidR="00961408" w:rsidRPr="007320FB" w:rsidRDefault="00961408" w:rsidP="00961408">
      <w:pPr>
        <w:rPr>
          <w:rFonts w:ascii="Times New Roman" w:hAnsi="Times New Roman" w:cs="Times New Roman"/>
          <w:sz w:val="28"/>
          <w:szCs w:val="28"/>
          <w:lang w:val="uk-UA"/>
        </w:rPr>
      </w:pPr>
      <w:r w:rsidRPr="007320FB">
        <w:rPr>
          <w:rFonts w:ascii="Times New Roman" w:hAnsi="Times New Roman" w:cs="Times New Roman"/>
          <w:sz w:val="28"/>
          <w:szCs w:val="28"/>
        </w:rPr>
        <w:lastRenderedPageBreak/>
        <w:t xml:space="preserve">Після завершення курсу студент </w:t>
      </w:r>
      <w:proofErr w:type="gramStart"/>
      <w:r w:rsidRPr="007320FB">
        <w:rPr>
          <w:rFonts w:ascii="Times New Roman" w:hAnsi="Times New Roman" w:cs="Times New Roman"/>
          <w:sz w:val="28"/>
          <w:szCs w:val="28"/>
        </w:rPr>
        <w:t>зможе:</w:t>
      </w:r>
      <w:r w:rsidRPr="007320FB">
        <w:rPr>
          <w:rFonts w:ascii="Times New Roman" w:hAnsi="Times New Roman" w:cs="Times New Roman"/>
          <w:sz w:val="28"/>
          <w:szCs w:val="28"/>
          <w:lang w:val="uk-UA"/>
        </w:rPr>
        <w:t>’</w:t>
      </w:r>
      <w:proofErr w:type="gramEnd"/>
    </w:p>
    <w:p w:rsidR="00961408" w:rsidRPr="00691A2C" w:rsidRDefault="00961408" w:rsidP="00691A2C">
      <w:pPr>
        <w:pStyle w:val="a7"/>
        <w:numPr>
          <w:ilvl w:val="0"/>
          <w:numId w:val="42"/>
        </w:numPr>
        <w:rPr>
          <w:sz w:val="28"/>
          <w:szCs w:val="28"/>
        </w:rPr>
      </w:pPr>
      <w:r w:rsidRPr="00691A2C">
        <w:rPr>
          <w:sz w:val="28"/>
          <w:szCs w:val="28"/>
        </w:rPr>
        <w:t>Пояснити основні поняття, теорії та підходи до аналізу освітнього середовища;</w:t>
      </w:r>
    </w:p>
    <w:p w:rsidR="00961408" w:rsidRPr="00691A2C" w:rsidRDefault="00961408" w:rsidP="00691A2C">
      <w:pPr>
        <w:pStyle w:val="a7"/>
        <w:numPr>
          <w:ilvl w:val="0"/>
          <w:numId w:val="42"/>
        </w:numPr>
        <w:rPr>
          <w:sz w:val="28"/>
          <w:szCs w:val="28"/>
        </w:rPr>
      </w:pPr>
      <w:r w:rsidRPr="00691A2C">
        <w:rPr>
          <w:sz w:val="28"/>
          <w:szCs w:val="28"/>
        </w:rPr>
        <w:t>Ідентифікувати психологічні загрози в освітньому середовищі;</w:t>
      </w:r>
    </w:p>
    <w:p w:rsidR="00961408" w:rsidRPr="00691A2C" w:rsidRDefault="00961408" w:rsidP="00691A2C">
      <w:pPr>
        <w:pStyle w:val="a7"/>
        <w:numPr>
          <w:ilvl w:val="0"/>
          <w:numId w:val="42"/>
        </w:numPr>
        <w:rPr>
          <w:sz w:val="28"/>
          <w:szCs w:val="28"/>
        </w:rPr>
      </w:pPr>
      <w:r w:rsidRPr="00691A2C">
        <w:rPr>
          <w:sz w:val="28"/>
          <w:szCs w:val="28"/>
        </w:rPr>
        <w:t>Оцінювати якість взаємодії між учасниками освітнього процесу;</w:t>
      </w:r>
    </w:p>
    <w:p w:rsidR="00961408" w:rsidRPr="00691A2C" w:rsidRDefault="00961408" w:rsidP="00691A2C">
      <w:pPr>
        <w:pStyle w:val="a7"/>
        <w:numPr>
          <w:ilvl w:val="0"/>
          <w:numId w:val="42"/>
        </w:numPr>
        <w:rPr>
          <w:sz w:val="28"/>
          <w:szCs w:val="28"/>
        </w:rPr>
      </w:pPr>
      <w:r w:rsidRPr="00691A2C">
        <w:rPr>
          <w:sz w:val="28"/>
          <w:szCs w:val="28"/>
        </w:rPr>
        <w:t>Розробляти стратегії створення сприятливого психологічного клімату;</w:t>
      </w:r>
    </w:p>
    <w:p w:rsidR="00961408" w:rsidRPr="00691A2C" w:rsidRDefault="00961408" w:rsidP="00691A2C">
      <w:pPr>
        <w:pStyle w:val="a7"/>
        <w:numPr>
          <w:ilvl w:val="0"/>
          <w:numId w:val="42"/>
        </w:numPr>
        <w:rPr>
          <w:sz w:val="28"/>
          <w:szCs w:val="28"/>
        </w:rPr>
      </w:pPr>
      <w:r w:rsidRPr="00691A2C">
        <w:rPr>
          <w:sz w:val="28"/>
          <w:szCs w:val="28"/>
        </w:rPr>
        <w:t>Використовувати знання для попередження булінгу, вигорання, конфліктів;</w:t>
      </w:r>
    </w:p>
    <w:p w:rsidR="00961408" w:rsidRPr="007320FB" w:rsidRDefault="00961408" w:rsidP="00961408">
      <w:pPr>
        <w:rPr>
          <w:rFonts w:ascii="Times New Roman" w:hAnsi="Times New Roman" w:cs="Times New Roman"/>
          <w:sz w:val="28"/>
          <w:szCs w:val="28"/>
          <w:lang w:val="uk-UA"/>
        </w:rPr>
      </w:pPr>
      <w:r w:rsidRPr="007320FB">
        <w:rPr>
          <w:rFonts w:ascii="Times New Roman" w:hAnsi="Times New Roman" w:cs="Times New Roman"/>
          <w:sz w:val="28"/>
          <w:szCs w:val="28"/>
          <w:lang w:val="uk-UA"/>
        </w:rPr>
        <w:t>Використовувати знання для соціалізації дітей з особливими освітніми потребами.</w:t>
      </w:r>
    </w:p>
    <w:p w:rsidR="00961408" w:rsidRPr="00764A0F" w:rsidRDefault="00961408" w:rsidP="00764A0F">
      <w:pPr>
        <w:jc w:val="center"/>
        <w:rPr>
          <w:rFonts w:ascii="Times New Roman" w:hAnsi="Times New Roman" w:cs="Times New Roman"/>
          <w:b/>
          <w:sz w:val="28"/>
          <w:szCs w:val="28"/>
          <w:lang w:val="uk-UA"/>
        </w:rPr>
      </w:pPr>
      <w:r w:rsidRPr="00764A0F">
        <w:rPr>
          <w:rFonts w:ascii="Times New Roman" w:hAnsi="Times New Roman" w:cs="Times New Roman"/>
          <w:b/>
          <w:sz w:val="28"/>
          <w:szCs w:val="28"/>
          <w:lang w:val="uk-UA"/>
        </w:rPr>
        <w:t>Опис навчальної дисципліни</w:t>
      </w:r>
    </w:p>
    <w:p w:rsidR="00961408" w:rsidRPr="00691A2C" w:rsidRDefault="00961408" w:rsidP="00691A2C">
      <w:pPr>
        <w:jc w:val="center"/>
        <w:rPr>
          <w:rFonts w:ascii="Times New Roman" w:hAnsi="Times New Roman" w:cs="Times New Roman"/>
          <w:b/>
          <w:sz w:val="28"/>
          <w:szCs w:val="28"/>
          <w:lang w:val="uk-UA"/>
        </w:rPr>
      </w:pPr>
      <w:r w:rsidRPr="00691A2C">
        <w:rPr>
          <w:rFonts w:ascii="Times New Roman" w:hAnsi="Times New Roman" w:cs="Times New Roman"/>
          <w:b/>
          <w:sz w:val="28"/>
          <w:szCs w:val="28"/>
          <w:lang w:val="uk-UA"/>
        </w:rPr>
        <w:t>Загальна інформація</w:t>
      </w:r>
    </w:p>
    <w:p w:rsidR="00961408" w:rsidRPr="007320FB" w:rsidRDefault="00961408" w:rsidP="00961408">
      <w:pPr>
        <w:shd w:val="clear" w:color="auto" w:fill="FFFFFF"/>
        <w:ind w:firstLine="426"/>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Навчальна дисципліна «Психологічні основи гармонійного освітнього середовища» обов’язкова дисципліна. На її вивчення відведено 90 годин 3 кредити.</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0"/>
        <w:gridCol w:w="1149"/>
        <w:gridCol w:w="777"/>
        <w:gridCol w:w="889"/>
        <w:gridCol w:w="992"/>
        <w:gridCol w:w="992"/>
        <w:gridCol w:w="1276"/>
        <w:gridCol w:w="851"/>
        <w:gridCol w:w="1276"/>
      </w:tblGrid>
      <w:tr w:rsidR="00961408" w:rsidRPr="007320FB" w:rsidTr="001B4B4A">
        <w:trPr>
          <w:trHeight w:val="495"/>
        </w:trPr>
        <w:tc>
          <w:tcPr>
            <w:tcW w:w="1580" w:type="dxa"/>
          </w:tcPr>
          <w:p w:rsidR="00961408" w:rsidRPr="007320FB" w:rsidRDefault="00961408" w:rsidP="001B4B4A">
            <w:pPr>
              <w:shd w:val="clear" w:color="auto" w:fill="FFFFFF"/>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Форма навчання</w:t>
            </w:r>
          </w:p>
          <w:p w:rsidR="00961408" w:rsidRPr="007320FB" w:rsidRDefault="00961408" w:rsidP="001B4B4A">
            <w:pPr>
              <w:shd w:val="clear" w:color="auto" w:fill="FFFFFF"/>
              <w:ind w:firstLine="426"/>
              <w:jc w:val="both"/>
              <w:rPr>
                <w:rFonts w:ascii="Times New Roman" w:hAnsi="Times New Roman" w:cs="Times New Roman"/>
                <w:sz w:val="28"/>
                <w:szCs w:val="28"/>
                <w:lang w:val="uk-UA"/>
              </w:rPr>
            </w:pPr>
          </w:p>
        </w:tc>
        <w:tc>
          <w:tcPr>
            <w:tcW w:w="1149" w:type="dxa"/>
          </w:tcPr>
          <w:p w:rsidR="00961408" w:rsidRPr="007320FB" w:rsidRDefault="00961408" w:rsidP="001B4B4A">
            <w:pPr>
              <w:rPr>
                <w:rFonts w:ascii="Times New Roman" w:hAnsi="Times New Roman" w:cs="Times New Roman"/>
                <w:sz w:val="28"/>
                <w:szCs w:val="28"/>
                <w:lang w:val="uk-UA"/>
              </w:rPr>
            </w:pPr>
            <w:r w:rsidRPr="007320FB">
              <w:rPr>
                <w:rFonts w:ascii="Times New Roman" w:hAnsi="Times New Roman" w:cs="Times New Roman"/>
                <w:sz w:val="28"/>
                <w:szCs w:val="28"/>
                <w:lang w:val="uk-UA"/>
              </w:rPr>
              <w:t>Рік підготовки</w:t>
            </w:r>
          </w:p>
          <w:p w:rsidR="00961408" w:rsidRPr="007320FB" w:rsidRDefault="00961408" w:rsidP="001B4B4A">
            <w:pPr>
              <w:shd w:val="clear" w:color="auto" w:fill="FFFFFF"/>
              <w:ind w:firstLine="426"/>
              <w:jc w:val="both"/>
              <w:rPr>
                <w:rFonts w:ascii="Times New Roman" w:hAnsi="Times New Roman" w:cs="Times New Roman"/>
                <w:sz w:val="28"/>
                <w:szCs w:val="28"/>
                <w:lang w:val="uk-UA"/>
              </w:rPr>
            </w:pPr>
          </w:p>
        </w:tc>
        <w:tc>
          <w:tcPr>
            <w:tcW w:w="777" w:type="dxa"/>
          </w:tcPr>
          <w:p w:rsidR="00961408" w:rsidRPr="007320FB" w:rsidRDefault="00961408" w:rsidP="001B4B4A">
            <w:pPr>
              <w:ind w:left="-41" w:right="-112"/>
              <w:rPr>
                <w:rFonts w:ascii="Times New Roman" w:hAnsi="Times New Roman" w:cs="Times New Roman"/>
                <w:sz w:val="28"/>
                <w:szCs w:val="28"/>
                <w:lang w:val="uk-UA"/>
              </w:rPr>
            </w:pPr>
            <w:r w:rsidRPr="007320FB">
              <w:rPr>
                <w:rFonts w:ascii="Times New Roman" w:hAnsi="Times New Roman" w:cs="Times New Roman"/>
                <w:sz w:val="28"/>
                <w:szCs w:val="28"/>
                <w:lang w:val="uk-UA"/>
              </w:rPr>
              <w:t>Семестр</w:t>
            </w:r>
          </w:p>
          <w:p w:rsidR="00961408" w:rsidRPr="007320FB" w:rsidRDefault="00961408" w:rsidP="001B4B4A">
            <w:pPr>
              <w:shd w:val="clear" w:color="auto" w:fill="FFFFFF"/>
              <w:ind w:firstLine="426"/>
              <w:jc w:val="both"/>
              <w:rPr>
                <w:rFonts w:ascii="Times New Roman" w:hAnsi="Times New Roman" w:cs="Times New Roman"/>
                <w:sz w:val="28"/>
                <w:szCs w:val="28"/>
                <w:lang w:val="uk-UA"/>
              </w:rPr>
            </w:pPr>
          </w:p>
          <w:p w:rsidR="00961408" w:rsidRPr="007320FB" w:rsidRDefault="00961408" w:rsidP="001B4B4A">
            <w:pPr>
              <w:shd w:val="clear" w:color="auto" w:fill="FFFFFF"/>
              <w:ind w:firstLine="426"/>
              <w:jc w:val="both"/>
              <w:rPr>
                <w:rFonts w:ascii="Times New Roman" w:hAnsi="Times New Roman" w:cs="Times New Roman"/>
                <w:sz w:val="28"/>
                <w:szCs w:val="28"/>
                <w:lang w:val="uk-UA"/>
              </w:rPr>
            </w:pPr>
          </w:p>
        </w:tc>
        <w:tc>
          <w:tcPr>
            <w:tcW w:w="889" w:type="dxa"/>
          </w:tcPr>
          <w:p w:rsidR="00961408" w:rsidRPr="007320FB" w:rsidRDefault="00691A2C" w:rsidP="001B4B4A">
            <w:pPr>
              <w:rPr>
                <w:rFonts w:ascii="Times New Roman" w:hAnsi="Times New Roman" w:cs="Times New Roman"/>
                <w:sz w:val="28"/>
                <w:szCs w:val="28"/>
                <w:lang w:val="uk-UA"/>
              </w:rPr>
            </w:pPr>
            <w:r>
              <w:rPr>
                <w:rFonts w:ascii="Times New Roman" w:hAnsi="Times New Roman" w:cs="Times New Roman"/>
                <w:sz w:val="28"/>
                <w:szCs w:val="28"/>
                <w:lang w:val="uk-UA"/>
              </w:rPr>
              <w:t>Кількі</w:t>
            </w:r>
            <w:r w:rsidR="00961408" w:rsidRPr="007320FB">
              <w:rPr>
                <w:rFonts w:ascii="Times New Roman" w:hAnsi="Times New Roman" w:cs="Times New Roman"/>
                <w:sz w:val="28"/>
                <w:szCs w:val="28"/>
                <w:lang w:val="uk-UA"/>
              </w:rPr>
              <w:t>сть креди-тів</w:t>
            </w:r>
          </w:p>
          <w:p w:rsidR="00961408" w:rsidRPr="007320FB" w:rsidRDefault="00961408" w:rsidP="001B4B4A">
            <w:pPr>
              <w:rPr>
                <w:rFonts w:ascii="Times New Roman" w:hAnsi="Times New Roman" w:cs="Times New Roman"/>
                <w:sz w:val="28"/>
                <w:szCs w:val="28"/>
                <w:lang w:val="uk-UA"/>
              </w:rPr>
            </w:pPr>
            <w:r w:rsidRPr="007320FB">
              <w:rPr>
                <w:rFonts w:ascii="Times New Roman" w:hAnsi="Times New Roman" w:cs="Times New Roman"/>
                <w:sz w:val="28"/>
                <w:szCs w:val="28"/>
                <w:lang w:val="uk-UA"/>
              </w:rPr>
              <w:t>/годин</w:t>
            </w:r>
          </w:p>
          <w:p w:rsidR="00961408" w:rsidRPr="007320FB" w:rsidRDefault="00961408" w:rsidP="001B4B4A">
            <w:pPr>
              <w:shd w:val="clear" w:color="auto" w:fill="FFFFFF"/>
              <w:ind w:firstLine="426"/>
              <w:jc w:val="both"/>
              <w:rPr>
                <w:rFonts w:ascii="Times New Roman" w:hAnsi="Times New Roman" w:cs="Times New Roman"/>
                <w:sz w:val="28"/>
                <w:szCs w:val="28"/>
                <w:lang w:val="uk-UA"/>
              </w:rPr>
            </w:pPr>
          </w:p>
        </w:tc>
        <w:tc>
          <w:tcPr>
            <w:tcW w:w="992" w:type="dxa"/>
          </w:tcPr>
          <w:p w:rsidR="00961408" w:rsidRPr="007320FB" w:rsidRDefault="00961408" w:rsidP="001B4B4A">
            <w:pPr>
              <w:shd w:val="clear" w:color="auto" w:fill="FFFFFF"/>
              <w:ind w:left="-425" w:firstLine="426"/>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Лекції</w:t>
            </w:r>
          </w:p>
        </w:tc>
        <w:tc>
          <w:tcPr>
            <w:tcW w:w="992" w:type="dxa"/>
            <w:tcBorders>
              <w:bottom w:val="single" w:sz="4" w:space="0" w:color="auto"/>
            </w:tcBorders>
          </w:tcPr>
          <w:p w:rsidR="00961408" w:rsidRPr="007320FB" w:rsidRDefault="00961408" w:rsidP="001B4B4A">
            <w:pPr>
              <w:rPr>
                <w:rFonts w:ascii="Times New Roman" w:hAnsi="Times New Roman" w:cs="Times New Roman"/>
                <w:sz w:val="28"/>
                <w:szCs w:val="28"/>
                <w:lang w:val="uk-UA"/>
              </w:rPr>
            </w:pPr>
            <w:r w:rsidRPr="007320FB">
              <w:rPr>
                <w:rFonts w:ascii="Times New Roman" w:hAnsi="Times New Roman" w:cs="Times New Roman"/>
                <w:sz w:val="28"/>
                <w:szCs w:val="28"/>
                <w:lang w:val="uk-UA"/>
              </w:rPr>
              <w:t>Семінарські\ практичн</w:t>
            </w:r>
          </w:p>
          <w:p w:rsidR="00961408" w:rsidRPr="007320FB" w:rsidRDefault="00961408" w:rsidP="001B4B4A">
            <w:pPr>
              <w:shd w:val="clear" w:color="auto" w:fill="FFFFFF"/>
              <w:ind w:firstLine="426"/>
              <w:jc w:val="both"/>
              <w:rPr>
                <w:rFonts w:ascii="Times New Roman" w:hAnsi="Times New Roman" w:cs="Times New Roman"/>
                <w:sz w:val="28"/>
                <w:szCs w:val="28"/>
                <w:lang w:val="uk-UA"/>
              </w:rPr>
            </w:pPr>
          </w:p>
        </w:tc>
        <w:tc>
          <w:tcPr>
            <w:tcW w:w="1276" w:type="dxa"/>
          </w:tcPr>
          <w:p w:rsidR="00961408" w:rsidRPr="007320FB" w:rsidRDefault="00961408" w:rsidP="001B4B4A">
            <w:pPr>
              <w:ind w:right="-111"/>
              <w:rPr>
                <w:rFonts w:ascii="Times New Roman" w:hAnsi="Times New Roman" w:cs="Times New Roman"/>
                <w:sz w:val="28"/>
                <w:szCs w:val="28"/>
                <w:lang w:val="uk-UA"/>
              </w:rPr>
            </w:pPr>
            <w:r w:rsidRPr="007320FB">
              <w:rPr>
                <w:rFonts w:ascii="Times New Roman" w:hAnsi="Times New Roman" w:cs="Times New Roman"/>
                <w:sz w:val="28"/>
                <w:szCs w:val="28"/>
                <w:lang w:val="uk-UA"/>
              </w:rPr>
              <w:t>Лабораторна робота</w:t>
            </w:r>
          </w:p>
          <w:p w:rsidR="00961408" w:rsidRPr="007320FB" w:rsidRDefault="00961408" w:rsidP="001B4B4A">
            <w:pPr>
              <w:shd w:val="clear" w:color="auto" w:fill="FFFFFF"/>
              <w:ind w:firstLine="426"/>
              <w:jc w:val="both"/>
              <w:rPr>
                <w:rFonts w:ascii="Times New Roman" w:hAnsi="Times New Roman" w:cs="Times New Roman"/>
                <w:sz w:val="28"/>
                <w:szCs w:val="28"/>
                <w:lang w:val="uk-UA"/>
              </w:rPr>
            </w:pPr>
          </w:p>
        </w:tc>
        <w:tc>
          <w:tcPr>
            <w:tcW w:w="851" w:type="dxa"/>
            <w:tcBorders>
              <w:bottom w:val="single" w:sz="4" w:space="0" w:color="auto"/>
            </w:tcBorders>
          </w:tcPr>
          <w:p w:rsidR="00961408" w:rsidRPr="007320FB" w:rsidRDefault="00961408" w:rsidP="001B4B4A">
            <w:pPr>
              <w:ind w:right="-107"/>
              <w:rPr>
                <w:rFonts w:ascii="Times New Roman" w:hAnsi="Times New Roman" w:cs="Times New Roman"/>
                <w:sz w:val="28"/>
                <w:szCs w:val="28"/>
                <w:lang w:val="uk-UA"/>
              </w:rPr>
            </w:pPr>
            <w:r w:rsidRPr="007320FB">
              <w:rPr>
                <w:rFonts w:ascii="Times New Roman" w:hAnsi="Times New Roman" w:cs="Times New Roman"/>
                <w:sz w:val="28"/>
                <w:szCs w:val="28"/>
                <w:lang w:val="uk-UA"/>
              </w:rPr>
              <w:t>Самостійна робота</w:t>
            </w:r>
          </w:p>
          <w:p w:rsidR="00961408" w:rsidRPr="007320FB" w:rsidRDefault="00961408" w:rsidP="001B4B4A">
            <w:pPr>
              <w:shd w:val="clear" w:color="auto" w:fill="FFFFFF"/>
              <w:ind w:firstLine="426"/>
              <w:jc w:val="both"/>
              <w:rPr>
                <w:rFonts w:ascii="Times New Roman" w:hAnsi="Times New Roman" w:cs="Times New Roman"/>
                <w:sz w:val="28"/>
                <w:szCs w:val="28"/>
                <w:lang w:val="uk-UA"/>
              </w:rPr>
            </w:pPr>
          </w:p>
        </w:tc>
        <w:tc>
          <w:tcPr>
            <w:tcW w:w="1276" w:type="dxa"/>
            <w:tcBorders>
              <w:bottom w:val="single" w:sz="4" w:space="0" w:color="auto"/>
            </w:tcBorders>
          </w:tcPr>
          <w:p w:rsidR="00961408" w:rsidRPr="007320FB" w:rsidRDefault="00961408" w:rsidP="001B4B4A">
            <w:pPr>
              <w:ind w:right="-107"/>
              <w:rPr>
                <w:rFonts w:ascii="Times New Roman" w:hAnsi="Times New Roman" w:cs="Times New Roman"/>
                <w:sz w:val="28"/>
                <w:szCs w:val="28"/>
                <w:lang w:val="uk-UA"/>
              </w:rPr>
            </w:pPr>
            <w:r w:rsidRPr="007320FB">
              <w:rPr>
                <w:rFonts w:ascii="Times New Roman" w:hAnsi="Times New Roman" w:cs="Times New Roman"/>
                <w:sz w:val="28"/>
                <w:szCs w:val="28"/>
                <w:lang w:val="uk-UA"/>
              </w:rPr>
              <w:t>Вид підсумкового контролю</w:t>
            </w:r>
          </w:p>
          <w:p w:rsidR="00961408" w:rsidRPr="007320FB" w:rsidRDefault="00961408" w:rsidP="001B4B4A">
            <w:pPr>
              <w:shd w:val="clear" w:color="auto" w:fill="FFFFFF"/>
              <w:ind w:firstLine="426"/>
              <w:jc w:val="both"/>
              <w:rPr>
                <w:rFonts w:ascii="Times New Roman" w:hAnsi="Times New Roman" w:cs="Times New Roman"/>
                <w:sz w:val="28"/>
                <w:szCs w:val="28"/>
                <w:lang w:val="uk-UA"/>
              </w:rPr>
            </w:pPr>
          </w:p>
        </w:tc>
      </w:tr>
      <w:tr w:rsidR="00961408" w:rsidRPr="007320FB" w:rsidTr="00691A2C">
        <w:trPr>
          <w:trHeight w:val="1155"/>
        </w:trPr>
        <w:tc>
          <w:tcPr>
            <w:tcW w:w="1580" w:type="dxa"/>
          </w:tcPr>
          <w:p w:rsidR="00961408" w:rsidRPr="007320FB" w:rsidRDefault="00961408" w:rsidP="001B4B4A">
            <w:pPr>
              <w:shd w:val="clear" w:color="auto" w:fill="FFFFFF"/>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денна</w:t>
            </w:r>
          </w:p>
        </w:tc>
        <w:tc>
          <w:tcPr>
            <w:tcW w:w="1149" w:type="dxa"/>
          </w:tcPr>
          <w:p w:rsidR="00961408" w:rsidRPr="007320FB" w:rsidRDefault="00961408" w:rsidP="001B4B4A">
            <w:pPr>
              <w:rPr>
                <w:rFonts w:ascii="Times New Roman" w:hAnsi="Times New Roman" w:cs="Times New Roman"/>
                <w:b/>
                <w:sz w:val="28"/>
                <w:szCs w:val="28"/>
                <w:lang w:val="uk-UA"/>
              </w:rPr>
            </w:pPr>
            <w:r w:rsidRPr="007320FB">
              <w:rPr>
                <w:rFonts w:ascii="Times New Roman" w:hAnsi="Times New Roman" w:cs="Times New Roman"/>
                <w:b/>
                <w:sz w:val="28"/>
                <w:szCs w:val="28"/>
                <w:lang w:val="uk-UA"/>
              </w:rPr>
              <w:t>1</w:t>
            </w:r>
          </w:p>
          <w:p w:rsidR="00961408" w:rsidRPr="007320FB" w:rsidRDefault="00961408" w:rsidP="001B4B4A">
            <w:pPr>
              <w:shd w:val="clear" w:color="auto" w:fill="FFFFFF"/>
              <w:ind w:firstLine="426"/>
              <w:jc w:val="both"/>
              <w:rPr>
                <w:rFonts w:ascii="Times New Roman" w:hAnsi="Times New Roman" w:cs="Times New Roman"/>
                <w:b/>
                <w:sz w:val="28"/>
                <w:szCs w:val="28"/>
                <w:lang w:val="uk-UA"/>
              </w:rPr>
            </w:pPr>
          </w:p>
        </w:tc>
        <w:tc>
          <w:tcPr>
            <w:tcW w:w="777" w:type="dxa"/>
          </w:tcPr>
          <w:p w:rsidR="00961408" w:rsidRPr="007320FB" w:rsidRDefault="00961408" w:rsidP="001B4B4A">
            <w:pPr>
              <w:rPr>
                <w:rFonts w:ascii="Times New Roman" w:hAnsi="Times New Roman" w:cs="Times New Roman"/>
                <w:b/>
                <w:sz w:val="28"/>
                <w:szCs w:val="28"/>
                <w:lang w:val="uk-UA"/>
              </w:rPr>
            </w:pPr>
            <w:r w:rsidRPr="007320FB">
              <w:rPr>
                <w:rFonts w:ascii="Times New Roman" w:hAnsi="Times New Roman" w:cs="Times New Roman"/>
                <w:b/>
                <w:sz w:val="28"/>
                <w:szCs w:val="28"/>
                <w:lang w:val="uk-UA"/>
              </w:rPr>
              <w:t>1</w:t>
            </w:r>
          </w:p>
          <w:p w:rsidR="00961408" w:rsidRPr="007320FB" w:rsidRDefault="00961408" w:rsidP="001B4B4A">
            <w:pPr>
              <w:shd w:val="clear" w:color="auto" w:fill="FFFFFF"/>
              <w:ind w:firstLine="426"/>
              <w:jc w:val="both"/>
              <w:rPr>
                <w:rFonts w:ascii="Times New Roman" w:hAnsi="Times New Roman" w:cs="Times New Roman"/>
                <w:b/>
                <w:sz w:val="28"/>
                <w:szCs w:val="28"/>
                <w:lang w:val="uk-UA"/>
              </w:rPr>
            </w:pPr>
          </w:p>
        </w:tc>
        <w:tc>
          <w:tcPr>
            <w:tcW w:w="889" w:type="dxa"/>
          </w:tcPr>
          <w:p w:rsidR="00961408" w:rsidRPr="007320FB" w:rsidRDefault="00961408" w:rsidP="001B4B4A">
            <w:pPr>
              <w:rPr>
                <w:rFonts w:ascii="Times New Roman" w:hAnsi="Times New Roman" w:cs="Times New Roman"/>
                <w:b/>
                <w:sz w:val="28"/>
                <w:szCs w:val="28"/>
                <w:lang w:val="uk-UA"/>
              </w:rPr>
            </w:pPr>
            <w:r w:rsidRPr="007320FB">
              <w:rPr>
                <w:rFonts w:ascii="Times New Roman" w:hAnsi="Times New Roman" w:cs="Times New Roman"/>
                <w:b/>
                <w:sz w:val="28"/>
                <w:szCs w:val="28"/>
                <w:lang w:val="uk-UA"/>
              </w:rPr>
              <w:t>3</w:t>
            </w:r>
          </w:p>
          <w:p w:rsidR="00961408" w:rsidRPr="007320FB" w:rsidRDefault="00961408" w:rsidP="001B4B4A">
            <w:pPr>
              <w:shd w:val="clear" w:color="auto" w:fill="FFFFFF"/>
              <w:ind w:firstLine="426"/>
              <w:jc w:val="both"/>
              <w:rPr>
                <w:rFonts w:ascii="Times New Roman" w:hAnsi="Times New Roman" w:cs="Times New Roman"/>
                <w:b/>
                <w:sz w:val="28"/>
                <w:szCs w:val="28"/>
                <w:lang w:val="uk-UA"/>
              </w:rPr>
            </w:pPr>
          </w:p>
        </w:tc>
        <w:tc>
          <w:tcPr>
            <w:tcW w:w="992" w:type="dxa"/>
          </w:tcPr>
          <w:p w:rsidR="00961408" w:rsidRPr="007320FB" w:rsidRDefault="00961408" w:rsidP="00B35ED8">
            <w:pPr>
              <w:shd w:val="clear" w:color="auto" w:fill="FFFFFF"/>
              <w:ind w:firstLine="426"/>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1</w:t>
            </w:r>
            <w:r w:rsidR="00B35ED8">
              <w:rPr>
                <w:rFonts w:ascii="Times New Roman" w:hAnsi="Times New Roman" w:cs="Times New Roman"/>
                <w:b/>
                <w:sz w:val="28"/>
                <w:szCs w:val="28"/>
                <w:lang w:val="uk-UA"/>
              </w:rPr>
              <w:t>6</w:t>
            </w:r>
          </w:p>
        </w:tc>
        <w:tc>
          <w:tcPr>
            <w:tcW w:w="992" w:type="dxa"/>
            <w:tcBorders>
              <w:top w:val="single" w:sz="4" w:space="0" w:color="auto"/>
              <w:bottom w:val="single" w:sz="4" w:space="0" w:color="auto"/>
            </w:tcBorders>
          </w:tcPr>
          <w:p w:rsidR="00961408" w:rsidRPr="007320FB" w:rsidRDefault="00961408" w:rsidP="00B35ED8">
            <w:pPr>
              <w:shd w:val="clear" w:color="auto" w:fill="FFFFFF"/>
              <w:ind w:firstLine="426"/>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1</w:t>
            </w:r>
            <w:r w:rsidR="00B35ED8">
              <w:rPr>
                <w:rFonts w:ascii="Times New Roman" w:hAnsi="Times New Roman" w:cs="Times New Roman"/>
                <w:b/>
                <w:sz w:val="28"/>
                <w:szCs w:val="28"/>
                <w:lang w:val="uk-UA"/>
              </w:rPr>
              <w:t>4</w:t>
            </w:r>
          </w:p>
        </w:tc>
        <w:tc>
          <w:tcPr>
            <w:tcW w:w="1276" w:type="dxa"/>
          </w:tcPr>
          <w:p w:rsidR="00961408" w:rsidRPr="007320FB" w:rsidRDefault="00961408" w:rsidP="001B4B4A">
            <w:pPr>
              <w:rPr>
                <w:rFonts w:ascii="Times New Roman" w:hAnsi="Times New Roman" w:cs="Times New Roman"/>
                <w:b/>
                <w:sz w:val="28"/>
                <w:szCs w:val="28"/>
                <w:lang w:val="uk-UA"/>
              </w:rPr>
            </w:pPr>
          </w:p>
          <w:p w:rsidR="00961408" w:rsidRPr="007320FB" w:rsidRDefault="00961408" w:rsidP="001B4B4A">
            <w:pPr>
              <w:shd w:val="clear" w:color="auto" w:fill="FFFFFF"/>
              <w:ind w:firstLine="426"/>
              <w:jc w:val="both"/>
              <w:rPr>
                <w:rFonts w:ascii="Times New Roman" w:hAnsi="Times New Roman" w:cs="Times New Roman"/>
                <w:b/>
                <w:sz w:val="28"/>
                <w:szCs w:val="28"/>
                <w:lang w:val="uk-UA"/>
              </w:rPr>
            </w:pPr>
          </w:p>
        </w:tc>
        <w:tc>
          <w:tcPr>
            <w:tcW w:w="851" w:type="dxa"/>
          </w:tcPr>
          <w:p w:rsidR="00961408" w:rsidRPr="007320FB" w:rsidRDefault="00961408" w:rsidP="001B4B4A">
            <w:pPr>
              <w:shd w:val="clear" w:color="auto" w:fill="FFFFFF"/>
              <w:ind w:left="-440" w:firstLine="426"/>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60</w:t>
            </w:r>
          </w:p>
        </w:tc>
        <w:tc>
          <w:tcPr>
            <w:tcW w:w="1276" w:type="dxa"/>
          </w:tcPr>
          <w:p w:rsidR="00961408" w:rsidRDefault="00691A2C" w:rsidP="001B4B4A">
            <w:pPr>
              <w:shd w:val="clear" w:color="auto" w:fill="FFFFFF"/>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З</w:t>
            </w:r>
            <w:r w:rsidR="00961408" w:rsidRPr="007320FB">
              <w:rPr>
                <w:rFonts w:ascii="Times New Roman" w:hAnsi="Times New Roman" w:cs="Times New Roman"/>
                <w:b/>
                <w:sz w:val="28"/>
                <w:szCs w:val="28"/>
                <w:lang w:val="uk-UA"/>
              </w:rPr>
              <w:t>алік</w:t>
            </w:r>
            <w:r>
              <w:rPr>
                <w:rFonts w:ascii="Times New Roman" w:hAnsi="Times New Roman" w:cs="Times New Roman"/>
                <w:b/>
                <w:sz w:val="28"/>
                <w:szCs w:val="28"/>
                <w:lang w:val="uk-UA"/>
              </w:rPr>
              <w:t>/</w:t>
            </w:r>
          </w:p>
          <w:p w:rsidR="00691A2C" w:rsidRPr="007320FB" w:rsidRDefault="00691A2C" w:rsidP="001B4B4A">
            <w:pPr>
              <w:shd w:val="clear" w:color="auto" w:fill="FFFFFF"/>
              <w:jc w:val="both"/>
              <w:rPr>
                <w:rFonts w:ascii="Times New Roman" w:hAnsi="Times New Roman" w:cs="Times New Roman"/>
                <w:b/>
                <w:sz w:val="28"/>
                <w:szCs w:val="28"/>
                <w:lang w:val="uk-UA"/>
              </w:rPr>
            </w:pPr>
            <w:r>
              <w:rPr>
                <w:rFonts w:ascii="Times New Roman" w:hAnsi="Times New Roman" w:cs="Times New Roman"/>
                <w:b/>
                <w:sz w:val="28"/>
                <w:szCs w:val="28"/>
                <w:lang w:val="uk-UA"/>
              </w:rPr>
              <w:t>Екзамен</w:t>
            </w:r>
          </w:p>
        </w:tc>
      </w:tr>
      <w:tr w:rsidR="00691A2C" w:rsidRPr="007320FB" w:rsidTr="001B4B4A">
        <w:trPr>
          <w:trHeight w:val="1155"/>
        </w:trPr>
        <w:tc>
          <w:tcPr>
            <w:tcW w:w="1580" w:type="dxa"/>
          </w:tcPr>
          <w:p w:rsidR="00691A2C" w:rsidRPr="007320FB" w:rsidRDefault="00691A2C" w:rsidP="001B4B4A">
            <w:pPr>
              <w:shd w:val="clear" w:color="auto" w:fill="FFFFFF"/>
              <w:jc w:val="both"/>
              <w:rPr>
                <w:rFonts w:ascii="Times New Roman" w:hAnsi="Times New Roman" w:cs="Times New Roman"/>
                <w:b/>
                <w:sz w:val="28"/>
                <w:szCs w:val="28"/>
                <w:lang w:val="uk-UA"/>
              </w:rPr>
            </w:pPr>
            <w:r>
              <w:rPr>
                <w:rFonts w:ascii="Times New Roman" w:hAnsi="Times New Roman" w:cs="Times New Roman"/>
                <w:b/>
                <w:sz w:val="28"/>
                <w:szCs w:val="28"/>
                <w:lang w:val="uk-UA"/>
              </w:rPr>
              <w:t>Заочна форма навчання</w:t>
            </w:r>
          </w:p>
        </w:tc>
        <w:tc>
          <w:tcPr>
            <w:tcW w:w="1149" w:type="dxa"/>
          </w:tcPr>
          <w:p w:rsidR="00691A2C" w:rsidRPr="007320FB" w:rsidRDefault="00691A2C" w:rsidP="001B4B4A">
            <w:pPr>
              <w:rPr>
                <w:rFonts w:ascii="Times New Roman" w:hAnsi="Times New Roman" w:cs="Times New Roman"/>
                <w:b/>
                <w:sz w:val="28"/>
                <w:szCs w:val="28"/>
                <w:lang w:val="uk-UA"/>
              </w:rPr>
            </w:pPr>
            <w:r>
              <w:rPr>
                <w:rFonts w:ascii="Times New Roman" w:hAnsi="Times New Roman" w:cs="Times New Roman"/>
                <w:b/>
                <w:sz w:val="28"/>
                <w:szCs w:val="28"/>
                <w:lang w:val="uk-UA"/>
              </w:rPr>
              <w:t>1</w:t>
            </w:r>
          </w:p>
        </w:tc>
        <w:tc>
          <w:tcPr>
            <w:tcW w:w="777" w:type="dxa"/>
          </w:tcPr>
          <w:p w:rsidR="00691A2C" w:rsidRPr="007320FB" w:rsidRDefault="00691A2C" w:rsidP="001B4B4A">
            <w:pPr>
              <w:rPr>
                <w:rFonts w:ascii="Times New Roman" w:hAnsi="Times New Roman" w:cs="Times New Roman"/>
                <w:b/>
                <w:sz w:val="28"/>
                <w:szCs w:val="28"/>
                <w:lang w:val="uk-UA"/>
              </w:rPr>
            </w:pPr>
            <w:r>
              <w:rPr>
                <w:rFonts w:ascii="Times New Roman" w:hAnsi="Times New Roman" w:cs="Times New Roman"/>
                <w:b/>
                <w:sz w:val="28"/>
                <w:szCs w:val="28"/>
                <w:lang w:val="uk-UA"/>
              </w:rPr>
              <w:t>1</w:t>
            </w:r>
          </w:p>
        </w:tc>
        <w:tc>
          <w:tcPr>
            <w:tcW w:w="889" w:type="dxa"/>
          </w:tcPr>
          <w:p w:rsidR="00691A2C" w:rsidRPr="007320FB" w:rsidRDefault="00691A2C" w:rsidP="001B4B4A">
            <w:pPr>
              <w:rPr>
                <w:rFonts w:ascii="Times New Roman" w:hAnsi="Times New Roman" w:cs="Times New Roman"/>
                <w:b/>
                <w:sz w:val="28"/>
                <w:szCs w:val="28"/>
                <w:lang w:val="uk-UA"/>
              </w:rPr>
            </w:pPr>
            <w:r>
              <w:rPr>
                <w:rFonts w:ascii="Times New Roman" w:hAnsi="Times New Roman" w:cs="Times New Roman"/>
                <w:b/>
                <w:sz w:val="28"/>
                <w:szCs w:val="28"/>
                <w:lang w:val="uk-UA"/>
              </w:rPr>
              <w:t>3</w:t>
            </w:r>
          </w:p>
        </w:tc>
        <w:tc>
          <w:tcPr>
            <w:tcW w:w="992" w:type="dxa"/>
          </w:tcPr>
          <w:p w:rsidR="00691A2C" w:rsidRPr="007320FB" w:rsidRDefault="00691A2C" w:rsidP="00B35ED8">
            <w:pPr>
              <w:shd w:val="clear" w:color="auto" w:fill="FFFFFF"/>
              <w:ind w:firstLine="426"/>
              <w:jc w:val="both"/>
              <w:rPr>
                <w:rFonts w:ascii="Times New Roman" w:hAnsi="Times New Roman" w:cs="Times New Roman"/>
                <w:b/>
                <w:sz w:val="28"/>
                <w:szCs w:val="28"/>
                <w:lang w:val="uk-UA"/>
              </w:rPr>
            </w:pPr>
            <w:r>
              <w:rPr>
                <w:rFonts w:ascii="Times New Roman" w:hAnsi="Times New Roman" w:cs="Times New Roman"/>
                <w:b/>
                <w:sz w:val="28"/>
                <w:szCs w:val="28"/>
                <w:lang w:val="uk-UA"/>
              </w:rPr>
              <w:t>4</w:t>
            </w:r>
          </w:p>
        </w:tc>
        <w:tc>
          <w:tcPr>
            <w:tcW w:w="992" w:type="dxa"/>
            <w:tcBorders>
              <w:top w:val="single" w:sz="4" w:space="0" w:color="auto"/>
            </w:tcBorders>
          </w:tcPr>
          <w:p w:rsidR="00691A2C" w:rsidRPr="007320FB" w:rsidRDefault="00691A2C" w:rsidP="00B35ED8">
            <w:pPr>
              <w:shd w:val="clear" w:color="auto" w:fill="FFFFFF"/>
              <w:ind w:firstLine="426"/>
              <w:jc w:val="both"/>
              <w:rPr>
                <w:rFonts w:ascii="Times New Roman" w:hAnsi="Times New Roman" w:cs="Times New Roman"/>
                <w:b/>
                <w:sz w:val="28"/>
                <w:szCs w:val="28"/>
                <w:lang w:val="uk-UA"/>
              </w:rPr>
            </w:pPr>
            <w:r>
              <w:rPr>
                <w:rFonts w:ascii="Times New Roman" w:hAnsi="Times New Roman" w:cs="Times New Roman"/>
                <w:b/>
                <w:sz w:val="28"/>
                <w:szCs w:val="28"/>
                <w:lang w:val="uk-UA"/>
              </w:rPr>
              <w:t>4</w:t>
            </w:r>
          </w:p>
        </w:tc>
        <w:tc>
          <w:tcPr>
            <w:tcW w:w="1276" w:type="dxa"/>
          </w:tcPr>
          <w:p w:rsidR="00691A2C" w:rsidRPr="007320FB" w:rsidRDefault="00691A2C" w:rsidP="001B4B4A">
            <w:pPr>
              <w:rPr>
                <w:rFonts w:ascii="Times New Roman" w:hAnsi="Times New Roman" w:cs="Times New Roman"/>
                <w:b/>
                <w:sz w:val="28"/>
                <w:szCs w:val="28"/>
                <w:lang w:val="uk-UA"/>
              </w:rPr>
            </w:pPr>
          </w:p>
        </w:tc>
        <w:tc>
          <w:tcPr>
            <w:tcW w:w="851" w:type="dxa"/>
            <w:tcBorders>
              <w:bottom w:val="single" w:sz="4" w:space="0" w:color="auto"/>
            </w:tcBorders>
          </w:tcPr>
          <w:p w:rsidR="00691A2C" w:rsidRPr="007320FB" w:rsidRDefault="00691A2C" w:rsidP="001B4B4A">
            <w:pPr>
              <w:shd w:val="clear" w:color="auto" w:fill="FFFFFF"/>
              <w:ind w:left="-440" w:firstLine="426"/>
              <w:jc w:val="both"/>
              <w:rPr>
                <w:rFonts w:ascii="Times New Roman" w:hAnsi="Times New Roman" w:cs="Times New Roman"/>
                <w:b/>
                <w:sz w:val="28"/>
                <w:szCs w:val="28"/>
                <w:lang w:val="uk-UA"/>
              </w:rPr>
            </w:pPr>
          </w:p>
        </w:tc>
        <w:tc>
          <w:tcPr>
            <w:tcW w:w="1276" w:type="dxa"/>
            <w:tcBorders>
              <w:bottom w:val="single" w:sz="4" w:space="0" w:color="auto"/>
            </w:tcBorders>
          </w:tcPr>
          <w:p w:rsidR="00691A2C" w:rsidRDefault="00691A2C" w:rsidP="001B4B4A">
            <w:pPr>
              <w:shd w:val="clear" w:color="auto" w:fill="FFFFFF"/>
              <w:jc w:val="both"/>
              <w:rPr>
                <w:rFonts w:ascii="Times New Roman" w:hAnsi="Times New Roman" w:cs="Times New Roman"/>
                <w:b/>
                <w:sz w:val="28"/>
                <w:szCs w:val="28"/>
                <w:lang w:val="uk-UA"/>
              </w:rPr>
            </w:pPr>
            <w:r>
              <w:rPr>
                <w:rFonts w:ascii="Times New Roman" w:hAnsi="Times New Roman" w:cs="Times New Roman"/>
                <w:b/>
                <w:sz w:val="28"/>
                <w:szCs w:val="28"/>
                <w:lang w:val="uk-UA"/>
              </w:rPr>
              <w:t>Залік</w:t>
            </w:r>
          </w:p>
          <w:p w:rsidR="00691A2C" w:rsidRPr="007320FB" w:rsidRDefault="00691A2C" w:rsidP="001B4B4A">
            <w:pPr>
              <w:shd w:val="clear" w:color="auto" w:fill="FFFFFF"/>
              <w:jc w:val="both"/>
              <w:rPr>
                <w:rFonts w:ascii="Times New Roman" w:hAnsi="Times New Roman" w:cs="Times New Roman"/>
                <w:b/>
                <w:sz w:val="28"/>
                <w:szCs w:val="28"/>
                <w:lang w:val="uk-UA"/>
              </w:rPr>
            </w:pPr>
          </w:p>
        </w:tc>
      </w:tr>
    </w:tbl>
    <w:p w:rsidR="00961408" w:rsidRPr="007320FB" w:rsidRDefault="00961408" w:rsidP="00961408">
      <w:pPr>
        <w:ind w:firstLine="709"/>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4. Структура змісту освітнього компонента</w:t>
      </w:r>
    </w:p>
    <w:p w:rsidR="00961408" w:rsidRPr="007320FB" w:rsidRDefault="00961408" w:rsidP="00961408">
      <w:pPr>
        <w:ind w:firstLine="142"/>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(навчальної дисципліни)</w:t>
      </w:r>
    </w:p>
    <w:tbl>
      <w:tblPr>
        <w:tblW w:w="54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3"/>
        <w:gridCol w:w="730"/>
        <w:gridCol w:w="496"/>
        <w:gridCol w:w="642"/>
        <w:gridCol w:w="623"/>
        <w:gridCol w:w="587"/>
        <w:gridCol w:w="621"/>
        <w:gridCol w:w="730"/>
        <w:gridCol w:w="356"/>
        <w:gridCol w:w="642"/>
        <w:gridCol w:w="623"/>
        <w:gridCol w:w="587"/>
        <w:gridCol w:w="621"/>
      </w:tblGrid>
      <w:tr w:rsidR="00CB167E" w:rsidRPr="007320FB" w:rsidTr="000A4347">
        <w:trPr>
          <w:cantSplit/>
          <w:jc w:val="center"/>
        </w:trPr>
        <w:tc>
          <w:tcPr>
            <w:tcW w:w="1749" w:type="pct"/>
            <w:vMerge w:val="restar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Назви змістових модулів і тем</w:t>
            </w:r>
          </w:p>
        </w:tc>
        <w:tc>
          <w:tcPr>
            <w:tcW w:w="3251" w:type="pct"/>
            <w:gridSpan w:val="12"/>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Кількість годин</w:t>
            </w:r>
          </w:p>
        </w:tc>
      </w:tr>
      <w:tr w:rsidR="00537A52" w:rsidRPr="007320FB" w:rsidTr="000A4347">
        <w:trPr>
          <w:cantSplit/>
          <w:jc w:val="center"/>
        </w:trPr>
        <w:tc>
          <w:tcPr>
            <w:tcW w:w="1749" w:type="pct"/>
            <w:vMerge/>
            <w:tcBorders>
              <w:top w:val="single" w:sz="4" w:space="0" w:color="auto"/>
              <w:left w:val="single" w:sz="4" w:space="0" w:color="auto"/>
              <w:bottom w:val="single" w:sz="4" w:space="0" w:color="auto"/>
              <w:right w:val="single" w:sz="4" w:space="0" w:color="auto"/>
            </w:tcBorders>
            <w:vAlign w:val="center"/>
            <w:hideMark/>
          </w:tcPr>
          <w:p w:rsidR="00961408" w:rsidRPr="007320FB" w:rsidRDefault="00961408" w:rsidP="001B4B4A">
            <w:pPr>
              <w:rPr>
                <w:rFonts w:ascii="Times New Roman" w:hAnsi="Times New Roman" w:cs="Times New Roman"/>
                <w:sz w:val="28"/>
                <w:szCs w:val="28"/>
              </w:rPr>
            </w:pPr>
          </w:p>
        </w:tc>
        <w:tc>
          <w:tcPr>
            <w:tcW w:w="1654" w:type="pct"/>
            <w:gridSpan w:val="6"/>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денна форма</w:t>
            </w:r>
          </w:p>
        </w:tc>
        <w:tc>
          <w:tcPr>
            <w:tcW w:w="1597" w:type="pct"/>
            <w:gridSpan w:val="6"/>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заочна форма</w:t>
            </w:r>
          </w:p>
        </w:tc>
      </w:tr>
      <w:tr w:rsidR="00537A52" w:rsidRPr="007320FB" w:rsidTr="000A4347">
        <w:trPr>
          <w:cantSplit/>
          <w:jc w:val="center"/>
        </w:trPr>
        <w:tc>
          <w:tcPr>
            <w:tcW w:w="1749" w:type="pct"/>
            <w:vMerge/>
            <w:tcBorders>
              <w:top w:val="single" w:sz="4" w:space="0" w:color="auto"/>
              <w:left w:val="single" w:sz="4" w:space="0" w:color="auto"/>
              <w:bottom w:val="single" w:sz="4" w:space="0" w:color="auto"/>
              <w:right w:val="single" w:sz="4" w:space="0" w:color="auto"/>
            </w:tcBorders>
            <w:vAlign w:val="center"/>
            <w:hideMark/>
          </w:tcPr>
          <w:p w:rsidR="00961408" w:rsidRPr="007320FB" w:rsidRDefault="00961408" w:rsidP="001B4B4A">
            <w:pPr>
              <w:rPr>
                <w:rFonts w:ascii="Times New Roman" w:hAnsi="Times New Roman" w:cs="Times New Roman"/>
                <w:sz w:val="28"/>
                <w:szCs w:val="28"/>
              </w:rPr>
            </w:pPr>
          </w:p>
        </w:tc>
        <w:tc>
          <w:tcPr>
            <w:tcW w:w="339" w:type="pct"/>
            <w:vMerge w:val="restart"/>
            <w:tcBorders>
              <w:top w:val="single" w:sz="4" w:space="0" w:color="auto"/>
              <w:left w:val="single" w:sz="4" w:space="0" w:color="auto"/>
              <w:bottom w:val="single" w:sz="4" w:space="0" w:color="auto"/>
              <w:right w:val="single" w:sz="4" w:space="0" w:color="auto"/>
            </w:tcBorders>
            <w:textDirection w:val="btLr"/>
            <w:hideMark/>
          </w:tcPr>
          <w:p w:rsidR="00961408" w:rsidRPr="007320FB" w:rsidRDefault="00961408" w:rsidP="001B4B4A">
            <w:pPr>
              <w:ind w:left="113"/>
              <w:jc w:val="center"/>
              <w:rPr>
                <w:rFonts w:ascii="Times New Roman" w:hAnsi="Times New Roman" w:cs="Times New Roman"/>
                <w:sz w:val="28"/>
                <w:szCs w:val="28"/>
              </w:rPr>
            </w:pPr>
            <w:r w:rsidRPr="007320FB">
              <w:rPr>
                <w:rFonts w:ascii="Times New Roman" w:hAnsi="Times New Roman" w:cs="Times New Roman"/>
                <w:sz w:val="28"/>
                <w:szCs w:val="28"/>
              </w:rPr>
              <w:t xml:space="preserve">усього </w:t>
            </w:r>
          </w:p>
        </w:tc>
        <w:tc>
          <w:tcPr>
            <w:tcW w:w="1314" w:type="pct"/>
            <w:gridSpan w:val="5"/>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у тому числі</w:t>
            </w:r>
          </w:p>
        </w:tc>
        <w:tc>
          <w:tcPr>
            <w:tcW w:w="339" w:type="pct"/>
            <w:vMerge w:val="restart"/>
            <w:tcBorders>
              <w:top w:val="single" w:sz="4" w:space="0" w:color="auto"/>
              <w:left w:val="single" w:sz="4" w:space="0" w:color="auto"/>
              <w:right w:val="single" w:sz="4" w:space="0" w:color="auto"/>
            </w:tcBorders>
            <w:textDirection w:val="btLr"/>
          </w:tcPr>
          <w:p w:rsidR="00961408" w:rsidRPr="007320FB" w:rsidRDefault="00961408" w:rsidP="001B4B4A">
            <w:pPr>
              <w:ind w:left="113"/>
              <w:jc w:val="center"/>
              <w:rPr>
                <w:rFonts w:ascii="Times New Roman" w:hAnsi="Times New Roman" w:cs="Times New Roman"/>
                <w:sz w:val="28"/>
                <w:szCs w:val="28"/>
              </w:rPr>
            </w:pPr>
            <w:r w:rsidRPr="007320FB">
              <w:rPr>
                <w:rFonts w:ascii="Times New Roman" w:hAnsi="Times New Roman" w:cs="Times New Roman"/>
                <w:sz w:val="28"/>
                <w:szCs w:val="28"/>
              </w:rPr>
              <w:t xml:space="preserve">усього </w:t>
            </w:r>
          </w:p>
        </w:tc>
        <w:tc>
          <w:tcPr>
            <w:tcW w:w="1258" w:type="pct"/>
            <w:gridSpan w:val="5"/>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у тому числі</w:t>
            </w:r>
          </w:p>
        </w:tc>
      </w:tr>
      <w:tr w:rsidR="00CB167E" w:rsidRPr="007320FB" w:rsidTr="000A4347">
        <w:trPr>
          <w:cantSplit/>
          <w:trHeight w:val="505"/>
          <w:jc w:val="center"/>
        </w:trPr>
        <w:tc>
          <w:tcPr>
            <w:tcW w:w="1749" w:type="pct"/>
            <w:vMerge/>
            <w:tcBorders>
              <w:top w:val="single" w:sz="4" w:space="0" w:color="auto"/>
              <w:left w:val="single" w:sz="4" w:space="0" w:color="auto"/>
              <w:bottom w:val="single" w:sz="4" w:space="0" w:color="auto"/>
              <w:right w:val="single" w:sz="4" w:space="0" w:color="auto"/>
            </w:tcBorders>
            <w:vAlign w:val="center"/>
            <w:hideMark/>
          </w:tcPr>
          <w:p w:rsidR="00961408" w:rsidRPr="007320FB" w:rsidRDefault="00961408" w:rsidP="001B4B4A">
            <w:pPr>
              <w:rPr>
                <w:rFonts w:ascii="Times New Roman" w:hAnsi="Times New Roman" w:cs="Times New Roman"/>
                <w:sz w:val="28"/>
                <w:szCs w:val="28"/>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rsidR="00961408" w:rsidRPr="007320FB" w:rsidRDefault="00961408" w:rsidP="001B4B4A">
            <w:pPr>
              <w:rPr>
                <w:rFonts w:ascii="Times New Roman" w:hAnsi="Times New Roman" w:cs="Times New Roman"/>
                <w:sz w:val="28"/>
                <w:szCs w:val="28"/>
              </w:rPr>
            </w:pPr>
          </w:p>
        </w:tc>
        <w:tc>
          <w:tcPr>
            <w:tcW w:w="222"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л</w:t>
            </w:r>
          </w:p>
        </w:tc>
        <w:tc>
          <w:tcPr>
            <w:tcW w:w="287"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сем</w:t>
            </w:r>
          </w:p>
        </w:tc>
        <w:tc>
          <w:tcPr>
            <w:tcW w:w="278"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лаб</w:t>
            </w:r>
          </w:p>
        </w:tc>
        <w:tc>
          <w:tcPr>
            <w:tcW w:w="256"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інд</w:t>
            </w:r>
          </w:p>
        </w:tc>
        <w:tc>
          <w:tcPr>
            <w:tcW w:w="271"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с.р.</w:t>
            </w:r>
          </w:p>
        </w:tc>
        <w:tc>
          <w:tcPr>
            <w:tcW w:w="339" w:type="pct"/>
            <w:vMerge/>
            <w:tcBorders>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sz w:val="28"/>
                <w:szCs w:val="28"/>
              </w:rPr>
            </w:pPr>
          </w:p>
        </w:tc>
        <w:tc>
          <w:tcPr>
            <w:tcW w:w="166"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л</w:t>
            </w: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сем</w:t>
            </w: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лаб</w:t>
            </w: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інд</w:t>
            </w: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с.р.</w:t>
            </w: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1</w:t>
            </w:r>
          </w:p>
        </w:tc>
        <w:tc>
          <w:tcPr>
            <w:tcW w:w="339"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2</w:t>
            </w:r>
          </w:p>
        </w:tc>
        <w:tc>
          <w:tcPr>
            <w:tcW w:w="222"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3</w:t>
            </w:r>
          </w:p>
        </w:tc>
        <w:tc>
          <w:tcPr>
            <w:tcW w:w="287"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4</w:t>
            </w:r>
          </w:p>
        </w:tc>
        <w:tc>
          <w:tcPr>
            <w:tcW w:w="278"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5</w:t>
            </w:r>
          </w:p>
        </w:tc>
        <w:tc>
          <w:tcPr>
            <w:tcW w:w="256"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6</w:t>
            </w:r>
          </w:p>
        </w:tc>
        <w:tc>
          <w:tcPr>
            <w:tcW w:w="271" w:type="pct"/>
            <w:tcBorders>
              <w:top w:val="single" w:sz="4" w:space="0" w:color="auto"/>
              <w:left w:val="single" w:sz="4" w:space="0" w:color="auto"/>
              <w:bottom w:val="single" w:sz="4" w:space="0" w:color="auto"/>
              <w:right w:val="single" w:sz="4" w:space="0" w:color="auto"/>
            </w:tcBorders>
            <w:hideMark/>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7</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8</w:t>
            </w:r>
          </w:p>
        </w:tc>
        <w:tc>
          <w:tcPr>
            <w:tcW w:w="166"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9</w:t>
            </w: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10</w:t>
            </w: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11</w:t>
            </w: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12</w:t>
            </w: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961408" w:rsidP="001B4B4A">
            <w:pPr>
              <w:jc w:val="center"/>
              <w:rPr>
                <w:rFonts w:ascii="Times New Roman" w:hAnsi="Times New Roman" w:cs="Times New Roman"/>
                <w:bCs/>
                <w:sz w:val="28"/>
                <w:szCs w:val="28"/>
              </w:rPr>
            </w:pPr>
            <w:r w:rsidRPr="007320FB">
              <w:rPr>
                <w:rFonts w:ascii="Times New Roman" w:hAnsi="Times New Roman" w:cs="Times New Roman"/>
                <w:bCs/>
                <w:sz w:val="28"/>
                <w:szCs w:val="28"/>
              </w:rPr>
              <w:t>13</w:t>
            </w:r>
          </w:p>
        </w:tc>
      </w:tr>
      <w:tr w:rsidR="00961408" w:rsidRPr="007320FB" w:rsidTr="000A4347">
        <w:trPr>
          <w:cantSplit/>
          <w:trHeight w:val="257"/>
          <w:jc w:val="center"/>
        </w:trPr>
        <w:tc>
          <w:tcPr>
            <w:tcW w:w="5000" w:type="pct"/>
            <w:gridSpan w:val="13"/>
            <w:tcBorders>
              <w:top w:val="single" w:sz="4" w:space="0" w:color="auto"/>
              <w:left w:val="single" w:sz="4" w:space="0" w:color="auto"/>
              <w:bottom w:val="single" w:sz="4" w:space="0" w:color="auto"/>
              <w:right w:val="single" w:sz="4" w:space="0" w:color="auto"/>
            </w:tcBorders>
            <w:hideMark/>
          </w:tcPr>
          <w:p w:rsidR="00961408" w:rsidRPr="007320FB" w:rsidRDefault="00961408" w:rsidP="00961408">
            <w:pPr>
              <w:pStyle w:val="a7"/>
              <w:tabs>
                <w:tab w:val="left" w:pos="1450"/>
              </w:tabs>
              <w:spacing w:before="6" w:line="237" w:lineRule="auto"/>
              <w:ind w:left="0" w:right="517"/>
              <w:jc w:val="center"/>
              <w:rPr>
                <w:b/>
                <w:caps/>
                <w:sz w:val="28"/>
                <w:szCs w:val="28"/>
              </w:rPr>
            </w:pPr>
            <w:r w:rsidRPr="007320FB">
              <w:rPr>
                <w:b/>
                <w:bCs/>
                <w:sz w:val="28"/>
                <w:szCs w:val="28"/>
              </w:rPr>
              <w:t>Змістовий модуль 1</w:t>
            </w:r>
            <w:r w:rsidRPr="007320FB">
              <w:rPr>
                <w:b/>
                <w:sz w:val="28"/>
                <w:szCs w:val="28"/>
              </w:rPr>
              <w:t xml:space="preserve">. </w:t>
            </w:r>
            <w:r w:rsidR="000A4347" w:rsidRPr="007320FB">
              <w:rPr>
                <w:b/>
                <w:sz w:val="28"/>
                <w:szCs w:val="28"/>
              </w:rPr>
              <w:t>Теоретичні засади</w:t>
            </w:r>
            <w:r w:rsidRPr="007320FB">
              <w:rPr>
                <w:b/>
                <w:caps/>
                <w:sz w:val="28"/>
                <w:szCs w:val="28"/>
              </w:rPr>
              <w:t xml:space="preserve"> </w:t>
            </w:r>
          </w:p>
          <w:p w:rsidR="00961408" w:rsidRPr="007320FB" w:rsidRDefault="000A4347" w:rsidP="00961408">
            <w:pPr>
              <w:jc w:val="center"/>
              <w:rPr>
                <w:rFonts w:ascii="Times New Roman" w:hAnsi="Times New Roman" w:cs="Times New Roman"/>
                <w:b/>
                <w:bCs/>
                <w:sz w:val="28"/>
                <w:szCs w:val="28"/>
              </w:rPr>
            </w:pPr>
            <w:r w:rsidRPr="007320FB">
              <w:rPr>
                <w:rFonts w:ascii="Times New Roman" w:hAnsi="Times New Roman" w:cs="Times New Roman"/>
                <w:b/>
                <w:sz w:val="28"/>
                <w:szCs w:val="28"/>
              </w:rPr>
              <w:t>Психологічних основ розвитку гармонійного освітнього середовища</w:t>
            </w: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961408" w:rsidRPr="007320FB" w:rsidRDefault="00961408" w:rsidP="004D7CA6">
            <w:pPr>
              <w:jc w:val="both"/>
              <w:rPr>
                <w:rFonts w:ascii="Times New Roman" w:hAnsi="Times New Roman" w:cs="Times New Roman"/>
                <w:b/>
                <w:sz w:val="28"/>
                <w:szCs w:val="28"/>
              </w:rPr>
            </w:pPr>
            <w:r w:rsidRPr="007320FB">
              <w:rPr>
                <w:rFonts w:ascii="Times New Roman" w:hAnsi="Times New Roman" w:cs="Times New Roman"/>
                <w:b/>
                <w:sz w:val="28"/>
                <w:szCs w:val="28"/>
              </w:rPr>
              <w:t>Поняття гармонійного освітнього середовища в науковій літературі та практиці творчих педагогів</w:t>
            </w:r>
            <w:r w:rsidRPr="007320FB">
              <w:rPr>
                <w:rFonts w:ascii="Times New Roman" w:hAnsi="Times New Roman" w:cs="Times New Roman"/>
                <w:b/>
                <w:sz w:val="28"/>
                <w:szCs w:val="28"/>
                <w:lang w:val="uk-UA"/>
              </w:rPr>
              <w:t>.</w:t>
            </w:r>
            <w:r w:rsidRPr="007320FB">
              <w:rPr>
                <w:rFonts w:ascii="Times New Roman" w:hAnsi="Times New Roman" w:cs="Times New Roman"/>
                <w:b/>
                <w:sz w:val="28"/>
                <w:szCs w:val="28"/>
              </w:rPr>
              <w:t xml:space="preserve"> Моделі діагностики освітнього середовища.</w:t>
            </w:r>
          </w:p>
          <w:p w:rsidR="00961408" w:rsidRPr="007320FB" w:rsidRDefault="00961408" w:rsidP="00961408">
            <w:pPr>
              <w:rPr>
                <w:rFonts w:ascii="Times New Roman" w:hAnsi="Times New Roman" w:cs="Times New Roman"/>
                <w:bCs/>
                <w:sz w:val="28"/>
                <w:szCs w:val="28"/>
              </w:rPr>
            </w:pPr>
            <w:r w:rsidRPr="007320FB">
              <w:rPr>
                <w:rFonts w:ascii="Times New Roman" w:hAnsi="Times New Roman" w:cs="Times New Roman"/>
                <w:bCs/>
                <w:sz w:val="28"/>
                <w:szCs w:val="28"/>
                <w:lang w:val="uk-UA"/>
              </w:rPr>
              <w:t>1.</w:t>
            </w:r>
            <w:r w:rsidRPr="007320FB">
              <w:rPr>
                <w:rFonts w:ascii="Times New Roman" w:hAnsi="Times New Roman" w:cs="Times New Roman"/>
                <w:bCs/>
                <w:sz w:val="28"/>
                <w:szCs w:val="28"/>
              </w:rPr>
              <w:t>Теоретичне осмислення поняття "гармонійне освітнє середовище".Структура та компоненти гармонійного освітнього середовища.</w:t>
            </w:r>
          </w:p>
          <w:p w:rsidR="00961408" w:rsidRPr="007320FB" w:rsidRDefault="00961408" w:rsidP="00961408">
            <w:pPr>
              <w:rPr>
                <w:rFonts w:ascii="Times New Roman" w:hAnsi="Times New Roman" w:cs="Times New Roman"/>
                <w:bCs/>
                <w:sz w:val="28"/>
                <w:szCs w:val="28"/>
              </w:rPr>
            </w:pPr>
            <w:r w:rsidRPr="007320FB">
              <w:rPr>
                <w:rFonts w:ascii="Times New Roman" w:hAnsi="Times New Roman" w:cs="Times New Roman"/>
                <w:bCs/>
                <w:sz w:val="28"/>
                <w:szCs w:val="28"/>
              </w:rPr>
              <w:t>2.Еволюція підходів до освітнього середовища.</w:t>
            </w:r>
          </w:p>
          <w:p w:rsidR="00961408" w:rsidRPr="007320FB" w:rsidRDefault="00961408" w:rsidP="00961408">
            <w:pPr>
              <w:rPr>
                <w:rFonts w:ascii="Times New Roman" w:hAnsi="Times New Roman" w:cs="Times New Roman"/>
                <w:bCs/>
                <w:sz w:val="28"/>
                <w:szCs w:val="28"/>
              </w:rPr>
            </w:pPr>
            <w:r w:rsidRPr="007320FB">
              <w:rPr>
                <w:rFonts w:ascii="Times New Roman" w:hAnsi="Times New Roman" w:cs="Times New Roman"/>
                <w:bCs/>
                <w:sz w:val="28"/>
                <w:szCs w:val="28"/>
                <w:lang w:val="uk-UA"/>
              </w:rPr>
              <w:t>3.</w:t>
            </w:r>
            <w:r w:rsidRPr="007320FB">
              <w:rPr>
                <w:rFonts w:ascii="Times New Roman" w:hAnsi="Times New Roman" w:cs="Times New Roman"/>
                <w:bCs/>
                <w:sz w:val="28"/>
                <w:szCs w:val="28"/>
              </w:rPr>
              <w:t>Класифікації освітніх середовищ (за типом впливу, змістом, структурою тощо).</w:t>
            </w:r>
          </w:p>
          <w:p w:rsidR="00961408" w:rsidRPr="007320FB" w:rsidRDefault="00961408" w:rsidP="000A4347">
            <w:pPr>
              <w:rPr>
                <w:rFonts w:ascii="Times New Roman" w:hAnsi="Times New Roman" w:cs="Times New Roman"/>
                <w:bCs/>
                <w:sz w:val="28"/>
                <w:szCs w:val="28"/>
              </w:rPr>
            </w:pPr>
            <w:r w:rsidRPr="007320FB">
              <w:rPr>
                <w:rFonts w:ascii="Times New Roman" w:hAnsi="Times New Roman" w:cs="Times New Roman"/>
                <w:bCs/>
                <w:sz w:val="28"/>
                <w:szCs w:val="28"/>
              </w:rPr>
              <w:t>4. Досвід творчих педагогів у створенні гармонійного середовища</w:t>
            </w:r>
            <w:r w:rsidRPr="007320FB">
              <w:rPr>
                <w:rFonts w:ascii="Times New Roman" w:hAnsi="Times New Roman" w:cs="Times New Roman"/>
                <w:bCs/>
                <w:sz w:val="28"/>
                <w:szCs w:val="28"/>
                <w:lang w:val="uk-UA"/>
              </w:rPr>
              <w:t xml:space="preserve"> </w:t>
            </w:r>
          </w:p>
          <w:p w:rsidR="00961408" w:rsidRPr="007320FB" w:rsidRDefault="000A4347" w:rsidP="00961408">
            <w:pPr>
              <w:rPr>
                <w:rFonts w:ascii="Times New Roman" w:hAnsi="Times New Roman" w:cs="Times New Roman"/>
                <w:bCs/>
                <w:sz w:val="28"/>
                <w:szCs w:val="28"/>
              </w:rPr>
            </w:pPr>
            <w:r w:rsidRPr="007320FB">
              <w:rPr>
                <w:rFonts w:ascii="Times New Roman" w:hAnsi="Times New Roman" w:cs="Times New Roman"/>
                <w:bCs/>
                <w:sz w:val="28"/>
                <w:szCs w:val="28"/>
                <w:lang w:val="uk-UA"/>
              </w:rPr>
              <w:t>5</w:t>
            </w:r>
            <w:r w:rsidR="00961408" w:rsidRPr="007320FB">
              <w:rPr>
                <w:rFonts w:ascii="Times New Roman" w:hAnsi="Times New Roman" w:cs="Times New Roman"/>
                <w:bCs/>
                <w:sz w:val="28"/>
                <w:szCs w:val="28"/>
              </w:rPr>
              <w:t xml:space="preserve">. Моделі та методи діагностики освітнього </w:t>
            </w:r>
            <w:proofErr w:type="gramStart"/>
            <w:r w:rsidR="00961408" w:rsidRPr="007320FB">
              <w:rPr>
                <w:rFonts w:ascii="Times New Roman" w:hAnsi="Times New Roman" w:cs="Times New Roman"/>
                <w:bCs/>
                <w:sz w:val="28"/>
                <w:szCs w:val="28"/>
              </w:rPr>
              <w:t>середовища(</w:t>
            </w:r>
            <w:proofErr w:type="gramEnd"/>
            <w:r w:rsidR="00961408" w:rsidRPr="007320FB">
              <w:rPr>
                <w:rFonts w:ascii="Times New Roman" w:hAnsi="Times New Roman" w:cs="Times New Roman"/>
                <w:bCs/>
                <w:sz w:val="28"/>
                <w:szCs w:val="28"/>
              </w:rPr>
              <w:t>методики Когана, М. Лукашевича, О. Мурашковської тощо).</w:t>
            </w:r>
          </w:p>
          <w:p w:rsidR="00961408" w:rsidRPr="007320FB" w:rsidRDefault="00961408" w:rsidP="00961408">
            <w:pPr>
              <w:rPr>
                <w:rFonts w:ascii="Times New Roman" w:hAnsi="Times New Roman" w:cs="Times New Roman"/>
                <w:bCs/>
                <w:sz w:val="28"/>
                <w:szCs w:val="28"/>
              </w:rPr>
            </w:pPr>
            <w:r w:rsidRPr="007320FB">
              <w:rPr>
                <w:rFonts w:ascii="Times New Roman" w:hAnsi="Times New Roman" w:cs="Times New Roman"/>
                <w:bCs/>
                <w:sz w:val="28"/>
                <w:szCs w:val="28"/>
              </w:rPr>
              <w:t>Критерії та показники гармонійності середовища.</w:t>
            </w:r>
          </w:p>
          <w:p w:rsidR="00961408" w:rsidRPr="007320FB" w:rsidRDefault="00961408" w:rsidP="004D7CA6">
            <w:pPr>
              <w:rPr>
                <w:rFonts w:ascii="Times New Roman" w:hAnsi="Times New Roman" w:cs="Times New Roman"/>
                <w:bCs/>
                <w:sz w:val="28"/>
                <w:szCs w:val="28"/>
              </w:rPr>
            </w:pPr>
            <w:r w:rsidRPr="007320FB">
              <w:rPr>
                <w:rFonts w:ascii="Times New Roman" w:hAnsi="Times New Roman" w:cs="Times New Roman"/>
                <w:bCs/>
                <w:sz w:val="28"/>
                <w:szCs w:val="28"/>
              </w:rPr>
              <w:lastRenderedPageBreak/>
              <w:t xml:space="preserve">Практичні інструменти: анкетування, спостереження, аналіз освітнього простору. </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6</w:t>
            </w:r>
          </w:p>
        </w:tc>
        <w:tc>
          <w:tcPr>
            <w:tcW w:w="222"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r w:rsidRPr="007320FB">
              <w:rPr>
                <w:rFonts w:ascii="Times New Roman" w:hAnsi="Times New Roman" w:cs="Times New Roman"/>
                <w:sz w:val="28"/>
                <w:szCs w:val="28"/>
              </w:rPr>
              <w:t>2</w:t>
            </w: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lang w:val="uk-UA"/>
              </w:rPr>
            </w:pP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E41027" w:rsidP="00961408">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166" w:type="pct"/>
            <w:tcBorders>
              <w:top w:val="single" w:sz="4" w:space="0" w:color="auto"/>
              <w:left w:val="single" w:sz="4" w:space="0" w:color="auto"/>
              <w:bottom w:val="single" w:sz="4" w:space="0" w:color="auto"/>
              <w:right w:val="single" w:sz="4" w:space="0" w:color="auto"/>
            </w:tcBorders>
          </w:tcPr>
          <w:p w:rsidR="00961408" w:rsidRPr="007320FB" w:rsidRDefault="00E41027" w:rsidP="00961408">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000000"/>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4D7CA6" w:rsidRPr="007320FB" w:rsidRDefault="004D7CA6" w:rsidP="004D7CA6">
            <w:pPr>
              <w:pStyle w:val="a7"/>
              <w:ind w:left="0"/>
              <w:jc w:val="both"/>
              <w:rPr>
                <w:b/>
                <w:sz w:val="28"/>
                <w:szCs w:val="28"/>
              </w:rPr>
            </w:pPr>
            <w:r w:rsidRPr="007320FB">
              <w:rPr>
                <w:b/>
                <w:sz w:val="28"/>
                <w:szCs w:val="28"/>
              </w:rPr>
              <w:t>Психолого-педагогічні характеристики безпечного освітнього середовища в умовах війни</w:t>
            </w:r>
          </w:p>
          <w:p w:rsidR="004D7CA6" w:rsidRPr="007320FB" w:rsidRDefault="004D7CA6" w:rsidP="004D7CA6">
            <w:pPr>
              <w:pStyle w:val="a7"/>
              <w:ind w:left="0"/>
              <w:jc w:val="both"/>
              <w:rPr>
                <w:sz w:val="28"/>
                <w:szCs w:val="28"/>
              </w:rPr>
            </w:pPr>
            <w:r w:rsidRPr="007320FB">
              <w:rPr>
                <w:sz w:val="28"/>
                <w:szCs w:val="28"/>
              </w:rPr>
              <w:t>1.Вплив війни на систему освіти в Україні.</w:t>
            </w:r>
          </w:p>
          <w:p w:rsidR="004D7CA6" w:rsidRPr="007320FB" w:rsidRDefault="004D7CA6" w:rsidP="004D7CA6">
            <w:pPr>
              <w:pStyle w:val="a7"/>
              <w:ind w:left="0"/>
              <w:jc w:val="both"/>
              <w:rPr>
                <w:sz w:val="28"/>
                <w:szCs w:val="28"/>
              </w:rPr>
            </w:pPr>
            <w:r w:rsidRPr="007320FB">
              <w:rPr>
                <w:sz w:val="28"/>
                <w:szCs w:val="28"/>
              </w:rPr>
              <w:t>2.. Поняття безпечного освітнього середовища</w:t>
            </w:r>
          </w:p>
          <w:p w:rsidR="004D7CA6" w:rsidRPr="007320FB" w:rsidRDefault="004D7CA6" w:rsidP="004D7CA6">
            <w:pPr>
              <w:pStyle w:val="a7"/>
              <w:ind w:left="0"/>
              <w:jc w:val="both"/>
              <w:rPr>
                <w:sz w:val="28"/>
                <w:szCs w:val="28"/>
              </w:rPr>
            </w:pPr>
            <w:r w:rsidRPr="007320FB">
              <w:rPr>
                <w:sz w:val="28"/>
                <w:szCs w:val="28"/>
              </w:rPr>
              <w:t>3.Психологічні особливості дітей в умовах війни</w:t>
            </w:r>
          </w:p>
          <w:p w:rsidR="004D7CA6" w:rsidRPr="007320FB" w:rsidRDefault="004D7CA6" w:rsidP="004D7CA6">
            <w:pPr>
              <w:pStyle w:val="a7"/>
              <w:ind w:left="0"/>
              <w:jc w:val="both"/>
              <w:rPr>
                <w:sz w:val="28"/>
                <w:szCs w:val="28"/>
              </w:rPr>
            </w:pPr>
            <w:r w:rsidRPr="007320FB">
              <w:rPr>
                <w:sz w:val="28"/>
                <w:szCs w:val="28"/>
              </w:rPr>
              <w:t>4. Педагог як ключова фігура безпечного середовища</w:t>
            </w:r>
          </w:p>
          <w:p w:rsidR="004D7CA6" w:rsidRPr="007320FB" w:rsidRDefault="004D7CA6" w:rsidP="004D7CA6">
            <w:pPr>
              <w:pStyle w:val="a7"/>
              <w:ind w:left="0"/>
              <w:jc w:val="both"/>
              <w:rPr>
                <w:sz w:val="28"/>
                <w:szCs w:val="28"/>
              </w:rPr>
            </w:pPr>
            <w:r w:rsidRPr="007320FB">
              <w:rPr>
                <w:sz w:val="28"/>
                <w:szCs w:val="28"/>
              </w:rPr>
              <w:t>5.Організаційно-педагогічні стратегії формування безпечного освітнього простору</w:t>
            </w:r>
          </w:p>
          <w:p w:rsidR="00961408" w:rsidRPr="007320FB" w:rsidRDefault="004D7CA6" w:rsidP="004D7CA6">
            <w:pPr>
              <w:pStyle w:val="a7"/>
              <w:ind w:left="-120"/>
              <w:jc w:val="both"/>
              <w:rPr>
                <w:sz w:val="28"/>
                <w:szCs w:val="28"/>
              </w:rPr>
            </w:pPr>
            <w:r w:rsidRPr="007320FB">
              <w:rPr>
                <w:sz w:val="28"/>
                <w:szCs w:val="28"/>
              </w:rPr>
              <w:t>6. Взаємодія із сім’єю та соціальним оточенням.</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22"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r w:rsidRPr="007320FB">
              <w:rPr>
                <w:rFonts w:ascii="Times New Roman" w:hAnsi="Times New Roman" w:cs="Times New Roman"/>
                <w:sz w:val="28"/>
                <w:szCs w:val="28"/>
              </w:rPr>
              <w:t>2</w:t>
            </w: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E41027" w:rsidP="00961408">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166" w:type="pct"/>
            <w:tcBorders>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961408" w:rsidRPr="00E41027" w:rsidRDefault="00E41027" w:rsidP="00961408">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961408" w:rsidRPr="007320FB" w:rsidRDefault="004D7CA6" w:rsidP="00961408">
            <w:pPr>
              <w:rPr>
                <w:rFonts w:ascii="Times New Roman" w:hAnsi="Times New Roman" w:cs="Times New Roman"/>
                <w:b/>
                <w:sz w:val="28"/>
                <w:szCs w:val="28"/>
              </w:rPr>
            </w:pPr>
            <w:r w:rsidRPr="007320FB">
              <w:rPr>
                <w:rFonts w:ascii="Times New Roman" w:hAnsi="Times New Roman" w:cs="Times New Roman"/>
                <w:b/>
                <w:sz w:val="28"/>
                <w:szCs w:val="28"/>
              </w:rPr>
              <w:t>Теорії особистісного розвитку в контексті освіти</w:t>
            </w:r>
          </w:p>
          <w:p w:rsidR="000010A2" w:rsidRPr="007320FB" w:rsidRDefault="000010A2" w:rsidP="000010A2">
            <w:pPr>
              <w:rPr>
                <w:rFonts w:ascii="Times New Roman" w:hAnsi="Times New Roman" w:cs="Times New Roman"/>
                <w:sz w:val="28"/>
                <w:szCs w:val="28"/>
              </w:rPr>
            </w:pPr>
            <w:r w:rsidRPr="007320FB">
              <w:rPr>
                <w:rFonts w:ascii="Times New Roman" w:hAnsi="Times New Roman" w:cs="Times New Roman"/>
                <w:sz w:val="28"/>
                <w:szCs w:val="28"/>
                <w:lang w:val="uk-UA"/>
              </w:rPr>
              <w:t>1.</w:t>
            </w:r>
            <w:r w:rsidRPr="007320FB">
              <w:rPr>
                <w:rFonts w:ascii="Times New Roman" w:hAnsi="Times New Roman" w:cs="Times New Roman"/>
                <w:sz w:val="28"/>
                <w:szCs w:val="28"/>
              </w:rPr>
              <w:t xml:space="preserve"> Значення особистісного розвитку для цілісної освіти.</w:t>
            </w:r>
          </w:p>
          <w:p w:rsidR="000010A2" w:rsidRPr="007320FB" w:rsidRDefault="000010A2" w:rsidP="000010A2">
            <w:pPr>
              <w:rPr>
                <w:rFonts w:ascii="Times New Roman" w:hAnsi="Times New Roman" w:cs="Times New Roman"/>
                <w:sz w:val="28"/>
                <w:szCs w:val="28"/>
              </w:rPr>
            </w:pPr>
            <w:r w:rsidRPr="007320FB">
              <w:rPr>
                <w:rFonts w:ascii="Times New Roman" w:hAnsi="Times New Roman" w:cs="Times New Roman"/>
                <w:sz w:val="28"/>
                <w:szCs w:val="28"/>
              </w:rPr>
              <w:t>2. Взаємозв’язок між теорією розвитку особистості та педагогічною діяльністю.</w:t>
            </w:r>
          </w:p>
          <w:p w:rsidR="000010A2" w:rsidRPr="007320FB" w:rsidRDefault="000010A2" w:rsidP="000010A2">
            <w:pPr>
              <w:rPr>
                <w:rFonts w:ascii="Times New Roman" w:hAnsi="Times New Roman" w:cs="Times New Roman"/>
                <w:sz w:val="28"/>
                <w:szCs w:val="28"/>
              </w:rPr>
            </w:pPr>
            <w:r w:rsidRPr="007320FB">
              <w:rPr>
                <w:rFonts w:ascii="Times New Roman" w:hAnsi="Times New Roman" w:cs="Times New Roman"/>
                <w:sz w:val="28"/>
                <w:szCs w:val="28"/>
                <w:lang w:val="uk-UA"/>
              </w:rPr>
              <w:t>3.</w:t>
            </w:r>
            <w:r w:rsidRPr="007320FB">
              <w:rPr>
                <w:rFonts w:ascii="Times New Roman" w:hAnsi="Times New Roman" w:cs="Times New Roman"/>
                <w:sz w:val="28"/>
                <w:szCs w:val="28"/>
              </w:rPr>
              <w:t xml:space="preserve"> Особистісно орієнтована освіта як основа сучасного підходу до навчання.</w:t>
            </w:r>
          </w:p>
          <w:p w:rsidR="000010A2" w:rsidRPr="007320FB" w:rsidRDefault="000010A2" w:rsidP="000010A2">
            <w:pPr>
              <w:rPr>
                <w:rFonts w:ascii="Times New Roman" w:hAnsi="Times New Roman" w:cs="Times New Roman"/>
                <w:sz w:val="28"/>
                <w:szCs w:val="28"/>
              </w:rPr>
            </w:pPr>
            <w:r w:rsidRPr="007320FB">
              <w:rPr>
                <w:rFonts w:ascii="Times New Roman" w:hAnsi="Times New Roman" w:cs="Times New Roman"/>
                <w:sz w:val="28"/>
                <w:szCs w:val="28"/>
              </w:rPr>
              <w:lastRenderedPageBreak/>
              <w:t xml:space="preserve">4. Освітній контекст застосування </w:t>
            </w:r>
            <w:r w:rsidRPr="007320FB">
              <w:rPr>
                <w:rFonts w:ascii="Times New Roman" w:hAnsi="Times New Roman" w:cs="Times New Roman"/>
                <w:sz w:val="28"/>
                <w:szCs w:val="28"/>
                <w:lang w:val="uk-UA"/>
              </w:rPr>
              <w:t xml:space="preserve">відомих </w:t>
            </w:r>
            <w:r w:rsidRPr="007320FB">
              <w:rPr>
                <w:rFonts w:ascii="Times New Roman" w:hAnsi="Times New Roman" w:cs="Times New Roman"/>
                <w:sz w:val="28"/>
                <w:szCs w:val="28"/>
              </w:rPr>
              <w:t>теорій особистісного розвитку</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6</w:t>
            </w:r>
          </w:p>
        </w:tc>
        <w:tc>
          <w:tcPr>
            <w:tcW w:w="222"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r w:rsidRPr="007320FB">
              <w:rPr>
                <w:rFonts w:ascii="Times New Roman" w:hAnsi="Times New Roman" w:cs="Times New Roman"/>
                <w:sz w:val="28"/>
                <w:szCs w:val="28"/>
              </w:rPr>
              <w:t>2</w:t>
            </w: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961408" w:rsidRPr="007320FB" w:rsidRDefault="00D40E77" w:rsidP="000010A2">
            <w:pPr>
              <w:pStyle w:val="a7"/>
              <w:tabs>
                <w:tab w:val="left" w:pos="389"/>
              </w:tabs>
              <w:spacing w:after="160" w:line="256" w:lineRule="auto"/>
              <w:ind w:left="0"/>
              <w:jc w:val="both"/>
              <w:rPr>
                <w:sz w:val="28"/>
                <w:szCs w:val="28"/>
              </w:rPr>
            </w:pPr>
            <w:r w:rsidRPr="007320FB">
              <w:rPr>
                <w:b/>
                <w:sz w:val="28"/>
                <w:szCs w:val="28"/>
              </w:rPr>
              <w:t>Комунікація в освітньому середовищі: конфлікти, діалог, довіра. Медіація та культура ненасильницького спілкування в освіті (маршал Розенберг</w:t>
            </w:r>
            <w:r w:rsidRPr="007320FB">
              <w:rPr>
                <w:sz w:val="28"/>
                <w:szCs w:val="28"/>
              </w:rPr>
              <w:t>)</w:t>
            </w:r>
          </w:p>
          <w:p w:rsidR="00D40E77" w:rsidRPr="007320FB" w:rsidRDefault="00D40E77" w:rsidP="00D40E77">
            <w:pPr>
              <w:pStyle w:val="a7"/>
              <w:tabs>
                <w:tab w:val="left" w:pos="389"/>
              </w:tabs>
              <w:spacing w:line="256" w:lineRule="auto"/>
              <w:ind w:left="22"/>
              <w:jc w:val="both"/>
              <w:rPr>
                <w:sz w:val="28"/>
                <w:szCs w:val="28"/>
              </w:rPr>
            </w:pPr>
            <w:r w:rsidRPr="007320FB">
              <w:rPr>
                <w:sz w:val="28"/>
                <w:szCs w:val="28"/>
              </w:rPr>
              <w:t>1. Комунікація в освітньому середовищі: поняття та особливості</w:t>
            </w:r>
          </w:p>
          <w:p w:rsidR="00D40E77" w:rsidRPr="007320FB" w:rsidRDefault="00D40E77" w:rsidP="00D40E77">
            <w:pPr>
              <w:pStyle w:val="a7"/>
              <w:tabs>
                <w:tab w:val="left" w:pos="389"/>
              </w:tabs>
              <w:spacing w:line="256" w:lineRule="auto"/>
              <w:ind w:left="22"/>
              <w:jc w:val="both"/>
              <w:rPr>
                <w:sz w:val="28"/>
                <w:szCs w:val="28"/>
              </w:rPr>
            </w:pPr>
            <w:r w:rsidRPr="007320FB">
              <w:rPr>
                <w:sz w:val="28"/>
                <w:szCs w:val="28"/>
              </w:rPr>
              <w:t>2. Конфлікти в освітньому середовищі</w:t>
            </w:r>
          </w:p>
          <w:p w:rsidR="00D40E77" w:rsidRPr="007320FB" w:rsidRDefault="00D40E77" w:rsidP="00D40E77">
            <w:pPr>
              <w:pStyle w:val="a7"/>
              <w:tabs>
                <w:tab w:val="left" w:pos="389"/>
              </w:tabs>
              <w:spacing w:line="256" w:lineRule="auto"/>
              <w:ind w:left="22"/>
              <w:jc w:val="both"/>
              <w:rPr>
                <w:sz w:val="28"/>
                <w:szCs w:val="28"/>
              </w:rPr>
            </w:pPr>
            <w:r w:rsidRPr="007320FB">
              <w:rPr>
                <w:sz w:val="28"/>
                <w:szCs w:val="28"/>
              </w:rPr>
              <w:t>3.Педагогічний діалог та довіра</w:t>
            </w:r>
          </w:p>
          <w:p w:rsidR="00D40E77" w:rsidRPr="007320FB" w:rsidRDefault="00D40E77" w:rsidP="00D40E77">
            <w:pPr>
              <w:pStyle w:val="a7"/>
              <w:tabs>
                <w:tab w:val="left" w:pos="389"/>
              </w:tabs>
              <w:spacing w:line="256" w:lineRule="auto"/>
              <w:ind w:left="22"/>
              <w:jc w:val="both"/>
              <w:rPr>
                <w:sz w:val="28"/>
                <w:szCs w:val="28"/>
              </w:rPr>
            </w:pPr>
            <w:r w:rsidRPr="007320FB">
              <w:rPr>
                <w:sz w:val="28"/>
                <w:szCs w:val="28"/>
              </w:rPr>
              <w:t>4.Медіація в освіті</w:t>
            </w:r>
          </w:p>
          <w:p w:rsidR="00D40E77" w:rsidRPr="007320FB" w:rsidRDefault="00D40E77" w:rsidP="00D40E77">
            <w:pPr>
              <w:pStyle w:val="a7"/>
              <w:tabs>
                <w:tab w:val="left" w:pos="389"/>
              </w:tabs>
              <w:spacing w:line="256" w:lineRule="auto"/>
              <w:ind w:left="22"/>
              <w:jc w:val="both"/>
              <w:rPr>
                <w:sz w:val="28"/>
                <w:szCs w:val="28"/>
              </w:rPr>
            </w:pPr>
            <w:r w:rsidRPr="007320FB">
              <w:rPr>
                <w:sz w:val="28"/>
                <w:szCs w:val="28"/>
              </w:rPr>
              <w:t>5.Культура ненасильницького спілкування (ННС) Маршала Розенберга</w:t>
            </w:r>
          </w:p>
          <w:p w:rsidR="00D40E77" w:rsidRPr="007320FB" w:rsidRDefault="00D40E77" w:rsidP="00D40E77">
            <w:pPr>
              <w:pStyle w:val="a7"/>
              <w:tabs>
                <w:tab w:val="left" w:pos="389"/>
              </w:tabs>
              <w:spacing w:line="256" w:lineRule="auto"/>
              <w:ind w:left="22"/>
              <w:jc w:val="both"/>
              <w:rPr>
                <w:sz w:val="28"/>
                <w:szCs w:val="28"/>
              </w:rPr>
            </w:pPr>
            <w:r w:rsidRPr="007320FB">
              <w:rPr>
                <w:sz w:val="28"/>
                <w:szCs w:val="28"/>
              </w:rPr>
              <w:t>7. Практичні інструменти впровадження ННС у навчанні</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22" w:type="pct"/>
            <w:tcBorders>
              <w:top w:val="single" w:sz="4" w:space="0" w:color="auto"/>
              <w:left w:val="single" w:sz="4" w:space="0" w:color="auto"/>
              <w:bottom w:val="single" w:sz="4" w:space="0" w:color="auto"/>
              <w:right w:val="single" w:sz="4" w:space="0" w:color="auto"/>
            </w:tcBorders>
          </w:tcPr>
          <w:p w:rsidR="00961408" w:rsidRPr="007320FB" w:rsidRDefault="00781D53"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en-US"/>
              </w:rPr>
            </w:pP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E41027" w:rsidP="00961408">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166" w:type="pct"/>
            <w:tcBorders>
              <w:top w:val="single" w:sz="4" w:space="0" w:color="auto"/>
              <w:left w:val="single" w:sz="4" w:space="0" w:color="auto"/>
              <w:bottom w:val="single" w:sz="4" w:space="0" w:color="auto"/>
              <w:right w:val="single" w:sz="4" w:space="0" w:color="auto"/>
            </w:tcBorders>
          </w:tcPr>
          <w:p w:rsidR="00961408" w:rsidRPr="00E41027" w:rsidRDefault="00E41027" w:rsidP="00961408">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D40E77" w:rsidRPr="007320FB" w:rsidRDefault="00D40E77" w:rsidP="00D40E77">
            <w:pPr>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Емоційний інтелект і емпатія вчителя: з</w:t>
            </w:r>
            <w:r w:rsidR="000D761D" w:rsidRPr="007320FB">
              <w:rPr>
                <w:rFonts w:ascii="Times New Roman" w:hAnsi="Times New Roman" w:cs="Times New Roman"/>
                <w:b/>
                <w:sz w:val="28"/>
                <w:szCs w:val="28"/>
                <w:lang w:val="uk-UA"/>
              </w:rPr>
              <w:t>начення для освітнього процесу</w:t>
            </w:r>
          </w:p>
          <w:p w:rsidR="00D40E77" w:rsidRPr="007320FB" w:rsidRDefault="000D761D" w:rsidP="00D40E77">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1</w:t>
            </w:r>
            <w:r w:rsidR="00D40E77" w:rsidRPr="007320FB">
              <w:rPr>
                <w:rFonts w:ascii="Times New Roman" w:hAnsi="Times New Roman" w:cs="Times New Roman"/>
                <w:sz w:val="28"/>
                <w:szCs w:val="28"/>
                <w:lang w:val="uk-UA"/>
              </w:rPr>
              <w:t>. Поняття емоційного інтелекту (ЕІ)</w:t>
            </w:r>
          </w:p>
          <w:p w:rsidR="00D40E77" w:rsidRPr="007320FB" w:rsidRDefault="000D761D" w:rsidP="00D40E77">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r w:rsidR="00D40E77" w:rsidRPr="007320FB">
              <w:rPr>
                <w:rFonts w:ascii="Times New Roman" w:hAnsi="Times New Roman" w:cs="Times New Roman"/>
                <w:sz w:val="28"/>
                <w:szCs w:val="28"/>
                <w:lang w:val="uk-UA"/>
              </w:rPr>
              <w:t xml:space="preserve"> Значення емоційного інтелекту для професійної діяльності вчителя</w:t>
            </w:r>
          </w:p>
          <w:p w:rsidR="00D40E77" w:rsidRPr="007320FB" w:rsidRDefault="000D761D" w:rsidP="00D40E77">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3.</w:t>
            </w:r>
            <w:r w:rsidR="00D40E77" w:rsidRPr="007320FB">
              <w:rPr>
                <w:rFonts w:ascii="Times New Roman" w:hAnsi="Times New Roman" w:cs="Times New Roman"/>
                <w:sz w:val="28"/>
                <w:szCs w:val="28"/>
                <w:lang w:val="uk-UA"/>
              </w:rPr>
              <w:t xml:space="preserve"> Практичні навички розвитку емоційного </w:t>
            </w:r>
            <w:r w:rsidR="00D40E77" w:rsidRPr="007320FB">
              <w:rPr>
                <w:rFonts w:ascii="Times New Roman" w:hAnsi="Times New Roman" w:cs="Times New Roman"/>
                <w:sz w:val="28"/>
                <w:szCs w:val="28"/>
                <w:lang w:val="uk-UA"/>
              </w:rPr>
              <w:lastRenderedPageBreak/>
              <w:t>інтелекту</w:t>
            </w:r>
            <w:r w:rsidRPr="007320FB">
              <w:rPr>
                <w:rFonts w:ascii="Times New Roman" w:hAnsi="Times New Roman" w:cs="Times New Roman"/>
                <w:sz w:val="28"/>
                <w:szCs w:val="28"/>
                <w:lang w:val="uk-UA"/>
              </w:rPr>
              <w:t>4</w:t>
            </w:r>
            <w:r w:rsidR="00D40E77" w:rsidRPr="007320FB">
              <w:rPr>
                <w:rFonts w:ascii="Times New Roman" w:hAnsi="Times New Roman" w:cs="Times New Roman"/>
                <w:sz w:val="28"/>
                <w:szCs w:val="28"/>
                <w:lang w:val="uk-UA"/>
              </w:rPr>
              <w:t>. Вплив вчительської емпатії на учнів**</w:t>
            </w:r>
          </w:p>
          <w:p w:rsidR="00961408" w:rsidRPr="007320FB" w:rsidRDefault="000D761D" w:rsidP="00D40E77">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5</w:t>
            </w:r>
            <w:r w:rsidR="00D40E77" w:rsidRPr="007320FB">
              <w:rPr>
                <w:rFonts w:ascii="Times New Roman" w:hAnsi="Times New Roman" w:cs="Times New Roman"/>
                <w:sz w:val="28"/>
                <w:szCs w:val="28"/>
                <w:lang w:val="uk-UA"/>
              </w:rPr>
              <w:t>. Емоційний інтелект і НУШ / сучасна освіта</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6</w:t>
            </w:r>
          </w:p>
        </w:tc>
        <w:tc>
          <w:tcPr>
            <w:tcW w:w="222"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781D53"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961408" w:rsidRPr="007320FB" w:rsidRDefault="000D761D" w:rsidP="000D761D">
            <w:pPr>
              <w:pStyle w:val="a7"/>
              <w:ind w:left="22"/>
              <w:jc w:val="both"/>
              <w:rPr>
                <w:b/>
                <w:sz w:val="28"/>
                <w:szCs w:val="28"/>
              </w:rPr>
            </w:pPr>
            <w:r w:rsidRPr="007320FB">
              <w:rPr>
                <w:b/>
                <w:sz w:val="28"/>
                <w:szCs w:val="28"/>
              </w:rPr>
              <w:t>Психологічна підтримка та профілактика вигорання</w:t>
            </w:r>
          </w:p>
          <w:p w:rsidR="000D761D" w:rsidRPr="007320FB" w:rsidRDefault="000D761D" w:rsidP="000D761D">
            <w:pPr>
              <w:pStyle w:val="a7"/>
              <w:ind w:left="22"/>
              <w:jc w:val="both"/>
              <w:rPr>
                <w:sz w:val="28"/>
                <w:szCs w:val="28"/>
              </w:rPr>
            </w:pPr>
            <w:r w:rsidRPr="007320FB">
              <w:rPr>
                <w:sz w:val="28"/>
                <w:szCs w:val="28"/>
              </w:rPr>
              <w:t>1..Поняття професійного вигорання</w:t>
            </w:r>
          </w:p>
          <w:p w:rsidR="000D761D" w:rsidRPr="007320FB" w:rsidRDefault="000D761D" w:rsidP="000D761D">
            <w:pPr>
              <w:pStyle w:val="a7"/>
              <w:ind w:left="22"/>
              <w:jc w:val="both"/>
              <w:rPr>
                <w:sz w:val="28"/>
                <w:szCs w:val="28"/>
              </w:rPr>
            </w:pPr>
            <w:r w:rsidRPr="007320FB">
              <w:rPr>
                <w:sz w:val="28"/>
                <w:szCs w:val="28"/>
              </w:rPr>
              <w:t>2.Причини професійного вигорання педагогів. 3.Симптоми та ознаки вигорання</w:t>
            </w:r>
          </w:p>
          <w:p w:rsidR="000D761D" w:rsidRPr="007320FB" w:rsidRDefault="000D761D" w:rsidP="000D761D">
            <w:pPr>
              <w:pStyle w:val="a7"/>
              <w:ind w:left="22"/>
              <w:jc w:val="both"/>
              <w:rPr>
                <w:sz w:val="28"/>
                <w:szCs w:val="28"/>
              </w:rPr>
            </w:pPr>
            <w:r w:rsidRPr="007320FB">
              <w:rPr>
                <w:sz w:val="28"/>
                <w:szCs w:val="28"/>
              </w:rPr>
              <w:t>4.Етапи розвитку вигорання (за К. Маслач</w:t>
            </w:r>
            <w:r w:rsidR="00B35ED8">
              <w:rPr>
                <w:sz w:val="28"/>
                <w:szCs w:val="28"/>
              </w:rPr>
              <w:t>)</w:t>
            </w:r>
          </w:p>
          <w:p w:rsidR="000D761D" w:rsidRPr="007320FB" w:rsidRDefault="000D761D" w:rsidP="000D761D">
            <w:pPr>
              <w:pStyle w:val="a7"/>
              <w:ind w:left="22"/>
              <w:jc w:val="both"/>
              <w:rPr>
                <w:sz w:val="28"/>
                <w:szCs w:val="28"/>
              </w:rPr>
            </w:pPr>
            <w:r w:rsidRPr="007320FB">
              <w:rPr>
                <w:sz w:val="28"/>
                <w:szCs w:val="28"/>
              </w:rPr>
              <w:t>5.Психологічна підтримка педагогів</w:t>
            </w:r>
          </w:p>
          <w:p w:rsidR="000D761D" w:rsidRPr="007320FB" w:rsidRDefault="000D761D" w:rsidP="000D761D">
            <w:pPr>
              <w:pStyle w:val="a7"/>
              <w:ind w:left="22"/>
              <w:jc w:val="both"/>
              <w:rPr>
                <w:sz w:val="28"/>
                <w:szCs w:val="28"/>
              </w:rPr>
            </w:pPr>
            <w:r w:rsidRPr="007320FB">
              <w:rPr>
                <w:sz w:val="28"/>
                <w:szCs w:val="28"/>
              </w:rPr>
              <w:t>6.Стратегії профілактики та самодопомоги</w:t>
            </w:r>
          </w:p>
          <w:p w:rsidR="000D761D" w:rsidRPr="007320FB" w:rsidRDefault="000D761D" w:rsidP="000D761D">
            <w:pPr>
              <w:pStyle w:val="a7"/>
              <w:ind w:left="22"/>
              <w:jc w:val="both"/>
              <w:rPr>
                <w:sz w:val="28"/>
                <w:szCs w:val="28"/>
              </w:rPr>
            </w:pPr>
            <w:r w:rsidRPr="007320FB">
              <w:rPr>
                <w:sz w:val="28"/>
                <w:szCs w:val="28"/>
              </w:rPr>
              <w:t>8.Формування ресурсного стану педагога</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22" w:type="pct"/>
            <w:tcBorders>
              <w:top w:val="single" w:sz="4" w:space="0" w:color="auto"/>
              <w:left w:val="single" w:sz="4" w:space="0" w:color="auto"/>
              <w:bottom w:val="single" w:sz="4" w:space="0" w:color="auto"/>
              <w:right w:val="single" w:sz="4" w:space="0" w:color="auto"/>
            </w:tcBorders>
          </w:tcPr>
          <w:p w:rsidR="00961408" w:rsidRPr="007320FB" w:rsidRDefault="00781D53"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E41027" w:rsidP="00961408">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16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961408" w:rsidRPr="00E41027" w:rsidRDefault="00E41027" w:rsidP="00961408">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961408" w:rsidRPr="007320FB" w:rsidRDefault="000D761D" w:rsidP="00961408">
            <w:pPr>
              <w:pStyle w:val="a7"/>
              <w:spacing w:after="160" w:line="256" w:lineRule="auto"/>
              <w:ind w:left="0"/>
              <w:jc w:val="both"/>
              <w:rPr>
                <w:sz w:val="28"/>
                <w:szCs w:val="28"/>
              </w:rPr>
            </w:pPr>
            <w:r w:rsidRPr="007320FB">
              <w:rPr>
                <w:sz w:val="28"/>
                <w:szCs w:val="28"/>
              </w:rPr>
              <w:t>Мотиваційне середовище у навчанні: чинники та вплив</w:t>
            </w:r>
          </w:p>
          <w:p w:rsidR="000D761D" w:rsidRPr="007320FB" w:rsidRDefault="00537A52" w:rsidP="00537A52">
            <w:pPr>
              <w:pStyle w:val="a7"/>
              <w:spacing w:line="256" w:lineRule="auto"/>
              <w:ind w:left="22"/>
              <w:jc w:val="both"/>
              <w:rPr>
                <w:sz w:val="28"/>
                <w:szCs w:val="28"/>
              </w:rPr>
            </w:pPr>
            <w:r w:rsidRPr="007320FB">
              <w:rPr>
                <w:sz w:val="28"/>
                <w:szCs w:val="28"/>
              </w:rPr>
              <w:t>1</w:t>
            </w:r>
            <w:r w:rsidR="000D761D" w:rsidRPr="007320FB">
              <w:rPr>
                <w:sz w:val="28"/>
                <w:szCs w:val="28"/>
              </w:rPr>
              <w:t>. Поняття мотивації та мотиваційного середовища</w:t>
            </w:r>
          </w:p>
          <w:p w:rsidR="00537A52" w:rsidRPr="007320FB" w:rsidRDefault="00537A52" w:rsidP="00537A52">
            <w:pPr>
              <w:pStyle w:val="a7"/>
              <w:spacing w:line="256" w:lineRule="auto"/>
              <w:ind w:left="22"/>
              <w:jc w:val="both"/>
              <w:rPr>
                <w:sz w:val="28"/>
                <w:szCs w:val="28"/>
              </w:rPr>
            </w:pPr>
            <w:r w:rsidRPr="007320FB">
              <w:rPr>
                <w:sz w:val="28"/>
                <w:szCs w:val="28"/>
              </w:rPr>
              <w:t>2</w:t>
            </w:r>
            <w:r w:rsidR="000D761D" w:rsidRPr="007320FB">
              <w:rPr>
                <w:sz w:val="28"/>
                <w:szCs w:val="28"/>
              </w:rPr>
              <w:t>. Основні теорії мотивації у контексті освіти.</w:t>
            </w:r>
          </w:p>
          <w:p w:rsidR="00537A52" w:rsidRPr="007320FB" w:rsidRDefault="00537A52" w:rsidP="00537A52">
            <w:pPr>
              <w:pStyle w:val="a7"/>
              <w:spacing w:line="256" w:lineRule="auto"/>
              <w:ind w:left="22"/>
              <w:jc w:val="both"/>
              <w:rPr>
                <w:sz w:val="28"/>
                <w:szCs w:val="28"/>
              </w:rPr>
            </w:pPr>
            <w:r w:rsidRPr="007320FB">
              <w:rPr>
                <w:sz w:val="28"/>
                <w:szCs w:val="28"/>
              </w:rPr>
              <w:t>3.</w:t>
            </w:r>
            <w:r w:rsidR="000D761D" w:rsidRPr="007320FB">
              <w:rPr>
                <w:sz w:val="28"/>
                <w:szCs w:val="28"/>
              </w:rPr>
              <w:t xml:space="preserve"> Чинники формування мотиваційного середовища.</w:t>
            </w:r>
          </w:p>
          <w:p w:rsidR="00537A52" w:rsidRPr="007320FB" w:rsidRDefault="00537A52" w:rsidP="00537A52">
            <w:pPr>
              <w:pStyle w:val="a7"/>
              <w:spacing w:line="256" w:lineRule="auto"/>
              <w:ind w:left="22"/>
              <w:jc w:val="both"/>
              <w:rPr>
                <w:sz w:val="28"/>
                <w:szCs w:val="28"/>
              </w:rPr>
            </w:pPr>
            <w:r w:rsidRPr="007320FB">
              <w:rPr>
                <w:sz w:val="28"/>
                <w:szCs w:val="28"/>
              </w:rPr>
              <w:t xml:space="preserve"> 4.</w:t>
            </w:r>
            <w:r w:rsidR="000D761D" w:rsidRPr="007320FB">
              <w:rPr>
                <w:sz w:val="28"/>
                <w:szCs w:val="28"/>
              </w:rPr>
              <w:t>Вплив мотиваційного середовища на навчальний процес</w:t>
            </w:r>
          </w:p>
          <w:p w:rsidR="000D761D" w:rsidRPr="007320FB" w:rsidRDefault="00537A52" w:rsidP="00537A52">
            <w:pPr>
              <w:pStyle w:val="a7"/>
              <w:spacing w:line="256" w:lineRule="auto"/>
              <w:ind w:left="22"/>
              <w:jc w:val="both"/>
              <w:rPr>
                <w:sz w:val="28"/>
                <w:szCs w:val="28"/>
              </w:rPr>
            </w:pPr>
            <w:r w:rsidRPr="007320FB">
              <w:rPr>
                <w:sz w:val="28"/>
                <w:szCs w:val="28"/>
              </w:rPr>
              <w:t>5</w:t>
            </w:r>
            <w:r w:rsidR="000D761D" w:rsidRPr="007320FB">
              <w:rPr>
                <w:sz w:val="28"/>
                <w:szCs w:val="28"/>
              </w:rPr>
              <w:t>. Роль вчителя у створенні мотиваційного середовища</w:t>
            </w:r>
          </w:p>
          <w:p w:rsidR="000D761D" w:rsidRPr="007320FB" w:rsidRDefault="00537A52" w:rsidP="00537A52">
            <w:pPr>
              <w:pStyle w:val="a7"/>
              <w:spacing w:line="256" w:lineRule="auto"/>
              <w:ind w:left="22" w:hanging="22"/>
              <w:jc w:val="both"/>
              <w:rPr>
                <w:sz w:val="28"/>
                <w:szCs w:val="28"/>
              </w:rPr>
            </w:pPr>
            <w:r w:rsidRPr="007320FB">
              <w:rPr>
                <w:sz w:val="28"/>
                <w:szCs w:val="28"/>
              </w:rPr>
              <w:lastRenderedPageBreak/>
              <w:t>6</w:t>
            </w:r>
            <w:r w:rsidR="000D761D" w:rsidRPr="007320FB">
              <w:rPr>
                <w:sz w:val="28"/>
                <w:szCs w:val="28"/>
              </w:rPr>
              <w:t xml:space="preserve">. Методи та інструменти підвищення навчальної мотивації </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6</w:t>
            </w:r>
          </w:p>
        </w:tc>
        <w:tc>
          <w:tcPr>
            <w:tcW w:w="222"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781D53"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lang w:val="uk-UA"/>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color w:val="FF0000"/>
                <w:sz w:val="28"/>
                <w:szCs w:val="28"/>
                <w:lang w:val="uk-UA"/>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1B4B4A" w:rsidP="00961408">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78"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56"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c>
          <w:tcPr>
            <w:tcW w:w="271" w:type="pct"/>
            <w:tcBorders>
              <w:top w:val="single" w:sz="4" w:space="0" w:color="auto"/>
              <w:left w:val="single" w:sz="4" w:space="0" w:color="auto"/>
              <w:bottom w:val="single" w:sz="4" w:space="0" w:color="auto"/>
              <w:right w:val="single" w:sz="4" w:space="0" w:color="auto"/>
            </w:tcBorders>
          </w:tcPr>
          <w:p w:rsidR="00961408" w:rsidRPr="007320FB" w:rsidRDefault="00961408" w:rsidP="00961408">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rPr>
                <w:rFonts w:ascii="Times New Roman" w:hAnsi="Times New Roman" w:cs="Times New Roman"/>
                <w:b/>
                <w:sz w:val="28"/>
                <w:szCs w:val="28"/>
              </w:rPr>
            </w:pPr>
            <w:r w:rsidRPr="007320FB">
              <w:rPr>
                <w:rFonts w:ascii="Times New Roman" w:hAnsi="Times New Roman" w:cs="Times New Roman"/>
                <w:b/>
                <w:sz w:val="28"/>
                <w:szCs w:val="28"/>
              </w:rPr>
              <w:t xml:space="preserve">Інклюзія як складова гармонійного освітнього середовища </w:t>
            </w:r>
          </w:p>
          <w:p w:rsidR="00537A52" w:rsidRPr="007320FB" w:rsidRDefault="00537A52" w:rsidP="00537A52">
            <w:pPr>
              <w:rPr>
                <w:rFonts w:ascii="Times New Roman" w:hAnsi="Times New Roman" w:cs="Times New Roman"/>
                <w:caps/>
                <w:sz w:val="28"/>
                <w:szCs w:val="28"/>
              </w:rPr>
            </w:pPr>
            <w:r w:rsidRPr="007320FB">
              <w:rPr>
                <w:rFonts w:ascii="Times New Roman" w:hAnsi="Times New Roman" w:cs="Times New Roman"/>
                <w:sz w:val="28"/>
                <w:szCs w:val="28"/>
                <w:lang w:val="uk-UA"/>
              </w:rPr>
              <w:t>1</w:t>
            </w:r>
            <w:r w:rsidRPr="007320FB">
              <w:rPr>
                <w:rFonts w:ascii="Times New Roman" w:hAnsi="Times New Roman" w:cs="Times New Roman"/>
                <w:sz w:val="28"/>
                <w:szCs w:val="28"/>
              </w:rPr>
              <w:t>. Поняття інклюзії в освіті</w:t>
            </w:r>
          </w:p>
          <w:p w:rsidR="00537A52" w:rsidRPr="007320FB" w:rsidRDefault="00537A52" w:rsidP="00537A52">
            <w:pPr>
              <w:rPr>
                <w:rFonts w:ascii="Times New Roman" w:hAnsi="Times New Roman" w:cs="Times New Roman"/>
                <w:caps/>
                <w:sz w:val="28"/>
                <w:szCs w:val="28"/>
              </w:rPr>
            </w:pPr>
            <w:r w:rsidRPr="007320FB">
              <w:rPr>
                <w:rFonts w:ascii="Times New Roman" w:hAnsi="Times New Roman" w:cs="Times New Roman"/>
                <w:caps/>
                <w:sz w:val="28"/>
                <w:szCs w:val="28"/>
                <w:lang w:val="uk-UA"/>
              </w:rPr>
              <w:t>2</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Інклюзія як складова гармонійного освітнього середовища</w:t>
            </w:r>
          </w:p>
          <w:p w:rsidR="00537A52" w:rsidRPr="007320FB" w:rsidRDefault="00537A52" w:rsidP="00537A52">
            <w:pPr>
              <w:rPr>
                <w:rFonts w:ascii="Times New Roman" w:hAnsi="Times New Roman" w:cs="Times New Roman"/>
                <w:caps/>
                <w:sz w:val="28"/>
                <w:szCs w:val="28"/>
              </w:rPr>
            </w:pPr>
            <w:r w:rsidRPr="007320FB">
              <w:rPr>
                <w:rFonts w:ascii="Times New Roman" w:hAnsi="Times New Roman" w:cs="Times New Roman"/>
                <w:caps/>
                <w:sz w:val="28"/>
                <w:szCs w:val="28"/>
                <w:lang w:val="uk-UA"/>
              </w:rPr>
              <w:t>3</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Моделі інклюзивної освіти</w:t>
            </w:r>
          </w:p>
          <w:p w:rsidR="00537A52" w:rsidRPr="007320FB" w:rsidRDefault="00537A52" w:rsidP="00537A52">
            <w:pPr>
              <w:rPr>
                <w:rFonts w:ascii="Times New Roman" w:hAnsi="Times New Roman" w:cs="Times New Roman"/>
                <w:caps/>
                <w:sz w:val="28"/>
                <w:szCs w:val="28"/>
              </w:rPr>
            </w:pPr>
            <w:r w:rsidRPr="007320FB">
              <w:rPr>
                <w:rFonts w:ascii="Times New Roman" w:hAnsi="Times New Roman" w:cs="Times New Roman"/>
                <w:caps/>
                <w:sz w:val="28"/>
                <w:szCs w:val="28"/>
                <w:lang w:val="uk-UA"/>
              </w:rPr>
              <w:t>4</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Психолого-педагогічні аспекти інклюзії</w:t>
            </w:r>
          </w:p>
          <w:p w:rsidR="00537A52" w:rsidRPr="007320FB" w:rsidRDefault="00537A52" w:rsidP="00537A52">
            <w:pPr>
              <w:rPr>
                <w:rFonts w:ascii="Times New Roman" w:hAnsi="Times New Roman" w:cs="Times New Roman"/>
                <w:sz w:val="28"/>
                <w:szCs w:val="28"/>
              </w:rPr>
            </w:pPr>
            <w:r w:rsidRPr="007320FB">
              <w:rPr>
                <w:rFonts w:ascii="Times New Roman" w:hAnsi="Times New Roman" w:cs="Times New Roman"/>
                <w:caps/>
                <w:sz w:val="28"/>
                <w:szCs w:val="28"/>
                <w:lang w:val="uk-UA"/>
              </w:rPr>
              <w:t>5</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Виклики та бар’єри інклюзії</w:t>
            </w:r>
          </w:p>
          <w:p w:rsidR="00537A52" w:rsidRPr="007320FB" w:rsidRDefault="00537A52" w:rsidP="00537A52">
            <w:pPr>
              <w:rPr>
                <w:rFonts w:ascii="Times New Roman" w:hAnsi="Times New Roman" w:cs="Times New Roman"/>
                <w:b/>
                <w:caps/>
                <w:sz w:val="28"/>
                <w:szCs w:val="28"/>
              </w:rPr>
            </w:pPr>
            <w:r w:rsidRPr="007320FB">
              <w:rPr>
                <w:rFonts w:ascii="Times New Roman" w:hAnsi="Times New Roman" w:cs="Times New Roman"/>
                <w:caps/>
                <w:sz w:val="28"/>
                <w:szCs w:val="28"/>
                <w:lang w:val="uk-UA"/>
              </w:rPr>
              <w:t>6</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Практичні кроки до створення інклюзивного середовища</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CE07B3"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lang w:val="uk-UA"/>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lang w:val="uk-UA"/>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hideMark/>
          </w:tcPr>
          <w:p w:rsidR="00537A52" w:rsidRPr="007320FB" w:rsidRDefault="00537A52" w:rsidP="00537A52">
            <w:pPr>
              <w:rPr>
                <w:rFonts w:ascii="Times New Roman" w:hAnsi="Times New Roman" w:cs="Times New Roman"/>
                <w:bCs/>
                <w:sz w:val="28"/>
                <w:szCs w:val="28"/>
                <w:lang w:val="uk-UA"/>
              </w:rPr>
            </w:pPr>
            <w:r w:rsidRPr="007320FB">
              <w:rPr>
                <w:rFonts w:ascii="Times New Roman" w:hAnsi="Times New Roman" w:cs="Times New Roman"/>
                <w:bCs/>
                <w:sz w:val="28"/>
                <w:szCs w:val="28"/>
                <w:lang w:val="uk-UA"/>
              </w:rPr>
              <w:t>Разом за  ЗМ 1</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1B4B4A">
            <w:pPr>
              <w:rPr>
                <w:rFonts w:ascii="Times New Roman" w:hAnsi="Times New Roman" w:cs="Times New Roman"/>
                <w:sz w:val="28"/>
                <w:szCs w:val="28"/>
                <w:lang w:val="uk-UA"/>
              </w:rPr>
            </w:pPr>
            <w:r w:rsidRPr="007320FB">
              <w:rPr>
                <w:rFonts w:ascii="Times New Roman" w:hAnsi="Times New Roman" w:cs="Times New Roman"/>
                <w:sz w:val="28"/>
                <w:szCs w:val="28"/>
                <w:lang w:val="uk-UA"/>
              </w:rPr>
              <w:t>48</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0A4347" w:rsidP="00537A52">
            <w:pPr>
              <w:ind w:left="-120" w:right="-79"/>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10</w:t>
            </w: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CE07B3"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lang w:val="uk-UA"/>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lang w:val="uk-UA"/>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32</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E41027" w:rsidP="00537A52">
            <w:pPr>
              <w:jc w:val="center"/>
              <w:rPr>
                <w:rFonts w:ascii="Times New Roman" w:hAnsi="Times New Roman" w:cs="Times New Roman"/>
                <w:sz w:val="28"/>
                <w:szCs w:val="28"/>
                <w:lang w:val="uk-UA"/>
              </w:rPr>
            </w:pPr>
            <w:r>
              <w:rPr>
                <w:rFonts w:ascii="Times New Roman" w:hAnsi="Times New Roman" w:cs="Times New Roman"/>
                <w:sz w:val="28"/>
                <w:szCs w:val="28"/>
                <w:lang w:val="uk-UA"/>
              </w:rPr>
              <w:t>8</w:t>
            </w: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E41027" w:rsidP="00537A52">
            <w:pPr>
              <w:jc w:val="center"/>
              <w:rPr>
                <w:rFonts w:ascii="Times New Roman" w:hAnsi="Times New Roman" w:cs="Times New Roman"/>
                <w:sz w:val="28"/>
                <w:szCs w:val="28"/>
                <w:lang w:val="uk-UA"/>
              </w:rPr>
            </w:pPr>
            <w:r>
              <w:rPr>
                <w:rFonts w:ascii="Times New Roman" w:hAnsi="Times New Roman" w:cs="Times New Roman"/>
                <w:sz w:val="28"/>
                <w:szCs w:val="28"/>
                <w:lang w:val="uk-UA"/>
              </w:rPr>
              <w:t>4</w:t>
            </w: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E41027" w:rsidP="00537A52">
            <w:pPr>
              <w:jc w:val="center"/>
              <w:rPr>
                <w:rFonts w:ascii="Times New Roman" w:hAnsi="Times New Roman" w:cs="Times New Roman"/>
                <w:sz w:val="28"/>
                <w:szCs w:val="28"/>
                <w:lang w:val="uk-UA"/>
              </w:rPr>
            </w:pPr>
            <w:r>
              <w:rPr>
                <w:rFonts w:ascii="Times New Roman" w:hAnsi="Times New Roman" w:cs="Times New Roman"/>
                <w:sz w:val="28"/>
                <w:szCs w:val="28"/>
                <w:lang w:val="uk-UA"/>
              </w:rPr>
              <w:t>4</w:t>
            </w: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r>
      <w:tr w:rsidR="00537A52" w:rsidRPr="007320FB" w:rsidTr="000A4347">
        <w:trPr>
          <w:cantSplit/>
          <w:jc w:val="center"/>
        </w:trPr>
        <w:tc>
          <w:tcPr>
            <w:tcW w:w="5000" w:type="pct"/>
            <w:gridSpan w:val="13"/>
            <w:tcBorders>
              <w:top w:val="single" w:sz="4" w:space="0" w:color="auto"/>
              <w:left w:val="single" w:sz="4" w:space="0" w:color="auto"/>
              <w:bottom w:val="single" w:sz="4" w:space="0" w:color="auto"/>
              <w:right w:val="single" w:sz="4" w:space="0" w:color="auto"/>
            </w:tcBorders>
            <w:hideMark/>
          </w:tcPr>
          <w:p w:rsidR="00537A52" w:rsidRPr="007320FB" w:rsidRDefault="00537A52" w:rsidP="00CE07B3">
            <w:pPr>
              <w:jc w:val="center"/>
              <w:rPr>
                <w:rFonts w:ascii="Times New Roman" w:hAnsi="Times New Roman" w:cs="Times New Roman"/>
                <w:b/>
                <w:bCs/>
                <w:sz w:val="28"/>
                <w:szCs w:val="28"/>
                <w:lang w:val="uk-UA"/>
              </w:rPr>
            </w:pPr>
            <w:r w:rsidRPr="007320FB">
              <w:rPr>
                <w:rFonts w:ascii="Times New Roman" w:hAnsi="Times New Roman" w:cs="Times New Roman"/>
                <w:b/>
                <w:bCs/>
                <w:sz w:val="28"/>
                <w:szCs w:val="28"/>
                <w:lang w:val="uk-UA"/>
              </w:rPr>
              <w:t>Змістовий модуль 2.</w:t>
            </w:r>
            <w:r w:rsidR="00CE07B3" w:rsidRPr="007320FB">
              <w:rPr>
                <w:rFonts w:ascii="Times New Roman" w:hAnsi="Times New Roman" w:cs="Times New Roman"/>
                <w:b/>
                <w:caps/>
                <w:sz w:val="28"/>
                <w:szCs w:val="28"/>
              </w:rPr>
              <w:t>.</w:t>
            </w:r>
            <w:r w:rsidR="00CE07B3" w:rsidRPr="007320FB">
              <w:rPr>
                <w:rFonts w:ascii="Times New Roman" w:hAnsi="Times New Roman" w:cs="Times New Roman"/>
                <w:b/>
                <w:caps/>
                <w:sz w:val="28"/>
                <w:szCs w:val="28"/>
                <w:lang w:val="uk-UA"/>
              </w:rPr>
              <w:t xml:space="preserve"> П</w:t>
            </w:r>
            <w:r w:rsidR="00CE07B3" w:rsidRPr="007320FB">
              <w:rPr>
                <w:rFonts w:ascii="Times New Roman" w:hAnsi="Times New Roman" w:cs="Times New Roman"/>
                <w:b/>
                <w:sz w:val="28"/>
                <w:szCs w:val="28"/>
                <w:lang w:val="uk-UA"/>
              </w:rPr>
              <w:t>рактика формування  розвитку гармонійного освітнього середовища</w:t>
            </w: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537A52" w:rsidRPr="007320FB" w:rsidRDefault="009B77EB" w:rsidP="009B77EB">
            <w:pPr>
              <w:pStyle w:val="a7"/>
              <w:tabs>
                <w:tab w:val="left" w:pos="0"/>
              </w:tabs>
              <w:ind w:left="0"/>
              <w:jc w:val="both"/>
              <w:rPr>
                <w:b/>
                <w:sz w:val="28"/>
                <w:szCs w:val="28"/>
              </w:rPr>
            </w:pPr>
            <w:r w:rsidRPr="007320FB">
              <w:rPr>
                <w:b/>
                <w:sz w:val="28"/>
                <w:szCs w:val="28"/>
              </w:rPr>
              <w:t>Профілактика булінгу: причини, форми, запобігання.</w:t>
            </w:r>
          </w:p>
          <w:p w:rsidR="009B77EB" w:rsidRPr="007320FB" w:rsidRDefault="009B77EB" w:rsidP="009B77EB">
            <w:pPr>
              <w:pStyle w:val="a7"/>
              <w:tabs>
                <w:tab w:val="left" w:pos="0"/>
              </w:tabs>
              <w:ind w:left="0"/>
              <w:jc w:val="both"/>
              <w:rPr>
                <w:sz w:val="28"/>
                <w:szCs w:val="28"/>
              </w:rPr>
            </w:pPr>
            <w:r w:rsidRPr="007320FB">
              <w:rPr>
                <w:sz w:val="28"/>
                <w:szCs w:val="28"/>
              </w:rPr>
              <w:t>1.Визначення булінгу та його негативні наслідки.</w:t>
            </w:r>
          </w:p>
          <w:p w:rsidR="009B77EB" w:rsidRPr="007320FB" w:rsidRDefault="009B77EB" w:rsidP="009B77EB">
            <w:pPr>
              <w:pStyle w:val="a7"/>
              <w:tabs>
                <w:tab w:val="left" w:pos="0"/>
              </w:tabs>
              <w:ind w:left="0"/>
              <w:jc w:val="both"/>
              <w:rPr>
                <w:sz w:val="28"/>
                <w:szCs w:val="28"/>
              </w:rPr>
            </w:pPr>
            <w:r w:rsidRPr="007320FB">
              <w:rPr>
                <w:sz w:val="28"/>
                <w:szCs w:val="28"/>
              </w:rPr>
              <w:t>2. Причини виникнення булінгу</w:t>
            </w:r>
          </w:p>
          <w:p w:rsidR="009B77EB" w:rsidRPr="007320FB" w:rsidRDefault="009B77EB" w:rsidP="009B77EB">
            <w:pPr>
              <w:pStyle w:val="a7"/>
              <w:tabs>
                <w:tab w:val="left" w:pos="0"/>
              </w:tabs>
              <w:ind w:left="0"/>
              <w:jc w:val="both"/>
              <w:rPr>
                <w:sz w:val="28"/>
                <w:szCs w:val="28"/>
              </w:rPr>
            </w:pPr>
            <w:r w:rsidRPr="007320FB">
              <w:rPr>
                <w:sz w:val="28"/>
                <w:szCs w:val="28"/>
              </w:rPr>
              <w:t>3. Форми булінгу</w:t>
            </w:r>
          </w:p>
          <w:p w:rsidR="009B77EB" w:rsidRPr="007320FB" w:rsidRDefault="009B77EB" w:rsidP="009B77EB">
            <w:pPr>
              <w:pStyle w:val="a7"/>
              <w:tabs>
                <w:tab w:val="left" w:pos="0"/>
              </w:tabs>
              <w:ind w:left="0"/>
              <w:jc w:val="both"/>
              <w:rPr>
                <w:sz w:val="28"/>
                <w:szCs w:val="28"/>
              </w:rPr>
            </w:pPr>
            <w:r w:rsidRPr="007320FB">
              <w:rPr>
                <w:sz w:val="28"/>
                <w:szCs w:val="28"/>
              </w:rPr>
              <w:t>4. Ознаки та наслідки булінгу</w:t>
            </w:r>
          </w:p>
          <w:p w:rsidR="009B77EB" w:rsidRPr="007320FB" w:rsidRDefault="009B77EB" w:rsidP="009B77EB">
            <w:pPr>
              <w:pStyle w:val="a7"/>
              <w:tabs>
                <w:tab w:val="left" w:pos="0"/>
              </w:tabs>
              <w:ind w:left="0"/>
              <w:jc w:val="both"/>
              <w:rPr>
                <w:sz w:val="28"/>
                <w:szCs w:val="28"/>
              </w:rPr>
            </w:pPr>
            <w:r w:rsidRPr="007320FB">
              <w:rPr>
                <w:sz w:val="28"/>
                <w:szCs w:val="28"/>
              </w:rPr>
              <w:t>5. Методи профілактики булінгу</w:t>
            </w:r>
          </w:p>
          <w:p w:rsidR="009B77EB" w:rsidRPr="007320FB" w:rsidRDefault="009B77EB" w:rsidP="009B77EB">
            <w:pPr>
              <w:pStyle w:val="a7"/>
              <w:tabs>
                <w:tab w:val="left" w:pos="0"/>
              </w:tabs>
              <w:ind w:left="0"/>
              <w:jc w:val="both"/>
              <w:rPr>
                <w:sz w:val="28"/>
                <w:szCs w:val="28"/>
              </w:rPr>
            </w:pPr>
            <w:r w:rsidRPr="007320FB">
              <w:rPr>
                <w:sz w:val="28"/>
                <w:szCs w:val="28"/>
              </w:rPr>
              <w:lastRenderedPageBreak/>
              <w:t>6. Роль педагогів, батьків та однолітків у запобіганні булінгу</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6</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r w:rsidRPr="007320FB">
              <w:rPr>
                <w:rFonts w:ascii="Times New Roman" w:hAnsi="Times New Roman" w:cs="Times New Roman"/>
                <w:sz w:val="28"/>
                <w:szCs w:val="28"/>
              </w:rPr>
              <w:t>2</w:t>
            </w: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537A52" w:rsidRPr="007320FB" w:rsidRDefault="009B77EB" w:rsidP="009B77EB">
            <w:pPr>
              <w:spacing w:after="0" w:line="240" w:lineRule="auto"/>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Токсичне освітнє середовище: розпізнавання та подолання</w:t>
            </w:r>
          </w:p>
          <w:p w:rsidR="00CB167E" w:rsidRPr="007320FB" w:rsidRDefault="00CB167E" w:rsidP="00CB167E">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1. Ознаки токсичного освітнього середовища</w:t>
            </w:r>
          </w:p>
          <w:p w:rsidR="00CB167E" w:rsidRPr="007320FB" w:rsidRDefault="00CB167E" w:rsidP="00CB167E">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 Причини виникнення токсичного освітнього середовища</w:t>
            </w:r>
          </w:p>
          <w:p w:rsidR="00CB167E" w:rsidRPr="007320FB" w:rsidRDefault="00CB167E" w:rsidP="00CB167E">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3. Наслідки токсичного середовища для учасників навчального процесу</w:t>
            </w:r>
          </w:p>
          <w:p w:rsidR="00CB167E" w:rsidRPr="007320FB" w:rsidRDefault="00CB167E" w:rsidP="00CB167E">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4. Методи розпізнавання токсичного середовища</w:t>
            </w:r>
          </w:p>
          <w:p w:rsidR="00CB167E" w:rsidRPr="007320FB" w:rsidRDefault="00CB167E" w:rsidP="00CB167E">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5. Стратегії подолання токсичного середовища</w:t>
            </w:r>
          </w:p>
          <w:p w:rsidR="00CB167E" w:rsidRPr="007320FB" w:rsidRDefault="00CB167E" w:rsidP="00CB167E">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 xml:space="preserve">6. Практичні інструменти трансформації середовища. </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0A4347"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CB167E" w:rsidRPr="007320FB" w:rsidRDefault="00CB167E" w:rsidP="00537A52">
            <w:pPr>
              <w:pStyle w:val="a7"/>
              <w:ind w:left="0"/>
              <w:jc w:val="both"/>
              <w:rPr>
                <w:b/>
                <w:sz w:val="28"/>
                <w:szCs w:val="28"/>
              </w:rPr>
            </w:pPr>
            <w:r w:rsidRPr="007320FB">
              <w:rPr>
                <w:b/>
                <w:sz w:val="28"/>
                <w:szCs w:val="28"/>
              </w:rPr>
              <w:t>Психологічна безпека та підтримка особистісного розвитку учасників освітнього процесу</w:t>
            </w:r>
          </w:p>
          <w:p w:rsidR="00860013" w:rsidRPr="007320FB" w:rsidRDefault="00860013" w:rsidP="00860013">
            <w:pPr>
              <w:pStyle w:val="a7"/>
              <w:ind w:left="0"/>
              <w:jc w:val="both"/>
              <w:rPr>
                <w:sz w:val="28"/>
                <w:szCs w:val="28"/>
              </w:rPr>
            </w:pPr>
            <w:r w:rsidRPr="007320FB">
              <w:rPr>
                <w:sz w:val="28"/>
                <w:szCs w:val="28"/>
              </w:rPr>
              <w:t>1. Значення психологічної безпеки в освіті</w:t>
            </w:r>
          </w:p>
          <w:p w:rsidR="00860013" w:rsidRPr="007320FB" w:rsidRDefault="00860013" w:rsidP="00860013">
            <w:pPr>
              <w:pStyle w:val="a7"/>
              <w:ind w:left="0"/>
              <w:jc w:val="both"/>
              <w:rPr>
                <w:sz w:val="28"/>
                <w:szCs w:val="28"/>
              </w:rPr>
            </w:pPr>
            <w:r w:rsidRPr="007320FB">
              <w:rPr>
                <w:sz w:val="28"/>
                <w:szCs w:val="28"/>
              </w:rPr>
              <w:t>2. Психологічна безпека як умова особистісного розвитку</w:t>
            </w:r>
          </w:p>
          <w:p w:rsidR="00860013" w:rsidRPr="007320FB" w:rsidRDefault="00860013" w:rsidP="00860013">
            <w:pPr>
              <w:pStyle w:val="a7"/>
              <w:ind w:left="0"/>
              <w:jc w:val="both"/>
              <w:rPr>
                <w:sz w:val="28"/>
                <w:szCs w:val="28"/>
              </w:rPr>
            </w:pPr>
            <w:r w:rsidRPr="007320FB">
              <w:rPr>
                <w:sz w:val="28"/>
                <w:szCs w:val="28"/>
              </w:rPr>
              <w:t>3. Основні компоненти психологічної безпеки в освітньому процесі</w:t>
            </w:r>
          </w:p>
          <w:p w:rsidR="00860013" w:rsidRPr="007320FB" w:rsidRDefault="00860013" w:rsidP="00860013">
            <w:pPr>
              <w:pStyle w:val="a7"/>
              <w:ind w:left="0"/>
              <w:jc w:val="both"/>
              <w:rPr>
                <w:sz w:val="28"/>
                <w:szCs w:val="28"/>
              </w:rPr>
            </w:pPr>
            <w:r w:rsidRPr="007320FB">
              <w:rPr>
                <w:sz w:val="28"/>
                <w:szCs w:val="28"/>
              </w:rPr>
              <w:t>4. Роль педагога у формуванні психологічної безпеки</w:t>
            </w:r>
          </w:p>
          <w:p w:rsidR="00860013" w:rsidRPr="007320FB" w:rsidRDefault="00860013" w:rsidP="00860013">
            <w:pPr>
              <w:pStyle w:val="a7"/>
              <w:ind w:left="0"/>
              <w:jc w:val="both"/>
              <w:rPr>
                <w:sz w:val="28"/>
                <w:szCs w:val="28"/>
              </w:rPr>
            </w:pPr>
            <w:r w:rsidRPr="007320FB">
              <w:rPr>
                <w:sz w:val="28"/>
                <w:szCs w:val="28"/>
              </w:rPr>
              <w:t xml:space="preserve">5. Психологічна підтримка особистісного </w:t>
            </w:r>
          </w:p>
          <w:p w:rsidR="00860013" w:rsidRPr="007320FB" w:rsidRDefault="00860013" w:rsidP="00860013">
            <w:pPr>
              <w:pStyle w:val="a7"/>
              <w:ind w:left="0"/>
              <w:jc w:val="both"/>
              <w:rPr>
                <w:sz w:val="28"/>
                <w:szCs w:val="28"/>
              </w:rPr>
            </w:pPr>
            <w:r w:rsidRPr="007320FB">
              <w:rPr>
                <w:sz w:val="28"/>
                <w:szCs w:val="28"/>
              </w:rPr>
              <w:t>6. Інструменти та практики для створення психологічно безпечного освітнього середовища</w:t>
            </w:r>
          </w:p>
          <w:p w:rsidR="00537A52" w:rsidRPr="007320FB" w:rsidRDefault="00860013" w:rsidP="00860013">
            <w:pPr>
              <w:pStyle w:val="a7"/>
              <w:ind w:left="0"/>
              <w:jc w:val="both"/>
              <w:rPr>
                <w:b/>
                <w:sz w:val="28"/>
                <w:szCs w:val="28"/>
              </w:rPr>
            </w:pPr>
            <w:r w:rsidRPr="007320FB">
              <w:rPr>
                <w:sz w:val="28"/>
                <w:szCs w:val="28"/>
              </w:rPr>
              <w:lastRenderedPageBreak/>
              <w:t xml:space="preserve"> (за Маршалом Розенбергом).</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6</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860013" w:rsidRPr="007320FB" w:rsidRDefault="00860013" w:rsidP="00781D53">
            <w:pPr>
              <w:pStyle w:val="a7"/>
              <w:ind w:left="22" w:firstLine="22"/>
              <w:jc w:val="both"/>
              <w:rPr>
                <w:b/>
                <w:bCs/>
                <w:sz w:val="28"/>
                <w:szCs w:val="28"/>
              </w:rPr>
            </w:pPr>
            <w:r w:rsidRPr="007320FB">
              <w:rPr>
                <w:b/>
                <w:bCs/>
                <w:sz w:val="28"/>
                <w:szCs w:val="28"/>
              </w:rPr>
              <w:t>Цифрове освітнє середовище: психологічні ризики та можливості</w:t>
            </w:r>
          </w:p>
          <w:p w:rsidR="00860013" w:rsidRPr="007320FB" w:rsidRDefault="00860013" w:rsidP="00781D53">
            <w:pPr>
              <w:pStyle w:val="a7"/>
              <w:ind w:left="22" w:firstLine="22"/>
              <w:jc w:val="both"/>
              <w:rPr>
                <w:bCs/>
                <w:sz w:val="28"/>
                <w:szCs w:val="28"/>
              </w:rPr>
            </w:pPr>
            <w:r w:rsidRPr="007320FB">
              <w:rPr>
                <w:bCs/>
                <w:sz w:val="28"/>
                <w:szCs w:val="28"/>
              </w:rPr>
              <w:t>1. Поняття цифрового освітнього середовища2.Психологічні можливості цифрового освітнього середовища</w:t>
            </w:r>
          </w:p>
          <w:p w:rsidR="00860013" w:rsidRPr="007320FB" w:rsidRDefault="00860013" w:rsidP="00781D53">
            <w:pPr>
              <w:pStyle w:val="a7"/>
              <w:ind w:left="22" w:firstLine="22"/>
              <w:jc w:val="both"/>
              <w:rPr>
                <w:bCs/>
                <w:sz w:val="28"/>
                <w:szCs w:val="28"/>
              </w:rPr>
            </w:pPr>
            <w:r w:rsidRPr="007320FB">
              <w:rPr>
                <w:bCs/>
                <w:sz w:val="28"/>
                <w:szCs w:val="28"/>
              </w:rPr>
              <w:t>3.Основні психологічні ризики цифрового освітнього середовища</w:t>
            </w:r>
          </w:p>
          <w:p w:rsidR="00860013" w:rsidRPr="007320FB" w:rsidRDefault="00860013" w:rsidP="00781D53">
            <w:pPr>
              <w:pStyle w:val="a7"/>
              <w:ind w:left="22" w:firstLine="22"/>
              <w:jc w:val="both"/>
              <w:rPr>
                <w:bCs/>
                <w:sz w:val="28"/>
                <w:szCs w:val="28"/>
              </w:rPr>
            </w:pPr>
            <w:r w:rsidRPr="007320FB">
              <w:rPr>
                <w:bCs/>
                <w:sz w:val="28"/>
                <w:szCs w:val="28"/>
              </w:rPr>
              <w:t>4.Особливості сприйняття інформації в цифровому середовищі</w:t>
            </w:r>
          </w:p>
          <w:p w:rsidR="00860013" w:rsidRPr="007320FB" w:rsidRDefault="00860013" w:rsidP="00781D53">
            <w:pPr>
              <w:pStyle w:val="a7"/>
              <w:ind w:left="22" w:firstLine="22"/>
              <w:jc w:val="both"/>
              <w:rPr>
                <w:bCs/>
                <w:sz w:val="28"/>
                <w:szCs w:val="28"/>
              </w:rPr>
            </w:pPr>
            <w:r w:rsidRPr="007320FB">
              <w:rPr>
                <w:bCs/>
                <w:sz w:val="28"/>
                <w:szCs w:val="28"/>
              </w:rPr>
              <w:t>5.Психологічна підтримка в цифровому освітньому середовищі</w:t>
            </w:r>
          </w:p>
          <w:p w:rsidR="00860013" w:rsidRPr="007320FB" w:rsidRDefault="00860013" w:rsidP="00781D53">
            <w:pPr>
              <w:pStyle w:val="a7"/>
              <w:ind w:left="22" w:firstLine="22"/>
              <w:jc w:val="both"/>
              <w:rPr>
                <w:bCs/>
                <w:sz w:val="28"/>
                <w:szCs w:val="28"/>
              </w:rPr>
            </w:pPr>
            <w:r w:rsidRPr="007320FB">
              <w:rPr>
                <w:bCs/>
                <w:sz w:val="28"/>
                <w:szCs w:val="28"/>
              </w:rPr>
              <w:t>6. Методи запобігання та мінімізації ризиків</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537A52" w:rsidRPr="007320FB" w:rsidRDefault="00781D53" w:rsidP="00537A52">
            <w:pPr>
              <w:pStyle w:val="a7"/>
              <w:ind w:left="-68"/>
              <w:jc w:val="both"/>
              <w:rPr>
                <w:b/>
                <w:bCs/>
                <w:sz w:val="28"/>
                <w:szCs w:val="28"/>
              </w:rPr>
            </w:pPr>
            <w:r w:rsidRPr="007320FB">
              <w:rPr>
                <w:b/>
                <w:bCs/>
                <w:sz w:val="28"/>
                <w:szCs w:val="28"/>
              </w:rPr>
              <w:t>Психологічна готовність вчителя та батьків до змін та новацій</w:t>
            </w:r>
          </w:p>
          <w:p w:rsidR="00781D53" w:rsidRPr="007320FB" w:rsidRDefault="00781D53" w:rsidP="00781D53">
            <w:pPr>
              <w:pStyle w:val="a7"/>
              <w:ind w:left="-68"/>
              <w:jc w:val="both"/>
              <w:rPr>
                <w:bCs/>
                <w:sz w:val="28"/>
                <w:szCs w:val="28"/>
              </w:rPr>
            </w:pPr>
            <w:r w:rsidRPr="007320FB">
              <w:rPr>
                <w:bCs/>
                <w:sz w:val="28"/>
                <w:szCs w:val="28"/>
              </w:rPr>
              <w:t>1.Поняття психологічної готовності до змін</w:t>
            </w:r>
          </w:p>
          <w:p w:rsidR="00781D53" w:rsidRPr="007320FB" w:rsidRDefault="00781D53" w:rsidP="00781D53">
            <w:pPr>
              <w:pStyle w:val="a7"/>
              <w:ind w:left="-68"/>
              <w:jc w:val="both"/>
              <w:rPr>
                <w:bCs/>
                <w:sz w:val="28"/>
                <w:szCs w:val="28"/>
              </w:rPr>
            </w:pPr>
            <w:r w:rsidRPr="007320FB">
              <w:rPr>
                <w:bCs/>
                <w:sz w:val="28"/>
                <w:szCs w:val="28"/>
              </w:rPr>
              <w:t>2. Особливості психологічної готовності вчителів</w:t>
            </w:r>
          </w:p>
          <w:p w:rsidR="00781D53" w:rsidRPr="007320FB" w:rsidRDefault="00781D53" w:rsidP="00781D53">
            <w:pPr>
              <w:pStyle w:val="a7"/>
              <w:ind w:left="-68"/>
              <w:jc w:val="both"/>
              <w:rPr>
                <w:bCs/>
                <w:sz w:val="28"/>
                <w:szCs w:val="28"/>
              </w:rPr>
            </w:pPr>
            <w:r w:rsidRPr="007320FB">
              <w:rPr>
                <w:bCs/>
                <w:sz w:val="28"/>
                <w:szCs w:val="28"/>
              </w:rPr>
              <w:t>3. Особливості психологічної готовності батьків</w:t>
            </w:r>
          </w:p>
          <w:p w:rsidR="00781D53" w:rsidRPr="007320FB" w:rsidRDefault="00781D53" w:rsidP="00781D53">
            <w:pPr>
              <w:pStyle w:val="a7"/>
              <w:ind w:left="-68"/>
              <w:jc w:val="both"/>
              <w:rPr>
                <w:bCs/>
                <w:sz w:val="28"/>
                <w:szCs w:val="28"/>
              </w:rPr>
            </w:pPr>
            <w:r w:rsidRPr="007320FB">
              <w:rPr>
                <w:bCs/>
                <w:sz w:val="28"/>
                <w:szCs w:val="28"/>
              </w:rPr>
              <w:t>4. Фактори, що впливають на готовність до змін5. Психологічні механізми адаптації до змін</w:t>
            </w:r>
          </w:p>
          <w:p w:rsidR="00781D53" w:rsidRPr="007320FB" w:rsidRDefault="00781D53" w:rsidP="00781D53">
            <w:pPr>
              <w:pStyle w:val="a7"/>
              <w:ind w:left="-68"/>
              <w:jc w:val="both"/>
              <w:rPr>
                <w:bCs/>
                <w:sz w:val="28"/>
                <w:szCs w:val="28"/>
              </w:rPr>
            </w:pPr>
            <w:r w:rsidRPr="007320FB">
              <w:rPr>
                <w:bCs/>
                <w:sz w:val="28"/>
                <w:szCs w:val="28"/>
              </w:rPr>
              <w:t>6. Методи підвищення готовності вчителів і батьків</w:t>
            </w:r>
          </w:p>
          <w:p w:rsidR="00781D53" w:rsidRPr="007320FB" w:rsidRDefault="00781D53" w:rsidP="00781D53">
            <w:pPr>
              <w:pStyle w:val="a7"/>
              <w:ind w:left="-68"/>
              <w:jc w:val="both"/>
              <w:rPr>
                <w:bCs/>
                <w:sz w:val="28"/>
                <w:szCs w:val="28"/>
              </w:rPr>
            </w:pPr>
            <w:r w:rsidRPr="007320FB">
              <w:rPr>
                <w:bCs/>
                <w:sz w:val="28"/>
                <w:szCs w:val="28"/>
              </w:rPr>
              <w:t>7. Практичні рекомендації для педагогів і батьків</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r>
      <w:tr w:rsidR="00CB167E" w:rsidRPr="007320FB" w:rsidTr="000A4347">
        <w:trPr>
          <w:trHeight w:val="525"/>
          <w:jc w:val="center"/>
        </w:trPr>
        <w:tc>
          <w:tcPr>
            <w:tcW w:w="1749" w:type="pct"/>
            <w:tcBorders>
              <w:top w:val="single" w:sz="4" w:space="0" w:color="auto"/>
              <w:left w:val="single" w:sz="4" w:space="0" w:color="auto"/>
              <w:bottom w:val="single" w:sz="4" w:space="0" w:color="auto"/>
              <w:right w:val="single" w:sz="4" w:space="0" w:color="auto"/>
            </w:tcBorders>
          </w:tcPr>
          <w:p w:rsidR="00537A52" w:rsidRPr="007320FB" w:rsidRDefault="00781D53" w:rsidP="00781D53">
            <w:pPr>
              <w:spacing w:after="0" w:line="240" w:lineRule="auto"/>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lastRenderedPageBreak/>
              <w:t>Психологічні аспекти авторитету та лідерства в шкільному середовищі</w:t>
            </w:r>
          </w:p>
          <w:p w:rsidR="00781D53" w:rsidRPr="007320FB" w:rsidRDefault="00781D53" w:rsidP="00781D53">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1.Поняття авторитету та лідерства</w:t>
            </w:r>
          </w:p>
          <w:p w:rsidR="00781D53" w:rsidRPr="007320FB" w:rsidRDefault="00781D53" w:rsidP="00781D53">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 Психологічні основи авторитету</w:t>
            </w:r>
          </w:p>
          <w:p w:rsidR="00781D53" w:rsidRPr="007320FB" w:rsidRDefault="00781D53" w:rsidP="00781D53">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3. Типи лідерства в шкільному колективі4. Психологічні механізми впливу лідера</w:t>
            </w:r>
          </w:p>
          <w:p w:rsidR="00781D53" w:rsidRPr="007320FB" w:rsidRDefault="00781D53" w:rsidP="00781D53">
            <w:pPr>
              <w:spacing w:after="0" w:line="240" w:lineRule="auto"/>
              <w:jc w:val="both"/>
              <w:rPr>
                <w:rFonts w:ascii="Times New Roman" w:hAnsi="Times New Roman" w:cs="Times New Roman"/>
                <w:sz w:val="28"/>
                <w:szCs w:val="28"/>
                <w:lang w:val="uk-UA"/>
              </w:rPr>
            </w:pPr>
          </w:p>
          <w:p w:rsidR="00781D53" w:rsidRPr="007320FB" w:rsidRDefault="00781D53" w:rsidP="00781D53">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5. Роль вчителя як лідера та авторитету</w:t>
            </w:r>
          </w:p>
          <w:p w:rsidR="00781D53" w:rsidRPr="007320FB" w:rsidRDefault="00781D53" w:rsidP="00781D53">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6. Лідерство серед учнів</w:t>
            </w:r>
          </w:p>
          <w:p w:rsidR="00781D53" w:rsidRPr="007320FB" w:rsidRDefault="00781D53" w:rsidP="00781D53">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7. Психологічні виклики та ризики</w:t>
            </w:r>
          </w:p>
          <w:p w:rsidR="00781D53" w:rsidRPr="007320FB" w:rsidRDefault="00781D53" w:rsidP="00781D53">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8. Стратегії розвитку позитивного авторитету і ефективного лідерства</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r>
      <w:tr w:rsidR="00CB167E" w:rsidRPr="007320FB" w:rsidTr="001B4B4A">
        <w:trPr>
          <w:trHeight w:val="1266"/>
          <w:jc w:val="center"/>
        </w:trPr>
        <w:tc>
          <w:tcPr>
            <w:tcW w:w="1749" w:type="pct"/>
            <w:tcBorders>
              <w:top w:val="single" w:sz="4" w:space="0" w:color="auto"/>
              <w:left w:val="single" w:sz="4" w:space="0" w:color="auto"/>
              <w:bottom w:val="single" w:sz="4" w:space="0" w:color="auto"/>
              <w:right w:val="single" w:sz="4" w:space="0" w:color="auto"/>
            </w:tcBorders>
          </w:tcPr>
          <w:p w:rsidR="00537A52" w:rsidRPr="007320FB" w:rsidRDefault="00781D53" w:rsidP="00537A52">
            <w:pPr>
              <w:rPr>
                <w:rFonts w:ascii="Times New Roman" w:hAnsi="Times New Roman" w:cs="Times New Roman"/>
                <w:b/>
                <w:sz w:val="28"/>
                <w:szCs w:val="28"/>
                <w:lang w:val="uk-UA"/>
              </w:rPr>
            </w:pPr>
            <w:r w:rsidRPr="007320FB">
              <w:rPr>
                <w:rFonts w:ascii="Times New Roman" w:hAnsi="Times New Roman" w:cs="Times New Roman"/>
                <w:b/>
                <w:sz w:val="28"/>
                <w:szCs w:val="28"/>
                <w:lang w:val="uk-UA"/>
              </w:rPr>
              <w:t>Гендерна рівність як складова гармонійного середовища</w:t>
            </w:r>
          </w:p>
          <w:p w:rsidR="00781D53" w:rsidRPr="007320FB" w:rsidRDefault="00781D53" w:rsidP="00781D53">
            <w:pPr>
              <w:rPr>
                <w:rFonts w:ascii="Times New Roman" w:hAnsi="Times New Roman" w:cs="Times New Roman"/>
                <w:sz w:val="28"/>
                <w:szCs w:val="28"/>
                <w:lang w:val="uk-UA"/>
              </w:rPr>
            </w:pPr>
            <w:r w:rsidRPr="007320FB">
              <w:rPr>
                <w:rFonts w:ascii="Times New Roman" w:hAnsi="Times New Roman" w:cs="Times New Roman"/>
                <w:sz w:val="28"/>
                <w:szCs w:val="28"/>
                <w:lang w:val="uk-UA"/>
              </w:rPr>
              <w:t>1. Поняття гендеру та гендерної рівності.</w:t>
            </w:r>
          </w:p>
          <w:p w:rsidR="00781D53" w:rsidRPr="007320FB" w:rsidRDefault="00781D53" w:rsidP="00781D53">
            <w:pPr>
              <w:rPr>
                <w:rFonts w:ascii="Times New Roman" w:hAnsi="Times New Roman" w:cs="Times New Roman"/>
                <w:sz w:val="28"/>
                <w:szCs w:val="28"/>
                <w:lang w:val="uk-UA"/>
              </w:rPr>
            </w:pPr>
            <w:r w:rsidRPr="007320FB">
              <w:rPr>
                <w:rFonts w:ascii="Times New Roman" w:hAnsi="Times New Roman" w:cs="Times New Roman"/>
                <w:sz w:val="28"/>
                <w:szCs w:val="28"/>
                <w:lang w:val="uk-UA"/>
              </w:rPr>
              <w:t>2. Гендерні стереотипи та їх вплив у освітньому середовищі</w:t>
            </w:r>
          </w:p>
          <w:p w:rsidR="00781D53" w:rsidRPr="007320FB" w:rsidRDefault="00781D53" w:rsidP="00781D53">
            <w:pPr>
              <w:rPr>
                <w:rFonts w:ascii="Times New Roman" w:hAnsi="Times New Roman" w:cs="Times New Roman"/>
                <w:sz w:val="28"/>
                <w:szCs w:val="28"/>
                <w:lang w:val="uk-UA"/>
              </w:rPr>
            </w:pPr>
            <w:r w:rsidRPr="007320FB">
              <w:rPr>
                <w:rFonts w:ascii="Times New Roman" w:hAnsi="Times New Roman" w:cs="Times New Roman"/>
                <w:sz w:val="28"/>
                <w:szCs w:val="28"/>
                <w:lang w:val="uk-UA"/>
              </w:rPr>
              <w:t>3. Гендерна рівність як основа гармонійного освітнього середовища</w:t>
            </w:r>
          </w:p>
          <w:p w:rsidR="00781D53" w:rsidRPr="007320FB" w:rsidRDefault="00781D53" w:rsidP="00781D53">
            <w:pPr>
              <w:rPr>
                <w:rFonts w:ascii="Times New Roman" w:hAnsi="Times New Roman" w:cs="Times New Roman"/>
                <w:sz w:val="28"/>
                <w:szCs w:val="28"/>
                <w:lang w:val="uk-UA"/>
              </w:rPr>
            </w:pPr>
            <w:r w:rsidRPr="007320FB">
              <w:rPr>
                <w:rFonts w:ascii="Times New Roman" w:hAnsi="Times New Roman" w:cs="Times New Roman"/>
                <w:sz w:val="28"/>
                <w:szCs w:val="28"/>
                <w:lang w:val="uk-UA"/>
              </w:rPr>
              <w:t>4. Практики впровадження гендерної рівності в освіті</w:t>
            </w:r>
          </w:p>
          <w:p w:rsidR="00781D53" w:rsidRPr="007320FB" w:rsidRDefault="00781D53" w:rsidP="00781D53">
            <w:pPr>
              <w:rPr>
                <w:rFonts w:ascii="Times New Roman" w:hAnsi="Times New Roman" w:cs="Times New Roman"/>
                <w:sz w:val="28"/>
                <w:szCs w:val="28"/>
                <w:lang w:val="uk-UA"/>
              </w:rPr>
            </w:pPr>
            <w:r w:rsidRPr="007320FB">
              <w:rPr>
                <w:rFonts w:ascii="Times New Roman" w:hAnsi="Times New Roman" w:cs="Times New Roman"/>
                <w:sz w:val="28"/>
                <w:szCs w:val="28"/>
                <w:lang w:val="uk-UA"/>
              </w:rPr>
              <w:t>5. Роль педагогів і адміністрації у формуванні гендерно-чутливого середовища</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sz w:val="28"/>
                <w:szCs w:val="28"/>
                <w:lang w:val="uk-UA"/>
              </w:rPr>
            </w:pPr>
            <w:r w:rsidRPr="007320FB">
              <w:rPr>
                <w:rFonts w:ascii="Times New Roman" w:hAnsi="Times New Roman" w:cs="Times New Roman"/>
                <w:sz w:val="28"/>
                <w:szCs w:val="28"/>
                <w:lang w:val="uk-UA"/>
              </w:rPr>
              <w:t>6</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b/>
                <w:bCs/>
                <w:sz w:val="28"/>
                <w:szCs w:val="28"/>
                <w:lang w:val="uk-UA"/>
              </w:rPr>
            </w:pPr>
            <w:r w:rsidRPr="007320FB">
              <w:rPr>
                <w:rFonts w:ascii="Times New Roman" w:hAnsi="Times New Roman" w:cs="Times New Roman"/>
                <w:b/>
                <w:bCs/>
                <w:sz w:val="28"/>
                <w:szCs w:val="28"/>
                <w:lang w:val="uk-UA"/>
              </w:rPr>
              <w:t>Разом за другим модулем</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rPr>
                <w:rFonts w:ascii="Times New Roman" w:hAnsi="Times New Roman" w:cs="Times New Roman"/>
                <w:b/>
                <w:sz w:val="28"/>
                <w:szCs w:val="28"/>
                <w:lang w:val="uk-UA"/>
              </w:rPr>
            </w:pPr>
            <w:r w:rsidRPr="007320FB">
              <w:rPr>
                <w:rFonts w:ascii="Times New Roman" w:hAnsi="Times New Roman" w:cs="Times New Roman"/>
                <w:b/>
                <w:sz w:val="28"/>
                <w:szCs w:val="28"/>
                <w:lang w:val="uk-UA"/>
              </w:rPr>
              <w:t>42</w:t>
            </w:r>
          </w:p>
        </w:tc>
        <w:tc>
          <w:tcPr>
            <w:tcW w:w="222"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6</w:t>
            </w: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8</w:t>
            </w: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color w:val="FF0000"/>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1B4B4A" w:rsidP="00537A52">
            <w:pPr>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28</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lang w:val="uk-UA"/>
              </w:rPr>
            </w:pPr>
          </w:p>
        </w:tc>
      </w:tr>
      <w:tr w:rsidR="00CB167E" w:rsidRPr="007320FB" w:rsidTr="000A4347">
        <w:trPr>
          <w:jc w:val="center"/>
        </w:trPr>
        <w:tc>
          <w:tcPr>
            <w:tcW w:w="1749" w:type="pct"/>
            <w:tcBorders>
              <w:top w:val="single" w:sz="4" w:space="0" w:color="auto"/>
              <w:left w:val="single" w:sz="4" w:space="0" w:color="auto"/>
              <w:bottom w:val="single" w:sz="4" w:space="0" w:color="auto"/>
              <w:right w:val="single" w:sz="4" w:space="0" w:color="auto"/>
            </w:tcBorders>
            <w:hideMark/>
          </w:tcPr>
          <w:p w:rsidR="00537A52" w:rsidRPr="007320FB" w:rsidRDefault="00537A52" w:rsidP="00537A52">
            <w:pPr>
              <w:keepNext/>
              <w:jc w:val="right"/>
              <w:outlineLvl w:val="3"/>
              <w:rPr>
                <w:rFonts w:ascii="Times New Roman" w:hAnsi="Times New Roman" w:cs="Times New Roman"/>
                <w:b/>
                <w:bCs/>
                <w:sz w:val="28"/>
                <w:szCs w:val="28"/>
              </w:rPr>
            </w:pPr>
            <w:r w:rsidRPr="007320FB">
              <w:rPr>
                <w:rFonts w:ascii="Times New Roman" w:hAnsi="Times New Roman" w:cs="Times New Roman"/>
                <w:b/>
                <w:bCs/>
                <w:sz w:val="28"/>
                <w:szCs w:val="28"/>
              </w:rPr>
              <w:lastRenderedPageBreak/>
              <w:t xml:space="preserve">Усього годин </w:t>
            </w:r>
          </w:p>
        </w:tc>
        <w:tc>
          <w:tcPr>
            <w:tcW w:w="339" w:type="pct"/>
            <w:tcBorders>
              <w:top w:val="single" w:sz="4" w:space="0" w:color="auto"/>
              <w:left w:val="single" w:sz="4" w:space="0" w:color="auto"/>
              <w:bottom w:val="single" w:sz="4" w:space="0" w:color="auto"/>
              <w:right w:val="single" w:sz="4" w:space="0" w:color="auto"/>
            </w:tcBorders>
            <w:hideMark/>
          </w:tcPr>
          <w:p w:rsidR="00537A52" w:rsidRPr="007320FB" w:rsidRDefault="00537A52" w:rsidP="00537A52">
            <w:pPr>
              <w:rPr>
                <w:rFonts w:ascii="Times New Roman" w:hAnsi="Times New Roman" w:cs="Times New Roman"/>
                <w:b/>
                <w:sz w:val="28"/>
                <w:szCs w:val="28"/>
              </w:rPr>
            </w:pPr>
            <w:r w:rsidRPr="007320FB">
              <w:rPr>
                <w:rFonts w:ascii="Times New Roman" w:hAnsi="Times New Roman" w:cs="Times New Roman"/>
                <w:b/>
                <w:sz w:val="28"/>
                <w:szCs w:val="28"/>
              </w:rPr>
              <w:t>90</w:t>
            </w:r>
          </w:p>
        </w:tc>
        <w:tc>
          <w:tcPr>
            <w:tcW w:w="222" w:type="pct"/>
            <w:tcBorders>
              <w:top w:val="single" w:sz="4" w:space="0" w:color="auto"/>
              <w:left w:val="single" w:sz="4" w:space="0" w:color="auto"/>
              <w:bottom w:val="single" w:sz="4" w:space="0" w:color="auto"/>
              <w:right w:val="single" w:sz="4" w:space="0" w:color="auto"/>
            </w:tcBorders>
            <w:hideMark/>
          </w:tcPr>
          <w:p w:rsidR="00537A52" w:rsidRPr="007320FB" w:rsidRDefault="00537A52" w:rsidP="00537A52">
            <w:pPr>
              <w:ind w:right="-79"/>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16</w:t>
            </w:r>
          </w:p>
        </w:tc>
        <w:tc>
          <w:tcPr>
            <w:tcW w:w="287" w:type="pct"/>
            <w:tcBorders>
              <w:top w:val="single" w:sz="4" w:space="0" w:color="auto"/>
              <w:left w:val="single" w:sz="4" w:space="0" w:color="auto"/>
              <w:bottom w:val="single" w:sz="4" w:space="0" w:color="auto"/>
              <w:right w:val="single" w:sz="4" w:space="0" w:color="auto"/>
            </w:tcBorders>
            <w:hideMark/>
          </w:tcPr>
          <w:p w:rsidR="00537A52" w:rsidRPr="007320FB" w:rsidRDefault="00537A52" w:rsidP="00537A52">
            <w:pPr>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14</w:t>
            </w:r>
          </w:p>
        </w:tc>
        <w:tc>
          <w:tcPr>
            <w:tcW w:w="278" w:type="pct"/>
            <w:tcBorders>
              <w:top w:val="single" w:sz="4" w:space="0" w:color="auto"/>
              <w:left w:val="single" w:sz="4" w:space="0" w:color="auto"/>
              <w:bottom w:val="single" w:sz="4" w:space="0" w:color="auto"/>
              <w:right w:val="single" w:sz="4" w:space="0" w:color="auto"/>
            </w:tcBorders>
            <w:hideMark/>
          </w:tcPr>
          <w:p w:rsidR="00537A52" w:rsidRPr="007320FB" w:rsidRDefault="00537A52" w:rsidP="00537A52">
            <w:pPr>
              <w:jc w:val="center"/>
              <w:rPr>
                <w:rFonts w:ascii="Times New Roman" w:hAnsi="Times New Roman" w:cs="Times New Roman"/>
                <w:b/>
                <w:sz w:val="28"/>
                <w:szCs w:val="28"/>
              </w:rPr>
            </w:pPr>
            <w:r w:rsidRPr="007320FB">
              <w:rPr>
                <w:rFonts w:ascii="Times New Roman" w:hAnsi="Times New Roman" w:cs="Times New Roman"/>
                <w:b/>
                <w:sz w:val="28"/>
                <w:szCs w:val="28"/>
              </w:rPr>
              <w:t>-</w:t>
            </w: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rPr>
            </w:pPr>
          </w:p>
        </w:tc>
        <w:tc>
          <w:tcPr>
            <w:tcW w:w="271" w:type="pct"/>
            <w:tcBorders>
              <w:top w:val="single" w:sz="4" w:space="0" w:color="auto"/>
              <w:left w:val="single" w:sz="4" w:space="0" w:color="auto"/>
              <w:bottom w:val="single" w:sz="4" w:space="0" w:color="auto"/>
              <w:right w:val="single" w:sz="4" w:space="0" w:color="auto"/>
            </w:tcBorders>
            <w:hideMark/>
          </w:tcPr>
          <w:p w:rsidR="00537A52" w:rsidRPr="007320FB" w:rsidRDefault="001B4B4A" w:rsidP="00537A52">
            <w:pPr>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60</w:t>
            </w:r>
          </w:p>
        </w:tc>
        <w:tc>
          <w:tcPr>
            <w:tcW w:w="339"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lang w:val="uk-UA"/>
              </w:rPr>
            </w:pPr>
          </w:p>
        </w:tc>
        <w:tc>
          <w:tcPr>
            <w:tcW w:w="16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lang w:val="uk-UA"/>
              </w:rPr>
            </w:pPr>
          </w:p>
        </w:tc>
        <w:tc>
          <w:tcPr>
            <w:tcW w:w="287"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rPr>
            </w:pPr>
          </w:p>
        </w:tc>
        <w:tc>
          <w:tcPr>
            <w:tcW w:w="278"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rPr>
            </w:pPr>
          </w:p>
        </w:tc>
        <w:tc>
          <w:tcPr>
            <w:tcW w:w="256"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rPr>
            </w:pPr>
          </w:p>
        </w:tc>
        <w:tc>
          <w:tcPr>
            <w:tcW w:w="271" w:type="pct"/>
            <w:tcBorders>
              <w:top w:val="single" w:sz="4" w:space="0" w:color="auto"/>
              <w:left w:val="single" w:sz="4" w:space="0" w:color="auto"/>
              <w:bottom w:val="single" w:sz="4" w:space="0" w:color="auto"/>
              <w:right w:val="single" w:sz="4" w:space="0" w:color="auto"/>
            </w:tcBorders>
          </w:tcPr>
          <w:p w:rsidR="00537A52" w:rsidRPr="007320FB" w:rsidRDefault="00537A52" w:rsidP="00537A52">
            <w:pPr>
              <w:jc w:val="center"/>
              <w:rPr>
                <w:rFonts w:ascii="Times New Roman" w:hAnsi="Times New Roman" w:cs="Times New Roman"/>
                <w:b/>
                <w:sz w:val="28"/>
                <w:szCs w:val="28"/>
                <w:lang w:val="uk-UA"/>
              </w:rPr>
            </w:pPr>
          </w:p>
        </w:tc>
      </w:tr>
    </w:tbl>
    <w:p w:rsidR="00961408" w:rsidRPr="007320FB" w:rsidRDefault="00961408" w:rsidP="00961408">
      <w:pPr>
        <w:rPr>
          <w:rFonts w:ascii="Times New Roman" w:hAnsi="Times New Roman" w:cs="Times New Roman"/>
          <w:sz w:val="28"/>
          <w:szCs w:val="28"/>
        </w:rPr>
      </w:pPr>
    </w:p>
    <w:p w:rsidR="00961408" w:rsidRPr="007320FB" w:rsidRDefault="00961408" w:rsidP="00961408">
      <w:pPr>
        <w:ind w:firstLine="709"/>
        <w:jc w:val="center"/>
        <w:rPr>
          <w:rFonts w:ascii="Times New Roman" w:hAnsi="Times New Roman" w:cs="Times New Roman"/>
          <w:b/>
          <w:bCs/>
          <w:color w:val="000000"/>
          <w:kern w:val="24"/>
          <w:sz w:val="28"/>
          <w:szCs w:val="28"/>
          <w:lang w:val="uk-UA"/>
        </w:rPr>
      </w:pPr>
      <w:r w:rsidRPr="007320FB">
        <w:rPr>
          <w:rFonts w:ascii="Times New Roman" w:hAnsi="Times New Roman" w:cs="Times New Roman"/>
          <w:b/>
          <w:bCs/>
          <w:color w:val="000000"/>
          <w:kern w:val="24"/>
          <w:sz w:val="28"/>
          <w:szCs w:val="28"/>
          <w:lang w:val="uk-UA"/>
        </w:rPr>
        <w:t>Тематика та питання лекційних занять</w:t>
      </w:r>
    </w:p>
    <w:p w:rsidR="00961408" w:rsidRPr="007320FB" w:rsidRDefault="00961408" w:rsidP="00961408">
      <w:pPr>
        <w:ind w:firstLine="709"/>
        <w:jc w:val="center"/>
        <w:rPr>
          <w:rFonts w:ascii="Times New Roman" w:hAnsi="Times New Roman" w:cs="Times New Roman"/>
          <w:b/>
          <w:bCs/>
          <w:color w:val="000000"/>
          <w:kern w:val="24"/>
          <w:sz w:val="28"/>
          <w:szCs w:val="28"/>
        </w:rPr>
      </w:pP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6422"/>
        <w:gridCol w:w="1369"/>
      </w:tblGrid>
      <w:tr w:rsidR="00961408" w:rsidRPr="007320FB" w:rsidTr="001B4B4A">
        <w:trPr>
          <w:jc w:val="center"/>
        </w:trPr>
        <w:tc>
          <w:tcPr>
            <w:tcW w:w="1210" w:type="dxa"/>
            <w:shd w:val="clear" w:color="auto" w:fill="auto"/>
          </w:tcPr>
          <w:p w:rsidR="00961408" w:rsidRPr="007320FB" w:rsidRDefault="00961408" w:rsidP="001B4B4A">
            <w:pPr>
              <w:ind w:left="142" w:hanging="142"/>
              <w:jc w:val="center"/>
              <w:rPr>
                <w:rFonts w:ascii="Times New Roman" w:hAnsi="Times New Roman" w:cs="Times New Roman"/>
                <w:sz w:val="28"/>
                <w:szCs w:val="28"/>
              </w:rPr>
            </w:pPr>
            <w:r w:rsidRPr="007320FB">
              <w:rPr>
                <w:rFonts w:ascii="Times New Roman" w:hAnsi="Times New Roman" w:cs="Times New Roman"/>
                <w:sz w:val="28"/>
                <w:szCs w:val="28"/>
              </w:rPr>
              <w:t>п/п</w:t>
            </w:r>
          </w:p>
          <w:p w:rsidR="00961408" w:rsidRPr="007320FB" w:rsidRDefault="00961408" w:rsidP="001B4B4A">
            <w:pPr>
              <w:ind w:left="142" w:hanging="142"/>
              <w:jc w:val="center"/>
              <w:rPr>
                <w:rFonts w:ascii="Times New Roman" w:hAnsi="Times New Roman" w:cs="Times New Roman"/>
                <w:sz w:val="28"/>
                <w:szCs w:val="28"/>
              </w:rPr>
            </w:pPr>
          </w:p>
        </w:tc>
        <w:tc>
          <w:tcPr>
            <w:tcW w:w="6422" w:type="dxa"/>
            <w:shd w:val="clear" w:color="auto" w:fill="auto"/>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Назва теми</w:t>
            </w:r>
          </w:p>
        </w:tc>
        <w:tc>
          <w:tcPr>
            <w:tcW w:w="1369" w:type="dxa"/>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Кількість годин</w:t>
            </w:r>
          </w:p>
        </w:tc>
      </w:tr>
      <w:tr w:rsidR="00961408" w:rsidRPr="007320FB" w:rsidTr="001B4B4A">
        <w:trPr>
          <w:jc w:val="center"/>
        </w:trPr>
        <w:tc>
          <w:tcPr>
            <w:tcW w:w="9001" w:type="dxa"/>
            <w:gridSpan w:val="3"/>
            <w:shd w:val="clear" w:color="auto" w:fill="auto"/>
          </w:tcPr>
          <w:p w:rsidR="001B4B4A" w:rsidRPr="007320FB" w:rsidRDefault="001B4B4A" w:rsidP="001B4B4A">
            <w:pPr>
              <w:pStyle w:val="a7"/>
              <w:tabs>
                <w:tab w:val="left" w:pos="1450"/>
              </w:tabs>
              <w:spacing w:before="6" w:line="237" w:lineRule="auto"/>
              <w:ind w:left="0" w:right="517"/>
              <w:jc w:val="center"/>
              <w:rPr>
                <w:b/>
                <w:caps/>
                <w:sz w:val="28"/>
                <w:szCs w:val="28"/>
              </w:rPr>
            </w:pPr>
            <w:r w:rsidRPr="007320FB">
              <w:rPr>
                <w:b/>
                <w:bCs/>
                <w:sz w:val="28"/>
                <w:szCs w:val="28"/>
              </w:rPr>
              <w:t>Змістовий модуль 1</w:t>
            </w:r>
            <w:r w:rsidRPr="007320FB">
              <w:rPr>
                <w:b/>
                <w:sz w:val="28"/>
                <w:szCs w:val="28"/>
              </w:rPr>
              <w:t>. Теоретичні засади</w:t>
            </w:r>
            <w:r w:rsidRPr="007320FB">
              <w:rPr>
                <w:b/>
                <w:caps/>
                <w:sz w:val="28"/>
                <w:szCs w:val="28"/>
              </w:rPr>
              <w:t xml:space="preserve"> </w:t>
            </w:r>
          </w:p>
          <w:p w:rsidR="00961408" w:rsidRPr="007320FB" w:rsidRDefault="001B4B4A"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b/>
                <w:sz w:val="28"/>
                <w:szCs w:val="28"/>
              </w:rPr>
              <w:t>Психологічних основ розвитку гармонійного освітнього середовища</w:t>
            </w:r>
          </w:p>
        </w:tc>
      </w:tr>
      <w:tr w:rsidR="001B4B4A" w:rsidRPr="007320FB" w:rsidTr="001B4B4A">
        <w:trPr>
          <w:jc w:val="center"/>
        </w:trPr>
        <w:tc>
          <w:tcPr>
            <w:tcW w:w="1210" w:type="dxa"/>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jc w:val="both"/>
              <w:rPr>
                <w:rFonts w:ascii="Times New Roman" w:hAnsi="Times New Roman" w:cs="Times New Roman"/>
                <w:b/>
                <w:sz w:val="28"/>
                <w:szCs w:val="28"/>
              </w:rPr>
            </w:pPr>
            <w:r w:rsidRPr="007320FB">
              <w:rPr>
                <w:rFonts w:ascii="Times New Roman" w:hAnsi="Times New Roman" w:cs="Times New Roman"/>
                <w:b/>
                <w:sz w:val="28"/>
                <w:szCs w:val="28"/>
              </w:rPr>
              <w:t>Поняття гармонійного освітнього середовища в науковій літературі та практиці творчих педагогів</w:t>
            </w:r>
            <w:r w:rsidRPr="007320FB">
              <w:rPr>
                <w:rFonts w:ascii="Times New Roman" w:hAnsi="Times New Roman" w:cs="Times New Roman"/>
                <w:b/>
                <w:sz w:val="28"/>
                <w:szCs w:val="28"/>
                <w:lang w:val="uk-UA"/>
              </w:rPr>
              <w:t>.</w:t>
            </w:r>
            <w:r w:rsidRPr="007320FB">
              <w:rPr>
                <w:rFonts w:ascii="Times New Roman" w:hAnsi="Times New Roman" w:cs="Times New Roman"/>
                <w:b/>
                <w:sz w:val="28"/>
                <w:szCs w:val="28"/>
              </w:rPr>
              <w:t xml:space="preserve"> Моделі діагностики освітнього середовища.</w:t>
            </w:r>
          </w:p>
          <w:p w:rsidR="001B4B4A" w:rsidRPr="007320FB" w:rsidRDefault="001B4B4A" w:rsidP="001B4B4A">
            <w:pPr>
              <w:rPr>
                <w:rFonts w:ascii="Times New Roman" w:hAnsi="Times New Roman" w:cs="Times New Roman"/>
                <w:bCs/>
                <w:sz w:val="28"/>
                <w:szCs w:val="28"/>
              </w:rPr>
            </w:pPr>
            <w:r w:rsidRPr="007320FB">
              <w:rPr>
                <w:rFonts w:ascii="Times New Roman" w:hAnsi="Times New Roman" w:cs="Times New Roman"/>
                <w:bCs/>
                <w:sz w:val="28"/>
                <w:szCs w:val="28"/>
                <w:lang w:val="uk-UA"/>
              </w:rPr>
              <w:t>1.</w:t>
            </w:r>
            <w:r w:rsidRPr="007320FB">
              <w:rPr>
                <w:rFonts w:ascii="Times New Roman" w:hAnsi="Times New Roman" w:cs="Times New Roman"/>
                <w:bCs/>
                <w:sz w:val="28"/>
                <w:szCs w:val="28"/>
              </w:rPr>
              <w:t>Теоретичне осмислення поняття "гармонійне освітнє середовище".Структура та компоненти гармонійного освітнього середовища.</w:t>
            </w:r>
          </w:p>
          <w:p w:rsidR="001B4B4A" w:rsidRPr="007320FB" w:rsidRDefault="001B4B4A" w:rsidP="001B4B4A">
            <w:pPr>
              <w:rPr>
                <w:rFonts w:ascii="Times New Roman" w:hAnsi="Times New Roman" w:cs="Times New Roman"/>
                <w:bCs/>
                <w:sz w:val="28"/>
                <w:szCs w:val="28"/>
              </w:rPr>
            </w:pPr>
            <w:r w:rsidRPr="007320FB">
              <w:rPr>
                <w:rFonts w:ascii="Times New Roman" w:hAnsi="Times New Roman" w:cs="Times New Roman"/>
                <w:bCs/>
                <w:sz w:val="28"/>
                <w:szCs w:val="28"/>
              </w:rPr>
              <w:t>2.Еволюція підходів до освітнього середовища.</w:t>
            </w:r>
          </w:p>
          <w:p w:rsidR="001B4B4A" w:rsidRPr="007320FB" w:rsidRDefault="001B4B4A" w:rsidP="001B4B4A">
            <w:pPr>
              <w:rPr>
                <w:rFonts w:ascii="Times New Roman" w:hAnsi="Times New Roman" w:cs="Times New Roman"/>
                <w:bCs/>
                <w:sz w:val="28"/>
                <w:szCs w:val="28"/>
              </w:rPr>
            </w:pPr>
            <w:r w:rsidRPr="007320FB">
              <w:rPr>
                <w:rFonts w:ascii="Times New Roman" w:hAnsi="Times New Roman" w:cs="Times New Roman"/>
                <w:bCs/>
                <w:sz w:val="28"/>
                <w:szCs w:val="28"/>
                <w:lang w:val="uk-UA"/>
              </w:rPr>
              <w:t>3.</w:t>
            </w:r>
            <w:r w:rsidRPr="007320FB">
              <w:rPr>
                <w:rFonts w:ascii="Times New Roman" w:hAnsi="Times New Roman" w:cs="Times New Roman"/>
                <w:bCs/>
                <w:sz w:val="28"/>
                <w:szCs w:val="28"/>
              </w:rPr>
              <w:t>Класифікації освітніх середовищ (за типом впливу, змістом, структурою тощо).</w:t>
            </w:r>
          </w:p>
          <w:p w:rsidR="001B4B4A" w:rsidRPr="007320FB" w:rsidRDefault="001B4B4A" w:rsidP="001B4B4A">
            <w:pPr>
              <w:rPr>
                <w:rFonts w:ascii="Times New Roman" w:hAnsi="Times New Roman" w:cs="Times New Roman"/>
                <w:bCs/>
                <w:sz w:val="28"/>
                <w:szCs w:val="28"/>
              </w:rPr>
            </w:pPr>
            <w:r w:rsidRPr="007320FB">
              <w:rPr>
                <w:rFonts w:ascii="Times New Roman" w:hAnsi="Times New Roman" w:cs="Times New Roman"/>
                <w:bCs/>
                <w:sz w:val="28"/>
                <w:szCs w:val="28"/>
              </w:rPr>
              <w:t>4. Досвід творчих педагогів у створенні гармонійного середовища</w:t>
            </w:r>
            <w:r w:rsidRPr="007320FB">
              <w:rPr>
                <w:rFonts w:ascii="Times New Roman" w:hAnsi="Times New Roman" w:cs="Times New Roman"/>
                <w:bCs/>
                <w:sz w:val="28"/>
                <w:szCs w:val="28"/>
                <w:lang w:val="uk-UA"/>
              </w:rPr>
              <w:t xml:space="preserve"> </w:t>
            </w:r>
          </w:p>
          <w:p w:rsidR="001B4B4A" w:rsidRPr="007320FB" w:rsidRDefault="001B4B4A" w:rsidP="001B4B4A">
            <w:pPr>
              <w:rPr>
                <w:rFonts w:ascii="Times New Roman" w:hAnsi="Times New Roman" w:cs="Times New Roman"/>
                <w:bCs/>
                <w:sz w:val="28"/>
                <w:szCs w:val="28"/>
              </w:rPr>
            </w:pPr>
            <w:r w:rsidRPr="007320FB">
              <w:rPr>
                <w:rFonts w:ascii="Times New Roman" w:hAnsi="Times New Roman" w:cs="Times New Roman"/>
                <w:bCs/>
                <w:sz w:val="28"/>
                <w:szCs w:val="28"/>
                <w:lang w:val="uk-UA"/>
              </w:rPr>
              <w:t>5</w:t>
            </w:r>
            <w:r w:rsidRPr="007320FB">
              <w:rPr>
                <w:rFonts w:ascii="Times New Roman" w:hAnsi="Times New Roman" w:cs="Times New Roman"/>
                <w:bCs/>
                <w:sz w:val="28"/>
                <w:szCs w:val="28"/>
              </w:rPr>
              <w:t xml:space="preserve">. Моделі та методи діагностики освітнього </w:t>
            </w:r>
            <w:proofErr w:type="gramStart"/>
            <w:r w:rsidRPr="007320FB">
              <w:rPr>
                <w:rFonts w:ascii="Times New Roman" w:hAnsi="Times New Roman" w:cs="Times New Roman"/>
                <w:bCs/>
                <w:sz w:val="28"/>
                <w:szCs w:val="28"/>
              </w:rPr>
              <w:t>середовища(</w:t>
            </w:r>
            <w:proofErr w:type="gramEnd"/>
            <w:r w:rsidRPr="007320FB">
              <w:rPr>
                <w:rFonts w:ascii="Times New Roman" w:hAnsi="Times New Roman" w:cs="Times New Roman"/>
                <w:bCs/>
                <w:sz w:val="28"/>
                <w:szCs w:val="28"/>
              </w:rPr>
              <w:t>методики Когана, М. Лукашевича, О. Мурашковської тощо).</w:t>
            </w:r>
          </w:p>
          <w:p w:rsidR="001B4B4A" w:rsidRPr="007320FB" w:rsidRDefault="001B4B4A" w:rsidP="001B4B4A">
            <w:pPr>
              <w:rPr>
                <w:rFonts w:ascii="Times New Roman" w:hAnsi="Times New Roman" w:cs="Times New Roman"/>
                <w:bCs/>
                <w:sz w:val="28"/>
                <w:szCs w:val="28"/>
              </w:rPr>
            </w:pPr>
            <w:r w:rsidRPr="007320FB">
              <w:rPr>
                <w:rFonts w:ascii="Times New Roman" w:hAnsi="Times New Roman" w:cs="Times New Roman"/>
                <w:bCs/>
                <w:sz w:val="28"/>
                <w:szCs w:val="28"/>
              </w:rPr>
              <w:t>Критерії та показники гармонійності середовища.</w:t>
            </w:r>
          </w:p>
          <w:p w:rsidR="001B4B4A" w:rsidRPr="007320FB" w:rsidRDefault="001B4B4A" w:rsidP="001B4B4A">
            <w:pPr>
              <w:rPr>
                <w:rFonts w:ascii="Times New Roman" w:hAnsi="Times New Roman" w:cs="Times New Roman"/>
                <w:bCs/>
                <w:sz w:val="28"/>
                <w:szCs w:val="28"/>
              </w:rPr>
            </w:pPr>
            <w:r w:rsidRPr="007320FB">
              <w:rPr>
                <w:rFonts w:ascii="Times New Roman" w:hAnsi="Times New Roman" w:cs="Times New Roman"/>
                <w:bCs/>
                <w:sz w:val="28"/>
                <w:szCs w:val="28"/>
              </w:rPr>
              <w:t xml:space="preserve">Практичні інструменти: анкетування, спостереження, аналіз освітнього простору. </w:t>
            </w:r>
          </w:p>
        </w:tc>
        <w:tc>
          <w:tcPr>
            <w:tcW w:w="1369" w:type="dxa"/>
          </w:tcPr>
          <w:p w:rsidR="001B4B4A" w:rsidRPr="007320FB" w:rsidRDefault="001B4B4A"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1B4B4A" w:rsidRPr="007320FB" w:rsidTr="001B4B4A">
        <w:trPr>
          <w:jc w:val="center"/>
        </w:trPr>
        <w:tc>
          <w:tcPr>
            <w:tcW w:w="1210" w:type="dxa"/>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pStyle w:val="a7"/>
              <w:ind w:left="0"/>
              <w:jc w:val="both"/>
              <w:rPr>
                <w:b/>
                <w:sz w:val="28"/>
                <w:szCs w:val="28"/>
              </w:rPr>
            </w:pPr>
            <w:r w:rsidRPr="007320FB">
              <w:rPr>
                <w:b/>
                <w:sz w:val="28"/>
                <w:szCs w:val="28"/>
              </w:rPr>
              <w:t>Психолого-педагогічні характеристики безпечного освітнього середовища в умовах війни</w:t>
            </w:r>
          </w:p>
          <w:p w:rsidR="001B4B4A" w:rsidRPr="007320FB" w:rsidRDefault="001B4B4A" w:rsidP="001B4B4A">
            <w:pPr>
              <w:pStyle w:val="a7"/>
              <w:ind w:left="0"/>
              <w:jc w:val="both"/>
              <w:rPr>
                <w:sz w:val="28"/>
                <w:szCs w:val="28"/>
              </w:rPr>
            </w:pPr>
            <w:r w:rsidRPr="007320FB">
              <w:rPr>
                <w:sz w:val="28"/>
                <w:szCs w:val="28"/>
              </w:rPr>
              <w:t>1.Вплив війни на систему освіти в Україні.</w:t>
            </w:r>
          </w:p>
          <w:p w:rsidR="001B4B4A" w:rsidRPr="007320FB" w:rsidRDefault="001B4B4A" w:rsidP="001B4B4A">
            <w:pPr>
              <w:pStyle w:val="a7"/>
              <w:ind w:left="0"/>
              <w:jc w:val="both"/>
              <w:rPr>
                <w:sz w:val="28"/>
                <w:szCs w:val="28"/>
              </w:rPr>
            </w:pPr>
            <w:r w:rsidRPr="007320FB">
              <w:rPr>
                <w:sz w:val="28"/>
                <w:szCs w:val="28"/>
              </w:rPr>
              <w:t>2.. Поняття безпечного освітнього середовища</w:t>
            </w:r>
          </w:p>
          <w:p w:rsidR="001B4B4A" w:rsidRPr="007320FB" w:rsidRDefault="001B4B4A" w:rsidP="001B4B4A">
            <w:pPr>
              <w:pStyle w:val="a7"/>
              <w:ind w:left="0"/>
              <w:jc w:val="both"/>
              <w:rPr>
                <w:sz w:val="28"/>
                <w:szCs w:val="28"/>
              </w:rPr>
            </w:pPr>
            <w:r w:rsidRPr="007320FB">
              <w:rPr>
                <w:sz w:val="28"/>
                <w:szCs w:val="28"/>
              </w:rPr>
              <w:t>3.Психологічні особливості дітей в умовах війни</w:t>
            </w:r>
          </w:p>
          <w:p w:rsidR="001B4B4A" w:rsidRPr="007320FB" w:rsidRDefault="001B4B4A" w:rsidP="001B4B4A">
            <w:pPr>
              <w:pStyle w:val="a7"/>
              <w:ind w:left="0"/>
              <w:jc w:val="both"/>
              <w:rPr>
                <w:sz w:val="28"/>
                <w:szCs w:val="28"/>
              </w:rPr>
            </w:pPr>
            <w:r w:rsidRPr="007320FB">
              <w:rPr>
                <w:sz w:val="28"/>
                <w:szCs w:val="28"/>
              </w:rPr>
              <w:lastRenderedPageBreak/>
              <w:t>4. Педагог як ключова фігура безпечного середовища</w:t>
            </w:r>
          </w:p>
          <w:p w:rsidR="001B4B4A" w:rsidRPr="007320FB" w:rsidRDefault="001B4B4A" w:rsidP="001B4B4A">
            <w:pPr>
              <w:pStyle w:val="a7"/>
              <w:ind w:left="0"/>
              <w:jc w:val="both"/>
              <w:rPr>
                <w:sz w:val="28"/>
                <w:szCs w:val="28"/>
              </w:rPr>
            </w:pPr>
            <w:r w:rsidRPr="007320FB">
              <w:rPr>
                <w:sz w:val="28"/>
                <w:szCs w:val="28"/>
              </w:rPr>
              <w:t>5.Організаційно-педагогічні стратегії формування безпечного освітнього простору</w:t>
            </w:r>
          </w:p>
          <w:p w:rsidR="001B4B4A" w:rsidRPr="007320FB" w:rsidRDefault="001B4B4A" w:rsidP="001B4B4A">
            <w:pPr>
              <w:pStyle w:val="a7"/>
              <w:ind w:left="-120"/>
              <w:jc w:val="both"/>
              <w:rPr>
                <w:sz w:val="28"/>
                <w:szCs w:val="28"/>
              </w:rPr>
            </w:pPr>
            <w:r w:rsidRPr="007320FB">
              <w:rPr>
                <w:sz w:val="28"/>
                <w:szCs w:val="28"/>
              </w:rPr>
              <w:t>6. Взаємодія із сім’єю та соціальним оточенням.</w:t>
            </w:r>
          </w:p>
        </w:tc>
        <w:tc>
          <w:tcPr>
            <w:tcW w:w="1369" w:type="dxa"/>
          </w:tcPr>
          <w:p w:rsidR="001B4B4A" w:rsidRPr="007320FB" w:rsidRDefault="001B4B4A"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2</w:t>
            </w:r>
          </w:p>
        </w:tc>
      </w:tr>
      <w:tr w:rsidR="001B4B4A" w:rsidRPr="007320FB" w:rsidTr="001B4B4A">
        <w:trPr>
          <w:jc w:val="center"/>
        </w:trPr>
        <w:tc>
          <w:tcPr>
            <w:tcW w:w="1210" w:type="dxa"/>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rPr>
                <w:rFonts w:ascii="Times New Roman" w:hAnsi="Times New Roman" w:cs="Times New Roman"/>
                <w:b/>
                <w:sz w:val="28"/>
                <w:szCs w:val="28"/>
              </w:rPr>
            </w:pPr>
            <w:r w:rsidRPr="007320FB">
              <w:rPr>
                <w:rFonts w:ascii="Times New Roman" w:hAnsi="Times New Roman" w:cs="Times New Roman"/>
                <w:b/>
                <w:sz w:val="28"/>
                <w:szCs w:val="28"/>
              </w:rPr>
              <w:t>Теорії особистісного розвитку в контексті освіти</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lang w:val="uk-UA"/>
              </w:rPr>
              <w:t>1.</w:t>
            </w:r>
            <w:r w:rsidRPr="007320FB">
              <w:rPr>
                <w:rFonts w:ascii="Times New Roman" w:hAnsi="Times New Roman" w:cs="Times New Roman"/>
                <w:sz w:val="28"/>
                <w:szCs w:val="28"/>
              </w:rPr>
              <w:t xml:space="preserve"> Значення особистісного розвитку для цілісної освіти.</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2. Взаємозв’язок між теорією розвитку особистості та педагогічною діяльністю.</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lang w:val="uk-UA"/>
              </w:rPr>
              <w:t>3.</w:t>
            </w:r>
            <w:r w:rsidRPr="007320FB">
              <w:rPr>
                <w:rFonts w:ascii="Times New Roman" w:hAnsi="Times New Roman" w:cs="Times New Roman"/>
                <w:sz w:val="28"/>
                <w:szCs w:val="28"/>
              </w:rPr>
              <w:t xml:space="preserve"> Особистісно орієнтована освіта як основа сучасного підходу до навчання.</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 xml:space="preserve">4. Освітній контекст застосування </w:t>
            </w:r>
            <w:r w:rsidRPr="007320FB">
              <w:rPr>
                <w:rFonts w:ascii="Times New Roman" w:hAnsi="Times New Roman" w:cs="Times New Roman"/>
                <w:sz w:val="28"/>
                <w:szCs w:val="28"/>
                <w:lang w:val="uk-UA"/>
              </w:rPr>
              <w:t xml:space="preserve">відомих </w:t>
            </w:r>
            <w:r w:rsidRPr="007320FB">
              <w:rPr>
                <w:rFonts w:ascii="Times New Roman" w:hAnsi="Times New Roman" w:cs="Times New Roman"/>
                <w:sz w:val="28"/>
                <w:szCs w:val="28"/>
              </w:rPr>
              <w:t>теорій особистісного розвитку</w:t>
            </w:r>
          </w:p>
        </w:tc>
        <w:tc>
          <w:tcPr>
            <w:tcW w:w="1369" w:type="dxa"/>
          </w:tcPr>
          <w:p w:rsidR="001B4B4A" w:rsidRPr="007320FB" w:rsidRDefault="001B4B4A"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1B4B4A" w:rsidRPr="007320FB" w:rsidTr="001B4B4A">
        <w:trPr>
          <w:jc w:val="center"/>
        </w:trPr>
        <w:tc>
          <w:tcPr>
            <w:tcW w:w="1210" w:type="dxa"/>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pStyle w:val="a7"/>
              <w:tabs>
                <w:tab w:val="left" w:pos="389"/>
              </w:tabs>
              <w:spacing w:after="160" w:line="256" w:lineRule="auto"/>
              <w:ind w:left="0"/>
              <w:jc w:val="both"/>
              <w:rPr>
                <w:sz w:val="28"/>
                <w:szCs w:val="28"/>
              </w:rPr>
            </w:pPr>
            <w:r w:rsidRPr="007320FB">
              <w:rPr>
                <w:b/>
                <w:sz w:val="28"/>
                <w:szCs w:val="28"/>
              </w:rPr>
              <w:t>Комунікація в освітньому середовищі: конфлікти, діалог, довіра. Медіація та культура ненасильницького спілкування в освіті (маршал Розенберг</w:t>
            </w:r>
            <w:r w:rsidRPr="007320FB">
              <w:rPr>
                <w:sz w:val="28"/>
                <w:szCs w:val="28"/>
              </w:rPr>
              <w:t>)</w:t>
            </w:r>
          </w:p>
          <w:p w:rsidR="001B4B4A" w:rsidRPr="007320FB" w:rsidRDefault="001B4B4A" w:rsidP="001B4B4A">
            <w:pPr>
              <w:pStyle w:val="a7"/>
              <w:tabs>
                <w:tab w:val="left" w:pos="389"/>
              </w:tabs>
              <w:spacing w:line="256" w:lineRule="auto"/>
              <w:ind w:left="22"/>
              <w:jc w:val="both"/>
              <w:rPr>
                <w:sz w:val="28"/>
                <w:szCs w:val="28"/>
              </w:rPr>
            </w:pPr>
            <w:r w:rsidRPr="007320FB">
              <w:rPr>
                <w:sz w:val="28"/>
                <w:szCs w:val="28"/>
              </w:rPr>
              <w:t>1. Комунікація в освітньому середовищі: поняття та особливості</w:t>
            </w:r>
          </w:p>
          <w:p w:rsidR="001B4B4A" w:rsidRPr="007320FB" w:rsidRDefault="001B4B4A" w:rsidP="001B4B4A">
            <w:pPr>
              <w:pStyle w:val="a7"/>
              <w:tabs>
                <w:tab w:val="left" w:pos="389"/>
              </w:tabs>
              <w:spacing w:line="256" w:lineRule="auto"/>
              <w:ind w:left="22"/>
              <w:jc w:val="both"/>
              <w:rPr>
                <w:sz w:val="28"/>
                <w:szCs w:val="28"/>
              </w:rPr>
            </w:pPr>
            <w:r w:rsidRPr="007320FB">
              <w:rPr>
                <w:sz w:val="28"/>
                <w:szCs w:val="28"/>
              </w:rPr>
              <w:t>2. Конфлікти в освітньому середовищі</w:t>
            </w:r>
          </w:p>
          <w:p w:rsidR="001B4B4A" w:rsidRPr="007320FB" w:rsidRDefault="001B4B4A" w:rsidP="001B4B4A">
            <w:pPr>
              <w:pStyle w:val="a7"/>
              <w:tabs>
                <w:tab w:val="left" w:pos="389"/>
              </w:tabs>
              <w:spacing w:line="256" w:lineRule="auto"/>
              <w:ind w:left="22"/>
              <w:jc w:val="both"/>
              <w:rPr>
                <w:sz w:val="28"/>
                <w:szCs w:val="28"/>
              </w:rPr>
            </w:pPr>
            <w:r w:rsidRPr="007320FB">
              <w:rPr>
                <w:sz w:val="28"/>
                <w:szCs w:val="28"/>
              </w:rPr>
              <w:t>3.Педагогічний діалог та довіра</w:t>
            </w:r>
          </w:p>
          <w:p w:rsidR="001B4B4A" w:rsidRPr="007320FB" w:rsidRDefault="001B4B4A" w:rsidP="001B4B4A">
            <w:pPr>
              <w:pStyle w:val="a7"/>
              <w:tabs>
                <w:tab w:val="left" w:pos="389"/>
              </w:tabs>
              <w:spacing w:line="256" w:lineRule="auto"/>
              <w:ind w:left="22"/>
              <w:jc w:val="both"/>
              <w:rPr>
                <w:sz w:val="28"/>
                <w:szCs w:val="28"/>
              </w:rPr>
            </w:pPr>
            <w:r w:rsidRPr="007320FB">
              <w:rPr>
                <w:sz w:val="28"/>
                <w:szCs w:val="28"/>
              </w:rPr>
              <w:t>4.Медіація в освіті</w:t>
            </w:r>
          </w:p>
          <w:p w:rsidR="001B4B4A" w:rsidRPr="007320FB" w:rsidRDefault="001B4B4A" w:rsidP="001B4B4A">
            <w:pPr>
              <w:pStyle w:val="a7"/>
              <w:tabs>
                <w:tab w:val="left" w:pos="389"/>
              </w:tabs>
              <w:spacing w:line="256" w:lineRule="auto"/>
              <w:ind w:left="22"/>
              <w:jc w:val="both"/>
              <w:rPr>
                <w:sz w:val="28"/>
                <w:szCs w:val="28"/>
              </w:rPr>
            </w:pPr>
            <w:r w:rsidRPr="007320FB">
              <w:rPr>
                <w:sz w:val="28"/>
                <w:szCs w:val="28"/>
              </w:rPr>
              <w:t>5.Культура ненасильницького спілкування (ННС) Маршала Розенберга</w:t>
            </w:r>
          </w:p>
          <w:p w:rsidR="001B4B4A" w:rsidRPr="007320FB" w:rsidRDefault="001B4B4A" w:rsidP="001B4B4A">
            <w:pPr>
              <w:pStyle w:val="a7"/>
              <w:tabs>
                <w:tab w:val="left" w:pos="389"/>
              </w:tabs>
              <w:spacing w:line="256" w:lineRule="auto"/>
              <w:ind w:left="22"/>
              <w:jc w:val="both"/>
              <w:rPr>
                <w:sz w:val="28"/>
                <w:szCs w:val="28"/>
              </w:rPr>
            </w:pPr>
            <w:r w:rsidRPr="007320FB">
              <w:rPr>
                <w:sz w:val="28"/>
                <w:szCs w:val="28"/>
              </w:rPr>
              <w:t>7. Практичні інструменти впровадження ННС у навчанні</w:t>
            </w:r>
          </w:p>
        </w:tc>
        <w:tc>
          <w:tcPr>
            <w:tcW w:w="1369" w:type="dxa"/>
          </w:tcPr>
          <w:p w:rsidR="001B4B4A" w:rsidRPr="007320FB" w:rsidRDefault="001B4B4A"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1B4B4A" w:rsidRPr="007320FB" w:rsidTr="001B4B4A">
        <w:trPr>
          <w:jc w:val="center"/>
        </w:trPr>
        <w:tc>
          <w:tcPr>
            <w:tcW w:w="1210" w:type="dxa"/>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Емоційний інтелект і емпатія вчителя: значення для освітнього процесу</w:t>
            </w:r>
          </w:p>
          <w:p w:rsidR="001B4B4A" w:rsidRPr="007320FB" w:rsidRDefault="001B4B4A" w:rsidP="001B4B4A">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1. Поняття емоційного інтелекту (ЕІ)</w:t>
            </w:r>
          </w:p>
          <w:p w:rsidR="001B4B4A" w:rsidRPr="007320FB" w:rsidRDefault="001B4B4A" w:rsidP="001B4B4A">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 Значення емоційного інтелекту для професійної діяльності вчителя</w:t>
            </w:r>
          </w:p>
          <w:p w:rsidR="001B4B4A" w:rsidRPr="007320FB" w:rsidRDefault="001B4B4A" w:rsidP="001B4B4A">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3. Практичні навички розвитку емоційного інтелекту</w:t>
            </w:r>
          </w:p>
          <w:p w:rsidR="001B4B4A" w:rsidRPr="007320FB" w:rsidRDefault="001B4B4A" w:rsidP="001B4B4A">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4. Вплив вчительської емпатії на учнів</w:t>
            </w:r>
          </w:p>
          <w:p w:rsidR="001B4B4A" w:rsidRPr="007320FB" w:rsidRDefault="001B4B4A" w:rsidP="001B4B4A">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5. Емоційний інтелект і НУШ / сучасна освіта</w:t>
            </w:r>
          </w:p>
        </w:tc>
        <w:tc>
          <w:tcPr>
            <w:tcW w:w="1369" w:type="dxa"/>
          </w:tcPr>
          <w:p w:rsidR="001B4B4A" w:rsidRPr="007320FB" w:rsidRDefault="001B4B4A"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2</w:t>
            </w:r>
          </w:p>
        </w:tc>
      </w:tr>
      <w:tr w:rsidR="001B4B4A" w:rsidRPr="007320FB" w:rsidTr="001B4B4A">
        <w:trPr>
          <w:jc w:val="center"/>
        </w:trPr>
        <w:tc>
          <w:tcPr>
            <w:tcW w:w="1210" w:type="dxa"/>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pStyle w:val="a7"/>
              <w:ind w:left="22"/>
              <w:jc w:val="both"/>
              <w:rPr>
                <w:b/>
                <w:sz w:val="28"/>
                <w:szCs w:val="28"/>
              </w:rPr>
            </w:pPr>
            <w:r w:rsidRPr="007320FB">
              <w:rPr>
                <w:b/>
                <w:sz w:val="28"/>
                <w:szCs w:val="28"/>
              </w:rPr>
              <w:t>Психологічна підтримка та профілактика вигорання</w:t>
            </w:r>
          </w:p>
          <w:p w:rsidR="001B4B4A" w:rsidRPr="007320FB" w:rsidRDefault="001B4B4A" w:rsidP="001B4B4A">
            <w:pPr>
              <w:pStyle w:val="a7"/>
              <w:ind w:left="22"/>
              <w:jc w:val="both"/>
              <w:rPr>
                <w:sz w:val="28"/>
                <w:szCs w:val="28"/>
              </w:rPr>
            </w:pPr>
            <w:r w:rsidRPr="007320FB">
              <w:rPr>
                <w:sz w:val="28"/>
                <w:szCs w:val="28"/>
              </w:rPr>
              <w:t>1..Поняття професійного вигорання</w:t>
            </w:r>
          </w:p>
          <w:p w:rsidR="001B4B4A" w:rsidRPr="007320FB" w:rsidRDefault="001B4B4A" w:rsidP="001B4B4A">
            <w:pPr>
              <w:pStyle w:val="a7"/>
              <w:ind w:left="22"/>
              <w:jc w:val="both"/>
              <w:rPr>
                <w:sz w:val="28"/>
                <w:szCs w:val="28"/>
              </w:rPr>
            </w:pPr>
            <w:r w:rsidRPr="007320FB">
              <w:rPr>
                <w:sz w:val="28"/>
                <w:szCs w:val="28"/>
              </w:rPr>
              <w:t>2.Причини професійного вигорання педагогів. 3.Симптоми та ознаки вигорання</w:t>
            </w:r>
          </w:p>
          <w:p w:rsidR="001B4B4A" w:rsidRPr="007320FB" w:rsidRDefault="001B4B4A" w:rsidP="001B4B4A">
            <w:pPr>
              <w:pStyle w:val="a7"/>
              <w:ind w:left="22"/>
              <w:jc w:val="both"/>
              <w:rPr>
                <w:sz w:val="28"/>
                <w:szCs w:val="28"/>
              </w:rPr>
            </w:pPr>
            <w:r w:rsidRPr="007320FB">
              <w:rPr>
                <w:sz w:val="28"/>
                <w:szCs w:val="28"/>
              </w:rPr>
              <w:t>4.Етапи розвитку вигорання (за К. Маслач</w:t>
            </w:r>
          </w:p>
          <w:p w:rsidR="001B4B4A" w:rsidRPr="007320FB" w:rsidRDefault="001B4B4A" w:rsidP="001B4B4A">
            <w:pPr>
              <w:pStyle w:val="a7"/>
              <w:ind w:left="22"/>
              <w:jc w:val="both"/>
              <w:rPr>
                <w:sz w:val="28"/>
                <w:szCs w:val="28"/>
              </w:rPr>
            </w:pPr>
            <w:r w:rsidRPr="007320FB">
              <w:rPr>
                <w:sz w:val="28"/>
                <w:szCs w:val="28"/>
              </w:rPr>
              <w:t>5.Психологічна підтримка педагогів</w:t>
            </w:r>
          </w:p>
          <w:p w:rsidR="001B4B4A" w:rsidRPr="007320FB" w:rsidRDefault="001B4B4A" w:rsidP="001B4B4A">
            <w:pPr>
              <w:pStyle w:val="a7"/>
              <w:ind w:left="22"/>
              <w:jc w:val="both"/>
              <w:rPr>
                <w:sz w:val="28"/>
                <w:szCs w:val="28"/>
              </w:rPr>
            </w:pPr>
            <w:r w:rsidRPr="007320FB">
              <w:rPr>
                <w:sz w:val="28"/>
                <w:szCs w:val="28"/>
              </w:rPr>
              <w:t>6.Стратегії профілактики та самодопомоги</w:t>
            </w:r>
          </w:p>
          <w:p w:rsidR="001B4B4A" w:rsidRPr="007320FB" w:rsidRDefault="001B4B4A" w:rsidP="001B4B4A">
            <w:pPr>
              <w:jc w:val="both"/>
              <w:rPr>
                <w:rFonts w:ascii="Times New Roman" w:hAnsi="Times New Roman" w:cs="Times New Roman"/>
                <w:sz w:val="28"/>
                <w:szCs w:val="28"/>
              </w:rPr>
            </w:pPr>
            <w:r w:rsidRPr="007320FB">
              <w:rPr>
                <w:rFonts w:ascii="Times New Roman" w:hAnsi="Times New Roman" w:cs="Times New Roman"/>
                <w:sz w:val="28"/>
                <w:szCs w:val="28"/>
              </w:rPr>
              <w:t>8.Формування ресурсного стану педагога</w:t>
            </w:r>
          </w:p>
        </w:tc>
        <w:tc>
          <w:tcPr>
            <w:tcW w:w="1369" w:type="dxa"/>
          </w:tcPr>
          <w:p w:rsidR="001B4B4A" w:rsidRPr="007320FB" w:rsidRDefault="001B4B4A"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1B4B4A" w:rsidRPr="007320FB" w:rsidTr="001B4B4A">
        <w:trPr>
          <w:trHeight w:val="2625"/>
          <w:jc w:val="center"/>
        </w:trPr>
        <w:tc>
          <w:tcPr>
            <w:tcW w:w="1210" w:type="dxa"/>
            <w:tcBorders>
              <w:bottom w:val="single" w:sz="4" w:space="0" w:color="auto"/>
            </w:tcBorders>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pStyle w:val="a7"/>
              <w:spacing w:after="160" w:line="256" w:lineRule="auto"/>
              <w:ind w:left="0"/>
              <w:jc w:val="both"/>
              <w:rPr>
                <w:b/>
                <w:sz w:val="28"/>
                <w:szCs w:val="28"/>
              </w:rPr>
            </w:pPr>
            <w:r w:rsidRPr="007320FB">
              <w:rPr>
                <w:b/>
                <w:sz w:val="28"/>
                <w:szCs w:val="28"/>
              </w:rPr>
              <w:t>Мотиваційне середовище у навчанні: чинники та вплив</w:t>
            </w:r>
          </w:p>
          <w:p w:rsidR="001B4B4A" w:rsidRPr="007320FB" w:rsidRDefault="001B4B4A" w:rsidP="001B4B4A">
            <w:pPr>
              <w:pStyle w:val="a7"/>
              <w:spacing w:line="256" w:lineRule="auto"/>
              <w:ind w:left="22"/>
              <w:jc w:val="both"/>
              <w:rPr>
                <w:sz w:val="28"/>
                <w:szCs w:val="28"/>
              </w:rPr>
            </w:pPr>
            <w:r w:rsidRPr="007320FB">
              <w:rPr>
                <w:sz w:val="28"/>
                <w:szCs w:val="28"/>
              </w:rPr>
              <w:t>1. Поняття мотивації та мотиваційного середовища</w:t>
            </w:r>
          </w:p>
          <w:p w:rsidR="001B4B4A" w:rsidRPr="007320FB" w:rsidRDefault="001B4B4A" w:rsidP="001B4B4A">
            <w:pPr>
              <w:pStyle w:val="a7"/>
              <w:spacing w:line="256" w:lineRule="auto"/>
              <w:ind w:left="22"/>
              <w:jc w:val="both"/>
              <w:rPr>
                <w:sz w:val="28"/>
                <w:szCs w:val="28"/>
              </w:rPr>
            </w:pPr>
            <w:r w:rsidRPr="007320FB">
              <w:rPr>
                <w:sz w:val="28"/>
                <w:szCs w:val="28"/>
              </w:rPr>
              <w:t>2. Основні теорії мотивації у контексті освіти.</w:t>
            </w:r>
          </w:p>
          <w:p w:rsidR="001B4B4A" w:rsidRPr="007320FB" w:rsidRDefault="001B4B4A" w:rsidP="001B4B4A">
            <w:pPr>
              <w:pStyle w:val="a7"/>
              <w:spacing w:line="256" w:lineRule="auto"/>
              <w:ind w:left="22"/>
              <w:jc w:val="both"/>
              <w:rPr>
                <w:sz w:val="28"/>
                <w:szCs w:val="28"/>
              </w:rPr>
            </w:pPr>
            <w:r w:rsidRPr="007320FB">
              <w:rPr>
                <w:sz w:val="28"/>
                <w:szCs w:val="28"/>
              </w:rPr>
              <w:t>3. Чинники формування мотиваційного середовища.</w:t>
            </w:r>
          </w:p>
          <w:p w:rsidR="001B4B4A" w:rsidRPr="007320FB" w:rsidRDefault="001B4B4A" w:rsidP="001B4B4A">
            <w:pPr>
              <w:pStyle w:val="a7"/>
              <w:spacing w:line="256" w:lineRule="auto"/>
              <w:ind w:left="22"/>
              <w:jc w:val="both"/>
              <w:rPr>
                <w:sz w:val="28"/>
                <w:szCs w:val="28"/>
              </w:rPr>
            </w:pPr>
            <w:r w:rsidRPr="007320FB">
              <w:rPr>
                <w:sz w:val="28"/>
                <w:szCs w:val="28"/>
              </w:rPr>
              <w:t xml:space="preserve"> 4.Вплив мотиваційного середовища на навчальний процес</w:t>
            </w:r>
          </w:p>
          <w:p w:rsidR="001B4B4A" w:rsidRPr="007320FB" w:rsidRDefault="001B4B4A" w:rsidP="001B4B4A">
            <w:pPr>
              <w:pStyle w:val="a7"/>
              <w:spacing w:line="256" w:lineRule="auto"/>
              <w:ind w:left="22"/>
              <w:jc w:val="both"/>
              <w:rPr>
                <w:sz w:val="28"/>
                <w:szCs w:val="28"/>
              </w:rPr>
            </w:pPr>
            <w:r w:rsidRPr="007320FB">
              <w:rPr>
                <w:sz w:val="28"/>
                <w:szCs w:val="28"/>
              </w:rPr>
              <w:t>5. Роль вчителя у створенні мотиваційного середовища</w:t>
            </w:r>
          </w:p>
          <w:p w:rsidR="001B4B4A" w:rsidRPr="007320FB" w:rsidRDefault="001B4B4A" w:rsidP="001B4B4A">
            <w:pPr>
              <w:pStyle w:val="a7"/>
              <w:spacing w:line="256" w:lineRule="auto"/>
              <w:ind w:left="22" w:hanging="22"/>
              <w:jc w:val="both"/>
              <w:rPr>
                <w:sz w:val="28"/>
                <w:szCs w:val="28"/>
              </w:rPr>
            </w:pPr>
            <w:r w:rsidRPr="007320FB">
              <w:rPr>
                <w:sz w:val="28"/>
                <w:szCs w:val="28"/>
              </w:rPr>
              <w:t xml:space="preserve">6. Методи та інструменти підвищення навчальної мотивації </w:t>
            </w:r>
          </w:p>
        </w:tc>
        <w:tc>
          <w:tcPr>
            <w:tcW w:w="1369" w:type="dxa"/>
          </w:tcPr>
          <w:p w:rsidR="001B4B4A" w:rsidRPr="007320FB" w:rsidRDefault="001B4B4A"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1B4B4A" w:rsidRPr="007320FB" w:rsidTr="001B4B4A">
        <w:trPr>
          <w:trHeight w:val="1890"/>
          <w:jc w:val="center"/>
        </w:trPr>
        <w:tc>
          <w:tcPr>
            <w:tcW w:w="1210" w:type="dxa"/>
            <w:tcBorders>
              <w:top w:val="single" w:sz="4" w:space="0" w:color="auto"/>
              <w:bottom w:val="single" w:sz="4" w:space="0" w:color="auto"/>
            </w:tcBorders>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rPr>
                <w:rFonts w:ascii="Times New Roman" w:hAnsi="Times New Roman" w:cs="Times New Roman"/>
                <w:b/>
                <w:sz w:val="28"/>
                <w:szCs w:val="28"/>
              </w:rPr>
            </w:pPr>
            <w:r w:rsidRPr="007320FB">
              <w:rPr>
                <w:rFonts w:ascii="Times New Roman" w:hAnsi="Times New Roman" w:cs="Times New Roman"/>
                <w:b/>
                <w:sz w:val="28"/>
                <w:szCs w:val="28"/>
              </w:rPr>
              <w:t xml:space="preserve">Інклюзія як складова гармонійного освітнього середовища </w:t>
            </w:r>
          </w:p>
          <w:p w:rsidR="001B4B4A" w:rsidRPr="007320FB" w:rsidRDefault="001B4B4A" w:rsidP="001B4B4A">
            <w:pPr>
              <w:rPr>
                <w:rFonts w:ascii="Times New Roman" w:hAnsi="Times New Roman" w:cs="Times New Roman"/>
                <w:caps/>
                <w:sz w:val="28"/>
                <w:szCs w:val="28"/>
              </w:rPr>
            </w:pPr>
            <w:r w:rsidRPr="007320FB">
              <w:rPr>
                <w:rFonts w:ascii="Times New Roman" w:hAnsi="Times New Roman" w:cs="Times New Roman"/>
                <w:sz w:val="28"/>
                <w:szCs w:val="28"/>
                <w:lang w:val="uk-UA"/>
              </w:rPr>
              <w:t>1</w:t>
            </w:r>
            <w:r w:rsidRPr="007320FB">
              <w:rPr>
                <w:rFonts w:ascii="Times New Roman" w:hAnsi="Times New Roman" w:cs="Times New Roman"/>
                <w:sz w:val="28"/>
                <w:szCs w:val="28"/>
              </w:rPr>
              <w:t>. Поняття інклюзії в освіті</w:t>
            </w:r>
          </w:p>
          <w:p w:rsidR="001B4B4A" w:rsidRPr="007320FB" w:rsidRDefault="001B4B4A" w:rsidP="001B4B4A">
            <w:pPr>
              <w:rPr>
                <w:rFonts w:ascii="Times New Roman" w:hAnsi="Times New Roman" w:cs="Times New Roman"/>
                <w:caps/>
                <w:sz w:val="28"/>
                <w:szCs w:val="28"/>
              </w:rPr>
            </w:pPr>
            <w:r w:rsidRPr="007320FB">
              <w:rPr>
                <w:rFonts w:ascii="Times New Roman" w:hAnsi="Times New Roman" w:cs="Times New Roman"/>
                <w:caps/>
                <w:sz w:val="28"/>
                <w:szCs w:val="28"/>
                <w:lang w:val="uk-UA"/>
              </w:rPr>
              <w:t>2</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Інклюзія як складова гармонійного освітнього середовища</w:t>
            </w:r>
          </w:p>
          <w:p w:rsidR="001B4B4A" w:rsidRPr="007320FB" w:rsidRDefault="001B4B4A" w:rsidP="001B4B4A">
            <w:pPr>
              <w:rPr>
                <w:rFonts w:ascii="Times New Roman" w:hAnsi="Times New Roman" w:cs="Times New Roman"/>
                <w:caps/>
                <w:sz w:val="28"/>
                <w:szCs w:val="28"/>
              </w:rPr>
            </w:pPr>
            <w:r w:rsidRPr="007320FB">
              <w:rPr>
                <w:rFonts w:ascii="Times New Roman" w:hAnsi="Times New Roman" w:cs="Times New Roman"/>
                <w:caps/>
                <w:sz w:val="28"/>
                <w:szCs w:val="28"/>
                <w:lang w:val="uk-UA"/>
              </w:rPr>
              <w:t>3</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Моделі інклюзивної освіти</w:t>
            </w:r>
          </w:p>
          <w:p w:rsidR="001B4B4A" w:rsidRPr="007320FB" w:rsidRDefault="001B4B4A" w:rsidP="001B4B4A">
            <w:pPr>
              <w:rPr>
                <w:rFonts w:ascii="Times New Roman" w:hAnsi="Times New Roman" w:cs="Times New Roman"/>
                <w:caps/>
                <w:sz w:val="28"/>
                <w:szCs w:val="28"/>
              </w:rPr>
            </w:pPr>
            <w:r w:rsidRPr="007320FB">
              <w:rPr>
                <w:rFonts w:ascii="Times New Roman" w:hAnsi="Times New Roman" w:cs="Times New Roman"/>
                <w:caps/>
                <w:sz w:val="28"/>
                <w:szCs w:val="28"/>
                <w:lang w:val="uk-UA"/>
              </w:rPr>
              <w:t>4</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Психолого-педагогічні аспекти інклюзії</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caps/>
                <w:sz w:val="28"/>
                <w:szCs w:val="28"/>
                <w:lang w:val="uk-UA"/>
              </w:rPr>
              <w:t>5</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Виклики та бар’єри інклюзії</w:t>
            </w:r>
          </w:p>
          <w:p w:rsidR="001B4B4A" w:rsidRPr="007320FB" w:rsidRDefault="001B4B4A" w:rsidP="001B4B4A">
            <w:pPr>
              <w:rPr>
                <w:rFonts w:ascii="Times New Roman" w:hAnsi="Times New Roman" w:cs="Times New Roman"/>
                <w:b/>
                <w:caps/>
                <w:sz w:val="28"/>
                <w:szCs w:val="28"/>
              </w:rPr>
            </w:pPr>
            <w:r w:rsidRPr="007320FB">
              <w:rPr>
                <w:rFonts w:ascii="Times New Roman" w:hAnsi="Times New Roman" w:cs="Times New Roman"/>
                <w:caps/>
                <w:sz w:val="28"/>
                <w:szCs w:val="28"/>
                <w:lang w:val="uk-UA"/>
              </w:rPr>
              <w:t>6</w:t>
            </w:r>
            <w:r w:rsidRPr="007320FB">
              <w:rPr>
                <w:rFonts w:ascii="Times New Roman" w:hAnsi="Times New Roman" w:cs="Times New Roman"/>
                <w:caps/>
                <w:sz w:val="28"/>
                <w:szCs w:val="28"/>
              </w:rPr>
              <w:t xml:space="preserve">. </w:t>
            </w:r>
            <w:r w:rsidRPr="007320FB">
              <w:rPr>
                <w:rFonts w:ascii="Times New Roman" w:hAnsi="Times New Roman" w:cs="Times New Roman"/>
                <w:sz w:val="28"/>
                <w:szCs w:val="28"/>
              </w:rPr>
              <w:t>Практичні кроки до створення інклюзивного середовища</w:t>
            </w:r>
          </w:p>
        </w:tc>
        <w:tc>
          <w:tcPr>
            <w:tcW w:w="1369" w:type="dxa"/>
          </w:tcPr>
          <w:p w:rsidR="001B4B4A" w:rsidRPr="007320FB" w:rsidRDefault="001B4B4A"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1B4B4A" w:rsidRPr="007320FB" w:rsidTr="001B4B4A">
        <w:trPr>
          <w:trHeight w:val="1890"/>
          <w:jc w:val="center"/>
        </w:trPr>
        <w:tc>
          <w:tcPr>
            <w:tcW w:w="1210" w:type="dxa"/>
            <w:tcBorders>
              <w:top w:val="single" w:sz="4" w:space="0" w:color="auto"/>
              <w:bottom w:val="single" w:sz="4" w:space="0" w:color="auto"/>
            </w:tcBorders>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rPr>
                <w:rFonts w:ascii="Times New Roman" w:hAnsi="Times New Roman" w:cs="Times New Roman"/>
                <w:b/>
                <w:sz w:val="28"/>
                <w:szCs w:val="28"/>
              </w:rPr>
            </w:pPr>
            <w:r w:rsidRPr="007320FB">
              <w:rPr>
                <w:rFonts w:ascii="Times New Roman" w:hAnsi="Times New Roman" w:cs="Times New Roman"/>
                <w:b/>
                <w:sz w:val="28"/>
                <w:szCs w:val="28"/>
              </w:rPr>
              <w:t>Профілактика булінгу: причини, форми, запобігання.</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1.Визначення булінгу та його негативні наслідки.</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2. Причини виникнення булінгу</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3. Форми булінгу</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4. Ознаки та наслідки булінгу</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5. Методи профілактики булінгу</w:t>
            </w:r>
          </w:p>
          <w:p w:rsidR="001B4B4A" w:rsidRPr="007320FB" w:rsidRDefault="001B4B4A" w:rsidP="001B4B4A">
            <w:pPr>
              <w:rPr>
                <w:rFonts w:ascii="Times New Roman" w:hAnsi="Times New Roman" w:cs="Times New Roman"/>
                <w:b/>
                <w:sz w:val="28"/>
                <w:szCs w:val="28"/>
              </w:rPr>
            </w:pPr>
            <w:r w:rsidRPr="007320FB">
              <w:rPr>
                <w:rFonts w:ascii="Times New Roman" w:hAnsi="Times New Roman" w:cs="Times New Roman"/>
                <w:sz w:val="28"/>
                <w:szCs w:val="28"/>
              </w:rPr>
              <w:t>6. Роль педагогів, батьків та однолітків у запобіганні булінгу</w:t>
            </w:r>
          </w:p>
        </w:tc>
        <w:tc>
          <w:tcPr>
            <w:tcW w:w="1369" w:type="dxa"/>
          </w:tcPr>
          <w:p w:rsidR="001B4B4A" w:rsidRPr="007320FB" w:rsidRDefault="005B263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1B4B4A" w:rsidRPr="007320FB" w:rsidTr="001B4B4A">
        <w:trPr>
          <w:trHeight w:val="1890"/>
          <w:jc w:val="center"/>
        </w:trPr>
        <w:tc>
          <w:tcPr>
            <w:tcW w:w="1210" w:type="dxa"/>
            <w:tcBorders>
              <w:top w:val="single" w:sz="4" w:space="0" w:color="auto"/>
              <w:bottom w:val="single" w:sz="4" w:space="0" w:color="auto"/>
            </w:tcBorders>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rPr>
                <w:rFonts w:ascii="Times New Roman" w:hAnsi="Times New Roman" w:cs="Times New Roman"/>
                <w:b/>
                <w:sz w:val="28"/>
                <w:szCs w:val="28"/>
              </w:rPr>
            </w:pPr>
            <w:r w:rsidRPr="007320FB">
              <w:rPr>
                <w:rFonts w:ascii="Times New Roman" w:hAnsi="Times New Roman" w:cs="Times New Roman"/>
                <w:b/>
                <w:sz w:val="28"/>
                <w:szCs w:val="28"/>
              </w:rPr>
              <w:t>Токсичне освітнє середовище: розпізнавання та подолання</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b/>
                <w:sz w:val="28"/>
                <w:szCs w:val="28"/>
              </w:rPr>
              <w:t>1</w:t>
            </w:r>
            <w:r w:rsidRPr="007320FB">
              <w:rPr>
                <w:rFonts w:ascii="Times New Roman" w:hAnsi="Times New Roman" w:cs="Times New Roman"/>
                <w:sz w:val="28"/>
                <w:szCs w:val="28"/>
              </w:rPr>
              <w:t>. Ознаки токсичного освітнього середовища</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2. Причини виникнення токсичного освітнього середовища</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3. Наслідки токсичного середовища для учасників навчального процесу</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4. Методи розпізнавання токсичного середовища</w:t>
            </w:r>
          </w:p>
          <w:p w:rsidR="001B4B4A" w:rsidRPr="007320FB" w:rsidRDefault="001B4B4A" w:rsidP="001B4B4A">
            <w:pPr>
              <w:rPr>
                <w:rFonts w:ascii="Times New Roman" w:hAnsi="Times New Roman" w:cs="Times New Roman"/>
                <w:sz w:val="28"/>
                <w:szCs w:val="28"/>
              </w:rPr>
            </w:pPr>
            <w:r w:rsidRPr="007320FB">
              <w:rPr>
                <w:rFonts w:ascii="Times New Roman" w:hAnsi="Times New Roman" w:cs="Times New Roman"/>
                <w:sz w:val="28"/>
                <w:szCs w:val="28"/>
              </w:rPr>
              <w:t>5. Стратегії подолання токсичного середовища</w:t>
            </w:r>
          </w:p>
          <w:p w:rsidR="001B4B4A" w:rsidRPr="007320FB" w:rsidRDefault="001B4B4A" w:rsidP="001B4B4A">
            <w:pPr>
              <w:rPr>
                <w:rFonts w:ascii="Times New Roman" w:hAnsi="Times New Roman" w:cs="Times New Roman"/>
                <w:b/>
                <w:sz w:val="28"/>
                <w:szCs w:val="28"/>
              </w:rPr>
            </w:pPr>
            <w:r w:rsidRPr="007320FB">
              <w:rPr>
                <w:rFonts w:ascii="Times New Roman" w:hAnsi="Times New Roman" w:cs="Times New Roman"/>
                <w:sz w:val="28"/>
                <w:szCs w:val="28"/>
              </w:rPr>
              <w:t>6. Практичні інструменти трансформації середовища.</w:t>
            </w:r>
          </w:p>
        </w:tc>
        <w:tc>
          <w:tcPr>
            <w:tcW w:w="1369" w:type="dxa"/>
          </w:tcPr>
          <w:p w:rsidR="001B4B4A" w:rsidRPr="007320FB" w:rsidRDefault="005B263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1B4B4A" w:rsidRPr="007320FB" w:rsidTr="001B4B4A">
        <w:trPr>
          <w:trHeight w:val="1890"/>
          <w:jc w:val="center"/>
        </w:trPr>
        <w:tc>
          <w:tcPr>
            <w:tcW w:w="1210" w:type="dxa"/>
            <w:tcBorders>
              <w:top w:val="single" w:sz="4" w:space="0" w:color="auto"/>
              <w:bottom w:val="single" w:sz="4" w:space="0" w:color="auto"/>
            </w:tcBorders>
            <w:shd w:val="clear" w:color="auto" w:fill="auto"/>
          </w:tcPr>
          <w:p w:rsidR="001B4B4A" w:rsidRPr="007320FB" w:rsidRDefault="001B4B4A" w:rsidP="001B4B4A">
            <w:pPr>
              <w:pStyle w:val="a7"/>
              <w:numPr>
                <w:ilvl w:val="0"/>
                <w:numId w:val="20"/>
              </w:numPr>
              <w:tabs>
                <w:tab w:val="left" w:pos="396"/>
              </w:tabs>
              <w:rPr>
                <w:sz w:val="28"/>
                <w:szCs w:val="28"/>
              </w:rPr>
            </w:pPr>
          </w:p>
        </w:tc>
        <w:tc>
          <w:tcPr>
            <w:tcW w:w="6422" w:type="dxa"/>
            <w:shd w:val="clear" w:color="auto" w:fill="auto"/>
          </w:tcPr>
          <w:p w:rsidR="001B4B4A" w:rsidRPr="007320FB" w:rsidRDefault="001B4B4A" w:rsidP="001B4B4A">
            <w:pPr>
              <w:pStyle w:val="a7"/>
              <w:ind w:left="0"/>
              <w:jc w:val="both"/>
              <w:rPr>
                <w:b/>
                <w:sz w:val="28"/>
                <w:szCs w:val="28"/>
              </w:rPr>
            </w:pPr>
            <w:r w:rsidRPr="007320FB">
              <w:rPr>
                <w:b/>
                <w:sz w:val="28"/>
                <w:szCs w:val="28"/>
              </w:rPr>
              <w:t>Психологічна безпека та підтримка особистісного розвитку учасників освітнього процесу</w:t>
            </w:r>
          </w:p>
          <w:p w:rsidR="001B4B4A" w:rsidRPr="007320FB" w:rsidRDefault="001B4B4A" w:rsidP="001B4B4A">
            <w:pPr>
              <w:pStyle w:val="a7"/>
              <w:ind w:left="0"/>
              <w:jc w:val="both"/>
              <w:rPr>
                <w:sz w:val="28"/>
                <w:szCs w:val="28"/>
              </w:rPr>
            </w:pPr>
            <w:r w:rsidRPr="007320FB">
              <w:rPr>
                <w:sz w:val="28"/>
                <w:szCs w:val="28"/>
              </w:rPr>
              <w:t>1. Значення психологічної безпеки в освіті</w:t>
            </w:r>
          </w:p>
          <w:p w:rsidR="001B4B4A" w:rsidRPr="007320FB" w:rsidRDefault="001B4B4A" w:rsidP="001B4B4A">
            <w:pPr>
              <w:pStyle w:val="a7"/>
              <w:ind w:left="0"/>
              <w:jc w:val="both"/>
              <w:rPr>
                <w:sz w:val="28"/>
                <w:szCs w:val="28"/>
              </w:rPr>
            </w:pPr>
            <w:r w:rsidRPr="007320FB">
              <w:rPr>
                <w:sz w:val="28"/>
                <w:szCs w:val="28"/>
              </w:rPr>
              <w:t>2. Психологічна безпека як умова особистісного розвитку</w:t>
            </w:r>
          </w:p>
          <w:p w:rsidR="001B4B4A" w:rsidRPr="007320FB" w:rsidRDefault="001B4B4A" w:rsidP="001B4B4A">
            <w:pPr>
              <w:pStyle w:val="a7"/>
              <w:ind w:left="0"/>
              <w:jc w:val="both"/>
              <w:rPr>
                <w:sz w:val="28"/>
                <w:szCs w:val="28"/>
              </w:rPr>
            </w:pPr>
            <w:r w:rsidRPr="007320FB">
              <w:rPr>
                <w:sz w:val="28"/>
                <w:szCs w:val="28"/>
              </w:rPr>
              <w:t>3. Основні компоненти психологічної безпеки в освітньому процесі</w:t>
            </w:r>
          </w:p>
          <w:p w:rsidR="001B4B4A" w:rsidRPr="007320FB" w:rsidRDefault="001B4B4A" w:rsidP="001B4B4A">
            <w:pPr>
              <w:pStyle w:val="a7"/>
              <w:ind w:left="0"/>
              <w:jc w:val="both"/>
              <w:rPr>
                <w:sz w:val="28"/>
                <w:szCs w:val="28"/>
              </w:rPr>
            </w:pPr>
            <w:r w:rsidRPr="007320FB">
              <w:rPr>
                <w:sz w:val="28"/>
                <w:szCs w:val="28"/>
              </w:rPr>
              <w:t>4. Роль педагога у формуванні психологічної безпеки</w:t>
            </w:r>
          </w:p>
          <w:p w:rsidR="001B4B4A" w:rsidRPr="007320FB" w:rsidRDefault="001B4B4A" w:rsidP="001B4B4A">
            <w:pPr>
              <w:pStyle w:val="a7"/>
              <w:ind w:left="0"/>
              <w:jc w:val="both"/>
              <w:rPr>
                <w:sz w:val="28"/>
                <w:szCs w:val="28"/>
              </w:rPr>
            </w:pPr>
            <w:r w:rsidRPr="007320FB">
              <w:rPr>
                <w:sz w:val="28"/>
                <w:szCs w:val="28"/>
              </w:rPr>
              <w:t xml:space="preserve">5. Психологічна підтримка особистісного </w:t>
            </w:r>
          </w:p>
          <w:p w:rsidR="001B4B4A" w:rsidRPr="007320FB" w:rsidRDefault="001B4B4A" w:rsidP="001B4B4A">
            <w:pPr>
              <w:pStyle w:val="a7"/>
              <w:ind w:left="0"/>
              <w:jc w:val="both"/>
              <w:rPr>
                <w:sz w:val="28"/>
                <w:szCs w:val="28"/>
              </w:rPr>
            </w:pPr>
            <w:r w:rsidRPr="007320FB">
              <w:rPr>
                <w:sz w:val="28"/>
                <w:szCs w:val="28"/>
              </w:rPr>
              <w:t>6. Інструменти та практики для створення психологічно безпечного освітнього середовища</w:t>
            </w:r>
          </w:p>
        </w:tc>
        <w:tc>
          <w:tcPr>
            <w:tcW w:w="1369" w:type="dxa"/>
          </w:tcPr>
          <w:p w:rsidR="001B4B4A" w:rsidRPr="007320FB" w:rsidRDefault="005B263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B60FB8" w:rsidRPr="007320FB" w:rsidTr="001B4B4A">
        <w:trPr>
          <w:trHeight w:val="1890"/>
          <w:jc w:val="center"/>
        </w:trPr>
        <w:tc>
          <w:tcPr>
            <w:tcW w:w="1210" w:type="dxa"/>
            <w:tcBorders>
              <w:top w:val="single" w:sz="4" w:space="0" w:color="auto"/>
              <w:bottom w:val="single" w:sz="4" w:space="0" w:color="auto"/>
            </w:tcBorders>
            <w:shd w:val="clear" w:color="auto" w:fill="auto"/>
          </w:tcPr>
          <w:p w:rsidR="00B60FB8" w:rsidRPr="007320FB" w:rsidRDefault="00B60FB8" w:rsidP="00B60FB8">
            <w:pPr>
              <w:pStyle w:val="a7"/>
              <w:numPr>
                <w:ilvl w:val="0"/>
                <w:numId w:val="20"/>
              </w:numPr>
              <w:tabs>
                <w:tab w:val="left" w:pos="396"/>
              </w:tabs>
              <w:rPr>
                <w:sz w:val="28"/>
                <w:szCs w:val="28"/>
              </w:rPr>
            </w:pPr>
          </w:p>
        </w:tc>
        <w:tc>
          <w:tcPr>
            <w:tcW w:w="6422" w:type="dxa"/>
            <w:shd w:val="clear" w:color="auto" w:fill="auto"/>
          </w:tcPr>
          <w:p w:rsidR="00B60FB8" w:rsidRPr="007320FB" w:rsidRDefault="00B60FB8" w:rsidP="00B60FB8">
            <w:pPr>
              <w:pStyle w:val="a7"/>
              <w:ind w:left="22" w:firstLine="22"/>
              <w:jc w:val="both"/>
              <w:rPr>
                <w:b/>
                <w:bCs/>
                <w:sz w:val="28"/>
                <w:szCs w:val="28"/>
              </w:rPr>
            </w:pPr>
            <w:r w:rsidRPr="007320FB">
              <w:rPr>
                <w:b/>
                <w:bCs/>
                <w:sz w:val="28"/>
                <w:szCs w:val="28"/>
              </w:rPr>
              <w:t>Цифрове освітнє середовище: психологічні ризики та можливості</w:t>
            </w:r>
          </w:p>
          <w:p w:rsidR="00B60FB8" w:rsidRPr="007320FB" w:rsidRDefault="00B60FB8" w:rsidP="00B60FB8">
            <w:pPr>
              <w:pStyle w:val="a7"/>
              <w:ind w:left="22" w:firstLine="22"/>
              <w:jc w:val="both"/>
              <w:rPr>
                <w:bCs/>
                <w:sz w:val="28"/>
                <w:szCs w:val="28"/>
              </w:rPr>
            </w:pPr>
            <w:r w:rsidRPr="007320FB">
              <w:rPr>
                <w:bCs/>
                <w:sz w:val="28"/>
                <w:szCs w:val="28"/>
              </w:rPr>
              <w:t>1. Поняття цифрового освітнього середовища2.Психологічні можливості цифрового освітнього середовища</w:t>
            </w:r>
          </w:p>
          <w:p w:rsidR="00B60FB8" w:rsidRPr="007320FB" w:rsidRDefault="00B60FB8" w:rsidP="00B60FB8">
            <w:pPr>
              <w:pStyle w:val="a7"/>
              <w:ind w:left="22" w:firstLine="22"/>
              <w:jc w:val="both"/>
              <w:rPr>
                <w:bCs/>
                <w:sz w:val="28"/>
                <w:szCs w:val="28"/>
              </w:rPr>
            </w:pPr>
            <w:r w:rsidRPr="007320FB">
              <w:rPr>
                <w:bCs/>
                <w:sz w:val="28"/>
                <w:szCs w:val="28"/>
              </w:rPr>
              <w:t>3.Основні психологічні ризики цифрового освітнього середовища</w:t>
            </w:r>
          </w:p>
          <w:p w:rsidR="00B60FB8" w:rsidRPr="007320FB" w:rsidRDefault="00B60FB8" w:rsidP="00B60FB8">
            <w:pPr>
              <w:pStyle w:val="a7"/>
              <w:ind w:left="22" w:firstLine="22"/>
              <w:jc w:val="both"/>
              <w:rPr>
                <w:bCs/>
                <w:sz w:val="28"/>
                <w:szCs w:val="28"/>
              </w:rPr>
            </w:pPr>
            <w:r w:rsidRPr="007320FB">
              <w:rPr>
                <w:bCs/>
                <w:sz w:val="28"/>
                <w:szCs w:val="28"/>
              </w:rPr>
              <w:t>4.Особливості сприйняття інформації в цифровому середовищі</w:t>
            </w:r>
          </w:p>
          <w:p w:rsidR="00B60FB8" w:rsidRPr="007320FB" w:rsidRDefault="00B60FB8" w:rsidP="00B60FB8">
            <w:pPr>
              <w:pStyle w:val="a7"/>
              <w:ind w:left="22" w:firstLine="22"/>
              <w:jc w:val="both"/>
              <w:rPr>
                <w:bCs/>
                <w:sz w:val="28"/>
                <w:szCs w:val="28"/>
              </w:rPr>
            </w:pPr>
            <w:r w:rsidRPr="007320FB">
              <w:rPr>
                <w:bCs/>
                <w:sz w:val="28"/>
                <w:szCs w:val="28"/>
              </w:rPr>
              <w:t>5.Психологічна підтримка в цифровому освітньому середовищі</w:t>
            </w:r>
          </w:p>
          <w:p w:rsidR="00B60FB8" w:rsidRPr="007320FB" w:rsidRDefault="00B60FB8" w:rsidP="00B60FB8">
            <w:pPr>
              <w:pStyle w:val="a7"/>
              <w:ind w:left="22" w:firstLine="22"/>
              <w:jc w:val="both"/>
              <w:rPr>
                <w:bCs/>
                <w:sz w:val="28"/>
                <w:szCs w:val="28"/>
              </w:rPr>
            </w:pPr>
            <w:r w:rsidRPr="007320FB">
              <w:rPr>
                <w:bCs/>
                <w:sz w:val="28"/>
                <w:szCs w:val="28"/>
              </w:rPr>
              <w:t>6. Методи запобігання та мінімізації ризиків</w:t>
            </w:r>
          </w:p>
        </w:tc>
        <w:tc>
          <w:tcPr>
            <w:tcW w:w="1369" w:type="dxa"/>
          </w:tcPr>
          <w:p w:rsidR="00B60FB8" w:rsidRPr="007320FB" w:rsidRDefault="005B2639" w:rsidP="00B60FB8">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B60FB8" w:rsidRPr="007320FB" w:rsidTr="001B4B4A">
        <w:trPr>
          <w:trHeight w:val="1890"/>
          <w:jc w:val="center"/>
        </w:trPr>
        <w:tc>
          <w:tcPr>
            <w:tcW w:w="1210" w:type="dxa"/>
            <w:tcBorders>
              <w:top w:val="single" w:sz="4" w:space="0" w:color="auto"/>
              <w:bottom w:val="single" w:sz="4" w:space="0" w:color="auto"/>
            </w:tcBorders>
            <w:shd w:val="clear" w:color="auto" w:fill="auto"/>
          </w:tcPr>
          <w:p w:rsidR="00B60FB8" w:rsidRPr="007320FB" w:rsidRDefault="00B60FB8" w:rsidP="00B60FB8">
            <w:pPr>
              <w:pStyle w:val="a7"/>
              <w:numPr>
                <w:ilvl w:val="0"/>
                <w:numId w:val="20"/>
              </w:numPr>
              <w:tabs>
                <w:tab w:val="left" w:pos="396"/>
              </w:tabs>
              <w:rPr>
                <w:sz w:val="28"/>
                <w:szCs w:val="28"/>
              </w:rPr>
            </w:pPr>
          </w:p>
        </w:tc>
        <w:tc>
          <w:tcPr>
            <w:tcW w:w="6422" w:type="dxa"/>
            <w:shd w:val="clear" w:color="auto" w:fill="auto"/>
          </w:tcPr>
          <w:p w:rsidR="00B60FB8" w:rsidRPr="007320FB" w:rsidRDefault="00B60FB8" w:rsidP="00B60FB8">
            <w:pPr>
              <w:rPr>
                <w:rFonts w:ascii="Times New Roman" w:hAnsi="Times New Roman" w:cs="Times New Roman"/>
                <w:b/>
                <w:sz w:val="28"/>
                <w:szCs w:val="28"/>
                <w:lang w:val="uk-UA"/>
              </w:rPr>
            </w:pPr>
            <w:r w:rsidRPr="007320FB">
              <w:rPr>
                <w:rFonts w:ascii="Times New Roman" w:hAnsi="Times New Roman" w:cs="Times New Roman"/>
                <w:b/>
                <w:sz w:val="28"/>
                <w:szCs w:val="28"/>
                <w:lang w:val="uk-UA"/>
              </w:rPr>
              <w:t>Психологічна готовність вчителя та батьків до змін та новацій</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1.Поняття психологічної готовності до змін</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2. Особливості психологічної готовності вчителів</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3. Особливості психологічної готовності батьків</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4. Фактори, що впливають на готовність до змін5. Психологічні механізми адаптації до змін</w:t>
            </w:r>
          </w:p>
          <w:p w:rsidR="00B60FB8" w:rsidRPr="007320FB" w:rsidRDefault="00B60FB8" w:rsidP="00B60FB8">
            <w:pPr>
              <w:rPr>
                <w:rFonts w:ascii="Times New Roman" w:hAnsi="Times New Roman" w:cs="Times New Roman"/>
                <w:b/>
                <w:sz w:val="28"/>
                <w:szCs w:val="28"/>
                <w:lang w:val="uk-UA"/>
              </w:rPr>
            </w:pPr>
            <w:r w:rsidRPr="007320FB">
              <w:rPr>
                <w:rFonts w:ascii="Times New Roman" w:hAnsi="Times New Roman" w:cs="Times New Roman"/>
                <w:sz w:val="28"/>
                <w:szCs w:val="28"/>
                <w:lang w:val="uk-UA"/>
              </w:rPr>
              <w:t>6. Методи підвищення готовності вчителів і батьків</w:t>
            </w:r>
            <w:r w:rsidRPr="007320FB">
              <w:rPr>
                <w:rFonts w:ascii="Times New Roman" w:hAnsi="Times New Roman" w:cs="Times New Roman"/>
                <w:bCs/>
                <w:sz w:val="28"/>
                <w:szCs w:val="28"/>
                <w:lang w:val="uk-UA"/>
              </w:rPr>
              <w:t xml:space="preserve">. </w:t>
            </w:r>
            <w:r w:rsidRPr="007320FB">
              <w:rPr>
                <w:rFonts w:ascii="Times New Roman" w:hAnsi="Times New Roman" w:cs="Times New Roman"/>
                <w:bCs/>
                <w:sz w:val="28"/>
                <w:szCs w:val="28"/>
              </w:rPr>
              <w:t>Практичні рекомендації для педагогів і батьків</w:t>
            </w:r>
          </w:p>
        </w:tc>
        <w:tc>
          <w:tcPr>
            <w:tcW w:w="1369" w:type="dxa"/>
          </w:tcPr>
          <w:p w:rsidR="00B60FB8" w:rsidRPr="007320FB" w:rsidRDefault="005B2639" w:rsidP="00B60FB8">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B60FB8" w:rsidRPr="007320FB" w:rsidTr="001B4B4A">
        <w:trPr>
          <w:trHeight w:val="1890"/>
          <w:jc w:val="center"/>
        </w:trPr>
        <w:tc>
          <w:tcPr>
            <w:tcW w:w="1210" w:type="dxa"/>
            <w:tcBorders>
              <w:top w:val="single" w:sz="4" w:space="0" w:color="auto"/>
              <w:bottom w:val="single" w:sz="4" w:space="0" w:color="auto"/>
            </w:tcBorders>
            <w:shd w:val="clear" w:color="auto" w:fill="auto"/>
          </w:tcPr>
          <w:p w:rsidR="00B60FB8" w:rsidRPr="007320FB" w:rsidRDefault="00B60FB8" w:rsidP="00B60FB8">
            <w:pPr>
              <w:pStyle w:val="a7"/>
              <w:numPr>
                <w:ilvl w:val="0"/>
                <w:numId w:val="20"/>
              </w:numPr>
              <w:tabs>
                <w:tab w:val="left" w:pos="396"/>
              </w:tabs>
              <w:rPr>
                <w:sz w:val="28"/>
                <w:szCs w:val="28"/>
              </w:rPr>
            </w:pPr>
          </w:p>
        </w:tc>
        <w:tc>
          <w:tcPr>
            <w:tcW w:w="6422" w:type="dxa"/>
            <w:shd w:val="clear" w:color="auto" w:fill="auto"/>
          </w:tcPr>
          <w:p w:rsidR="00B60FB8" w:rsidRPr="007320FB" w:rsidRDefault="00B60FB8" w:rsidP="00B60FB8">
            <w:pPr>
              <w:rPr>
                <w:rFonts w:ascii="Times New Roman" w:hAnsi="Times New Roman" w:cs="Times New Roman"/>
                <w:b/>
                <w:sz w:val="28"/>
                <w:szCs w:val="28"/>
                <w:lang w:val="uk-UA"/>
              </w:rPr>
            </w:pPr>
            <w:r w:rsidRPr="007320FB">
              <w:rPr>
                <w:rFonts w:ascii="Times New Roman" w:hAnsi="Times New Roman" w:cs="Times New Roman"/>
                <w:b/>
                <w:sz w:val="28"/>
                <w:szCs w:val="28"/>
                <w:lang w:val="uk-UA"/>
              </w:rPr>
              <w:t>Психологічні аспекти авторитету та лідерства в шкільному середовищі</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1.Поняття авторитету та лідерства**</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2. Психологічні основи авторитету</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3. Типи лідерства в шкільному колективі4. Психологічні механізми впливу лідера</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5. Роль вчителя як лідера та авторитету</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6. Лідерство серед учнів</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7. Психологічні виклики та ризики</w:t>
            </w:r>
          </w:p>
          <w:p w:rsidR="00B60FB8" w:rsidRPr="007320FB" w:rsidRDefault="00B60FB8" w:rsidP="00B60FB8">
            <w:pPr>
              <w:rPr>
                <w:rFonts w:ascii="Times New Roman" w:hAnsi="Times New Roman" w:cs="Times New Roman"/>
                <w:b/>
                <w:sz w:val="28"/>
                <w:szCs w:val="28"/>
                <w:lang w:val="uk-UA"/>
              </w:rPr>
            </w:pPr>
            <w:r w:rsidRPr="007320FB">
              <w:rPr>
                <w:rFonts w:ascii="Times New Roman" w:hAnsi="Times New Roman" w:cs="Times New Roman"/>
                <w:sz w:val="28"/>
                <w:szCs w:val="28"/>
                <w:lang w:val="uk-UA"/>
              </w:rPr>
              <w:t>8. Стратегії розвитку позитивного авторитету і ефективного лідерства</w:t>
            </w:r>
          </w:p>
        </w:tc>
        <w:tc>
          <w:tcPr>
            <w:tcW w:w="1369" w:type="dxa"/>
          </w:tcPr>
          <w:p w:rsidR="00B60FB8" w:rsidRPr="007320FB" w:rsidRDefault="005B2639" w:rsidP="00B60FB8">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B60FB8" w:rsidRPr="007320FB" w:rsidTr="00B35ED8">
        <w:trPr>
          <w:trHeight w:val="841"/>
          <w:jc w:val="center"/>
        </w:trPr>
        <w:tc>
          <w:tcPr>
            <w:tcW w:w="1210" w:type="dxa"/>
            <w:tcBorders>
              <w:top w:val="single" w:sz="4" w:space="0" w:color="auto"/>
              <w:bottom w:val="single" w:sz="4" w:space="0" w:color="auto"/>
            </w:tcBorders>
            <w:shd w:val="clear" w:color="auto" w:fill="auto"/>
          </w:tcPr>
          <w:p w:rsidR="00B60FB8" w:rsidRPr="007320FB" w:rsidRDefault="00B60FB8" w:rsidP="00B60FB8">
            <w:pPr>
              <w:pStyle w:val="a7"/>
              <w:numPr>
                <w:ilvl w:val="0"/>
                <w:numId w:val="20"/>
              </w:numPr>
              <w:tabs>
                <w:tab w:val="left" w:pos="396"/>
              </w:tabs>
              <w:rPr>
                <w:sz w:val="28"/>
                <w:szCs w:val="28"/>
              </w:rPr>
            </w:pPr>
          </w:p>
        </w:tc>
        <w:tc>
          <w:tcPr>
            <w:tcW w:w="6422" w:type="dxa"/>
            <w:shd w:val="clear" w:color="auto" w:fill="auto"/>
          </w:tcPr>
          <w:p w:rsidR="00B60FB8" w:rsidRPr="007320FB" w:rsidRDefault="00B60FB8" w:rsidP="00B60FB8">
            <w:pPr>
              <w:rPr>
                <w:rFonts w:ascii="Times New Roman" w:hAnsi="Times New Roman" w:cs="Times New Roman"/>
                <w:b/>
                <w:sz w:val="28"/>
                <w:szCs w:val="28"/>
                <w:lang w:val="uk-UA"/>
              </w:rPr>
            </w:pPr>
            <w:r w:rsidRPr="007320FB">
              <w:rPr>
                <w:rFonts w:ascii="Times New Roman" w:hAnsi="Times New Roman" w:cs="Times New Roman"/>
                <w:b/>
                <w:sz w:val="28"/>
                <w:szCs w:val="28"/>
                <w:lang w:val="uk-UA"/>
              </w:rPr>
              <w:t>Гендерна рівність як складова гармонійного середовища</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1. Поняття гендеру та гендерної рівності.</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2. Гендерні стереотипи та їх вплив у освітньому середовищі</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3. Гендерна рівність як основа гармонійного освітнього середовища</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4. Практики впровадження гендерної рівності в освіті</w:t>
            </w:r>
          </w:p>
          <w:p w:rsidR="00B60FB8" w:rsidRPr="007320FB" w:rsidRDefault="00B60FB8" w:rsidP="00B60FB8">
            <w:pPr>
              <w:rPr>
                <w:rFonts w:ascii="Times New Roman" w:hAnsi="Times New Roman" w:cs="Times New Roman"/>
                <w:sz w:val="28"/>
                <w:szCs w:val="28"/>
                <w:lang w:val="uk-UA"/>
              </w:rPr>
            </w:pPr>
            <w:r w:rsidRPr="007320FB">
              <w:rPr>
                <w:rFonts w:ascii="Times New Roman" w:hAnsi="Times New Roman" w:cs="Times New Roman"/>
                <w:sz w:val="28"/>
                <w:szCs w:val="28"/>
                <w:lang w:val="uk-UA"/>
              </w:rPr>
              <w:t>5. Роль педагогів і адміністрації у формуванні гендерно-чутливого середовища</w:t>
            </w:r>
          </w:p>
        </w:tc>
        <w:tc>
          <w:tcPr>
            <w:tcW w:w="1369" w:type="dxa"/>
          </w:tcPr>
          <w:p w:rsidR="00B60FB8" w:rsidRPr="007320FB" w:rsidRDefault="006852F2" w:rsidP="00B60FB8">
            <w:pPr>
              <w:tabs>
                <w:tab w:val="left" w:pos="33"/>
              </w:tabs>
              <w:jc w:val="center"/>
              <w:rPr>
                <w:rFonts w:ascii="Times New Roman" w:hAnsi="Times New Roman" w:cs="Times New Roman"/>
                <w:sz w:val="28"/>
                <w:szCs w:val="28"/>
                <w:lang w:val="uk-UA"/>
              </w:rPr>
            </w:pPr>
            <w:r>
              <w:rPr>
                <w:rFonts w:ascii="Times New Roman" w:hAnsi="Times New Roman" w:cs="Times New Roman"/>
                <w:sz w:val="28"/>
                <w:szCs w:val="28"/>
                <w:lang w:val="uk-UA"/>
              </w:rPr>
              <w:t>1</w:t>
            </w:r>
          </w:p>
        </w:tc>
      </w:tr>
      <w:tr w:rsidR="00B60FB8" w:rsidRPr="007320FB" w:rsidTr="001B4B4A">
        <w:trPr>
          <w:trHeight w:val="366"/>
          <w:jc w:val="center"/>
        </w:trPr>
        <w:tc>
          <w:tcPr>
            <w:tcW w:w="1210" w:type="dxa"/>
            <w:tcBorders>
              <w:top w:val="single" w:sz="4" w:space="0" w:color="auto"/>
            </w:tcBorders>
            <w:shd w:val="clear" w:color="auto" w:fill="auto"/>
          </w:tcPr>
          <w:p w:rsidR="00B60FB8" w:rsidRPr="007320FB" w:rsidRDefault="00B60FB8" w:rsidP="00B60FB8">
            <w:pPr>
              <w:pStyle w:val="a7"/>
              <w:numPr>
                <w:ilvl w:val="0"/>
                <w:numId w:val="20"/>
              </w:numPr>
              <w:tabs>
                <w:tab w:val="left" w:pos="396"/>
              </w:tabs>
              <w:rPr>
                <w:sz w:val="28"/>
                <w:szCs w:val="28"/>
              </w:rPr>
            </w:pPr>
          </w:p>
        </w:tc>
        <w:tc>
          <w:tcPr>
            <w:tcW w:w="6422" w:type="dxa"/>
            <w:shd w:val="clear" w:color="auto" w:fill="auto"/>
          </w:tcPr>
          <w:p w:rsidR="00B60FB8" w:rsidRPr="007320FB" w:rsidRDefault="00B60FB8" w:rsidP="00B60FB8">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Всього</w:t>
            </w:r>
          </w:p>
        </w:tc>
        <w:tc>
          <w:tcPr>
            <w:tcW w:w="1369" w:type="dxa"/>
          </w:tcPr>
          <w:p w:rsidR="00B60FB8" w:rsidRPr="007320FB" w:rsidRDefault="00B60FB8" w:rsidP="006852F2">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1</w:t>
            </w:r>
            <w:r w:rsidR="006852F2">
              <w:rPr>
                <w:rFonts w:ascii="Times New Roman" w:hAnsi="Times New Roman" w:cs="Times New Roman"/>
                <w:sz w:val="28"/>
                <w:szCs w:val="28"/>
                <w:lang w:val="uk-UA"/>
              </w:rPr>
              <w:t>6</w:t>
            </w:r>
          </w:p>
        </w:tc>
      </w:tr>
    </w:tbl>
    <w:p w:rsidR="00961408" w:rsidRPr="007320FB" w:rsidRDefault="00961408" w:rsidP="00961408">
      <w:pPr>
        <w:ind w:firstLine="709"/>
        <w:jc w:val="center"/>
        <w:rPr>
          <w:rFonts w:ascii="Times New Roman" w:hAnsi="Times New Roman" w:cs="Times New Roman"/>
          <w:b/>
          <w:bCs/>
          <w:color w:val="000000"/>
          <w:kern w:val="24"/>
          <w:sz w:val="28"/>
          <w:szCs w:val="28"/>
          <w:lang w:val="uk-UA"/>
        </w:rPr>
      </w:pPr>
    </w:p>
    <w:p w:rsidR="00961408" w:rsidRPr="007320FB" w:rsidRDefault="00961408" w:rsidP="00961408">
      <w:pPr>
        <w:ind w:firstLine="709"/>
        <w:jc w:val="center"/>
        <w:rPr>
          <w:rFonts w:ascii="Times New Roman" w:hAnsi="Times New Roman" w:cs="Times New Roman"/>
          <w:b/>
          <w:bCs/>
          <w:color w:val="000000"/>
          <w:kern w:val="24"/>
          <w:sz w:val="28"/>
          <w:szCs w:val="28"/>
          <w:lang w:val="uk-UA"/>
        </w:rPr>
      </w:pPr>
      <w:r w:rsidRPr="007320FB">
        <w:rPr>
          <w:rFonts w:ascii="Times New Roman" w:hAnsi="Times New Roman" w:cs="Times New Roman"/>
          <w:b/>
          <w:bCs/>
          <w:color w:val="000000"/>
          <w:kern w:val="24"/>
          <w:sz w:val="28"/>
          <w:szCs w:val="28"/>
          <w:lang w:val="uk-UA"/>
        </w:rPr>
        <w:t>Тематика та питання семінарських занять</w:t>
      </w:r>
    </w:p>
    <w:p w:rsidR="00B60FB8" w:rsidRPr="007320FB" w:rsidRDefault="00B60FB8" w:rsidP="00B60FB8">
      <w:pPr>
        <w:ind w:firstLine="709"/>
        <w:jc w:val="center"/>
        <w:rPr>
          <w:rFonts w:ascii="Times New Roman" w:hAnsi="Times New Roman" w:cs="Times New Roman"/>
          <w:b/>
          <w:bCs/>
          <w:color w:val="000000"/>
          <w:kern w:val="24"/>
          <w:sz w:val="28"/>
          <w:szCs w:val="28"/>
        </w:rPr>
      </w:pP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6422"/>
        <w:gridCol w:w="1369"/>
      </w:tblGrid>
      <w:tr w:rsidR="00B60FB8" w:rsidRPr="007320FB" w:rsidTr="00B35ED8">
        <w:trPr>
          <w:jc w:val="center"/>
        </w:trPr>
        <w:tc>
          <w:tcPr>
            <w:tcW w:w="1210" w:type="dxa"/>
            <w:shd w:val="clear" w:color="auto" w:fill="auto"/>
          </w:tcPr>
          <w:p w:rsidR="00B60FB8" w:rsidRPr="007320FB" w:rsidRDefault="00B60FB8" w:rsidP="00B35ED8">
            <w:pPr>
              <w:ind w:left="142" w:hanging="142"/>
              <w:jc w:val="center"/>
              <w:rPr>
                <w:rFonts w:ascii="Times New Roman" w:hAnsi="Times New Roman" w:cs="Times New Roman"/>
                <w:sz w:val="28"/>
                <w:szCs w:val="28"/>
              </w:rPr>
            </w:pPr>
            <w:r w:rsidRPr="007320FB">
              <w:rPr>
                <w:rFonts w:ascii="Times New Roman" w:hAnsi="Times New Roman" w:cs="Times New Roman"/>
                <w:sz w:val="28"/>
                <w:szCs w:val="28"/>
              </w:rPr>
              <w:t>п/п</w:t>
            </w:r>
          </w:p>
          <w:p w:rsidR="00B60FB8" w:rsidRPr="007320FB" w:rsidRDefault="00B60FB8" w:rsidP="00B35ED8">
            <w:pPr>
              <w:ind w:left="142" w:hanging="142"/>
              <w:jc w:val="center"/>
              <w:rPr>
                <w:rFonts w:ascii="Times New Roman" w:hAnsi="Times New Roman" w:cs="Times New Roman"/>
                <w:sz w:val="28"/>
                <w:szCs w:val="28"/>
              </w:rPr>
            </w:pPr>
          </w:p>
        </w:tc>
        <w:tc>
          <w:tcPr>
            <w:tcW w:w="6422" w:type="dxa"/>
            <w:shd w:val="clear" w:color="auto" w:fill="auto"/>
          </w:tcPr>
          <w:p w:rsidR="00B60FB8" w:rsidRPr="007320FB" w:rsidRDefault="00B60FB8" w:rsidP="00B35ED8">
            <w:pPr>
              <w:jc w:val="center"/>
              <w:rPr>
                <w:rFonts w:ascii="Times New Roman" w:hAnsi="Times New Roman" w:cs="Times New Roman"/>
                <w:sz w:val="28"/>
                <w:szCs w:val="28"/>
              </w:rPr>
            </w:pPr>
            <w:r w:rsidRPr="007320FB">
              <w:rPr>
                <w:rFonts w:ascii="Times New Roman" w:hAnsi="Times New Roman" w:cs="Times New Roman"/>
                <w:sz w:val="28"/>
                <w:szCs w:val="28"/>
              </w:rPr>
              <w:t>Назва теми</w:t>
            </w:r>
          </w:p>
        </w:tc>
        <w:tc>
          <w:tcPr>
            <w:tcW w:w="1369" w:type="dxa"/>
          </w:tcPr>
          <w:p w:rsidR="00B60FB8" w:rsidRPr="007320FB" w:rsidRDefault="00B60FB8" w:rsidP="00B35ED8">
            <w:pPr>
              <w:jc w:val="center"/>
              <w:rPr>
                <w:rFonts w:ascii="Times New Roman" w:hAnsi="Times New Roman" w:cs="Times New Roman"/>
                <w:sz w:val="28"/>
                <w:szCs w:val="28"/>
              </w:rPr>
            </w:pPr>
            <w:r w:rsidRPr="007320FB">
              <w:rPr>
                <w:rFonts w:ascii="Times New Roman" w:hAnsi="Times New Roman" w:cs="Times New Roman"/>
                <w:sz w:val="28"/>
                <w:szCs w:val="28"/>
              </w:rPr>
              <w:t>Кількість годин</w:t>
            </w:r>
          </w:p>
        </w:tc>
      </w:tr>
      <w:tr w:rsidR="00B60FB8" w:rsidRPr="007320FB" w:rsidTr="00B35ED8">
        <w:trPr>
          <w:jc w:val="center"/>
        </w:trPr>
        <w:tc>
          <w:tcPr>
            <w:tcW w:w="9001" w:type="dxa"/>
            <w:gridSpan w:val="3"/>
            <w:shd w:val="clear" w:color="auto" w:fill="auto"/>
          </w:tcPr>
          <w:p w:rsidR="00B60FB8" w:rsidRPr="007320FB" w:rsidRDefault="00B60FB8" w:rsidP="00B35ED8">
            <w:pPr>
              <w:pStyle w:val="a7"/>
              <w:tabs>
                <w:tab w:val="left" w:pos="1450"/>
              </w:tabs>
              <w:spacing w:before="6" w:line="237" w:lineRule="auto"/>
              <w:ind w:left="0" w:right="517"/>
              <w:jc w:val="center"/>
              <w:rPr>
                <w:b/>
                <w:caps/>
                <w:sz w:val="28"/>
                <w:szCs w:val="28"/>
              </w:rPr>
            </w:pPr>
            <w:r w:rsidRPr="007320FB">
              <w:rPr>
                <w:b/>
                <w:bCs/>
                <w:sz w:val="28"/>
                <w:szCs w:val="28"/>
              </w:rPr>
              <w:t>Змістовий модуль 1</w:t>
            </w:r>
            <w:r w:rsidRPr="007320FB">
              <w:rPr>
                <w:b/>
                <w:sz w:val="28"/>
                <w:szCs w:val="28"/>
              </w:rPr>
              <w:t>. Теоретичні засади</w:t>
            </w:r>
            <w:r w:rsidRPr="007320FB">
              <w:rPr>
                <w:b/>
                <w:caps/>
                <w:sz w:val="28"/>
                <w:szCs w:val="28"/>
              </w:rPr>
              <w:t xml:space="preserve"> </w:t>
            </w:r>
          </w:p>
          <w:p w:rsidR="00B60FB8" w:rsidRPr="007320FB" w:rsidRDefault="00B60FB8" w:rsidP="00B35ED8">
            <w:pPr>
              <w:tabs>
                <w:tab w:val="left" w:pos="33"/>
              </w:tabs>
              <w:jc w:val="center"/>
              <w:rPr>
                <w:rFonts w:ascii="Times New Roman" w:hAnsi="Times New Roman" w:cs="Times New Roman"/>
                <w:sz w:val="28"/>
                <w:szCs w:val="28"/>
                <w:lang w:val="uk-UA"/>
              </w:rPr>
            </w:pPr>
            <w:r w:rsidRPr="007320FB">
              <w:rPr>
                <w:rFonts w:ascii="Times New Roman" w:hAnsi="Times New Roman" w:cs="Times New Roman"/>
                <w:b/>
                <w:sz w:val="28"/>
                <w:szCs w:val="28"/>
              </w:rPr>
              <w:t>Психологічних основ розвитку гармонійного освітнього середовища</w:t>
            </w:r>
          </w:p>
        </w:tc>
      </w:tr>
      <w:tr w:rsidR="00B60FB8" w:rsidRPr="007320FB" w:rsidTr="00B35ED8">
        <w:trPr>
          <w:jc w:val="center"/>
        </w:trPr>
        <w:tc>
          <w:tcPr>
            <w:tcW w:w="1210" w:type="dxa"/>
            <w:shd w:val="clear" w:color="auto" w:fill="auto"/>
          </w:tcPr>
          <w:p w:rsidR="00B60FB8" w:rsidRPr="007320FB" w:rsidRDefault="00B60FB8" w:rsidP="00B60FB8">
            <w:pPr>
              <w:pStyle w:val="a7"/>
              <w:numPr>
                <w:ilvl w:val="0"/>
                <w:numId w:val="34"/>
              </w:numPr>
              <w:tabs>
                <w:tab w:val="left" w:pos="396"/>
              </w:tabs>
              <w:rPr>
                <w:sz w:val="28"/>
                <w:szCs w:val="28"/>
              </w:rPr>
            </w:pPr>
          </w:p>
        </w:tc>
        <w:tc>
          <w:tcPr>
            <w:tcW w:w="6422" w:type="dxa"/>
            <w:shd w:val="clear" w:color="auto" w:fill="auto"/>
          </w:tcPr>
          <w:p w:rsidR="00B60FB8" w:rsidRPr="007320FB" w:rsidRDefault="00B60FB8" w:rsidP="00B35ED8">
            <w:pPr>
              <w:jc w:val="both"/>
              <w:rPr>
                <w:rFonts w:ascii="Times New Roman" w:hAnsi="Times New Roman" w:cs="Times New Roman"/>
                <w:b/>
                <w:sz w:val="28"/>
                <w:szCs w:val="28"/>
              </w:rPr>
            </w:pPr>
            <w:r w:rsidRPr="007320FB">
              <w:rPr>
                <w:rFonts w:ascii="Times New Roman" w:hAnsi="Times New Roman" w:cs="Times New Roman"/>
                <w:b/>
                <w:sz w:val="28"/>
                <w:szCs w:val="28"/>
              </w:rPr>
              <w:t>Поняття гармонійного освітнього середовища в науковій літературі та практиці творчих педагогів</w:t>
            </w:r>
            <w:r w:rsidRPr="007320FB">
              <w:rPr>
                <w:rFonts w:ascii="Times New Roman" w:hAnsi="Times New Roman" w:cs="Times New Roman"/>
                <w:b/>
                <w:sz w:val="28"/>
                <w:szCs w:val="28"/>
                <w:lang w:val="uk-UA"/>
              </w:rPr>
              <w:t>.</w:t>
            </w:r>
            <w:r w:rsidRPr="007320FB">
              <w:rPr>
                <w:rFonts w:ascii="Times New Roman" w:hAnsi="Times New Roman" w:cs="Times New Roman"/>
                <w:b/>
                <w:sz w:val="28"/>
                <w:szCs w:val="28"/>
              </w:rPr>
              <w:t xml:space="preserve"> Моделі діагностики освітнього середовища.</w:t>
            </w:r>
          </w:p>
          <w:p w:rsidR="00B60FB8" w:rsidRPr="007320FB" w:rsidRDefault="00B60FB8" w:rsidP="00B35ED8">
            <w:pPr>
              <w:rPr>
                <w:rFonts w:ascii="Times New Roman" w:hAnsi="Times New Roman" w:cs="Times New Roman"/>
                <w:bCs/>
                <w:sz w:val="28"/>
                <w:szCs w:val="28"/>
              </w:rPr>
            </w:pPr>
            <w:r w:rsidRPr="007320FB">
              <w:rPr>
                <w:rFonts w:ascii="Times New Roman" w:hAnsi="Times New Roman" w:cs="Times New Roman"/>
                <w:bCs/>
                <w:sz w:val="28"/>
                <w:szCs w:val="28"/>
                <w:lang w:val="uk-UA"/>
              </w:rPr>
              <w:t>1.</w:t>
            </w:r>
            <w:r w:rsidRPr="007320FB">
              <w:rPr>
                <w:rFonts w:ascii="Times New Roman" w:hAnsi="Times New Roman" w:cs="Times New Roman"/>
                <w:bCs/>
                <w:sz w:val="28"/>
                <w:szCs w:val="28"/>
              </w:rPr>
              <w:t>Теоретичне осмислення поняття "гармонійне освітнє середовище".Структура та компоненти гармонійного освітнього середовища.</w:t>
            </w:r>
          </w:p>
          <w:p w:rsidR="00B60FB8" w:rsidRPr="007320FB" w:rsidRDefault="00B60FB8" w:rsidP="00B35ED8">
            <w:pPr>
              <w:rPr>
                <w:rFonts w:ascii="Times New Roman" w:hAnsi="Times New Roman" w:cs="Times New Roman"/>
                <w:bCs/>
                <w:sz w:val="28"/>
                <w:szCs w:val="28"/>
              </w:rPr>
            </w:pPr>
            <w:r w:rsidRPr="007320FB">
              <w:rPr>
                <w:rFonts w:ascii="Times New Roman" w:hAnsi="Times New Roman" w:cs="Times New Roman"/>
                <w:bCs/>
                <w:sz w:val="28"/>
                <w:szCs w:val="28"/>
              </w:rPr>
              <w:t>2.Еволюція підходів до освітнього середовища.</w:t>
            </w:r>
          </w:p>
          <w:p w:rsidR="00B60FB8" w:rsidRPr="007320FB" w:rsidRDefault="00B60FB8" w:rsidP="00B35ED8">
            <w:pPr>
              <w:rPr>
                <w:rFonts w:ascii="Times New Roman" w:hAnsi="Times New Roman" w:cs="Times New Roman"/>
                <w:bCs/>
                <w:sz w:val="28"/>
                <w:szCs w:val="28"/>
              </w:rPr>
            </w:pPr>
            <w:r w:rsidRPr="007320FB">
              <w:rPr>
                <w:rFonts w:ascii="Times New Roman" w:hAnsi="Times New Roman" w:cs="Times New Roman"/>
                <w:bCs/>
                <w:sz w:val="28"/>
                <w:szCs w:val="28"/>
                <w:lang w:val="uk-UA"/>
              </w:rPr>
              <w:t>3.</w:t>
            </w:r>
            <w:r w:rsidRPr="007320FB">
              <w:rPr>
                <w:rFonts w:ascii="Times New Roman" w:hAnsi="Times New Roman" w:cs="Times New Roman"/>
                <w:bCs/>
                <w:sz w:val="28"/>
                <w:szCs w:val="28"/>
              </w:rPr>
              <w:t>Класифікації освітніх середовищ (за типом впливу, змістом, структурою тощо).</w:t>
            </w:r>
          </w:p>
          <w:p w:rsidR="00B60FB8" w:rsidRPr="007320FB" w:rsidRDefault="00B60FB8" w:rsidP="00B35ED8">
            <w:pPr>
              <w:rPr>
                <w:rFonts w:ascii="Times New Roman" w:hAnsi="Times New Roman" w:cs="Times New Roman"/>
                <w:bCs/>
                <w:sz w:val="28"/>
                <w:szCs w:val="28"/>
              </w:rPr>
            </w:pPr>
            <w:r w:rsidRPr="007320FB">
              <w:rPr>
                <w:rFonts w:ascii="Times New Roman" w:hAnsi="Times New Roman" w:cs="Times New Roman"/>
                <w:bCs/>
                <w:sz w:val="28"/>
                <w:szCs w:val="28"/>
              </w:rPr>
              <w:t>4. Досвід творчих педагогів у створенні гармонійного середовища</w:t>
            </w:r>
            <w:r w:rsidRPr="007320FB">
              <w:rPr>
                <w:rFonts w:ascii="Times New Roman" w:hAnsi="Times New Roman" w:cs="Times New Roman"/>
                <w:bCs/>
                <w:sz w:val="28"/>
                <w:szCs w:val="28"/>
                <w:lang w:val="uk-UA"/>
              </w:rPr>
              <w:t xml:space="preserve"> </w:t>
            </w:r>
          </w:p>
          <w:p w:rsidR="00B60FB8" w:rsidRPr="007320FB" w:rsidRDefault="00B60FB8" w:rsidP="00B35ED8">
            <w:pPr>
              <w:rPr>
                <w:rFonts w:ascii="Times New Roman" w:hAnsi="Times New Roman" w:cs="Times New Roman"/>
                <w:bCs/>
                <w:sz w:val="28"/>
                <w:szCs w:val="28"/>
              </w:rPr>
            </w:pPr>
            <w:r w:rsidRPr="007320FB">
              <w:rPr>
                <w:rFonts w:ascii="Times New Roman" w:hAnsi="Times New Roman" w:cs="Times New Roman"/>
                <w:bCs/>
                <w:sz w:val="28"/>
                <w:szCs w:val="28"/>
                <w:lang w:val="uk-UA"/>
              </w:rPr>
              <w:lastRenderedPageBreak/>
              <w:t>5</w:t>
            </w:r>
            <w:r w:rsidRPr="007320FB">
              <w:rPr>
                <w:rFonts w:ascii="Times New Roman" w:hAnsi="Times New Roman" w:cs="Times New Roman"/>
                <w:bCs/>
                <w:sz w:val="28"/>
                <w:szCs w:val="28"/>
              </w:rPr>
              <w:t xml:space="preserve">. Моделі та методи діагностики освітнього </w:t>
            </w:r>
            <w:proofErr w:type="gramStart"/>
            <w:r w:rsidRPr="007320FB">
              <w:rPr>
                <w:rFonts w:ascii="Times New Roman" w:hAnsi="Times New Roman" w:cs="Times New Roman"/>
                <w:bCs/>
                <w:sz w:val="28"/>
                <w:szCs w:val="28"/>
              </w:rPr>
              <w:t>середовища(</w:t>
            </w:r>
            <w:proofErr w:type="gramEnd"/>
            <w:r w:rsidRPr="007320FB">
              <w:rPr>
                <w:rFonts w:ascii="Times New Roman" w:hAnsi="Times New Roman" w:cs="Times New Roman"/>
                <w:bCs/>
                <w:sz w:val="28"/>
                <w:szCs w:val="28"/>
              </w:rPr>
              <w:t>методики Когана, М. Лукашевича, О. Мурашковської тощо).</w:t>
            </w:r>
          </w:p>
          <w:p w:rsidR="00B60FB8" w:rsidRPr="007320FB" w:rsidRDefault="00B60FB8" w:rsidP="00B35ED8">
            <w:pPr>
              <w:rPr>
                <w:rFonts w:ascii="Times New Roman" w:hAnsi="Times New Roman" w:cs="Times New Roman"/>
                <w:bCs/>
                <w:sz w:val="28"/>
                <w:szCs w:val="28"/>
              </w:rPr>
            </w:pPr>
            <w:r w:rsidRPr="007320FB">
              <w:rPr>
                <w:rFonts w:ascii="Times New Roman" w:hAnsi="Times New Roman" w:cs="Times New Roman"/>
                <w:bCs/>
                <w:sz w:val="28"/>
                <w:szCs w:val="28"/>
              </w:rPr>
              <w:t>Критерії та показники гармонійності середовища.</w:t>
            </w:r>
          </w:p>
          <w:p w:rsidR="00B60FB8" w:rsidRPr="007320FB" w:rsidRDefault="00B60FB8" w:rsidP="00B35ED8">
            <w:pPr>
              <w:rPr>
                <w:rFonts w:ascii="Times New Roman" w:hAnsi="Times New Roman" w:cs="Times New Roman"/>
                <w:bCs/>
                <w:sz w:val="28"/>
                <w:szCs w:val="28"/>
              </w:rPr>
            </w:pPr>
            <w:r w:rsidRPr="007320FB">
              <w:rPr>
                <w:rFonts w:ascii="Times New Roman" w:hAnsi="Times New Roman" w:cs="Times New Roman"/>
                <w:bCs/>
                <w:sz w:val="28"/>
                <w:szCs w:val="28"/>
              </w:rPr>
              <w:t xml:space="preserve">Практичні інструменти: анкетування, спостереження, аналіз освітнього простору. </w:t>
            </w:r>
          </w:p>
        </w:tc>
        <w:tc>
          <w:tcPr>
            <w:tcW w:w="1369" w:type="dxa"/>
          </w:tcPr>
          <w:p w:rsidR="00B60FB8" w:rsidRPr="007320FB" w:rsidRDefault="00B60FB8" w:rsidP="00B35ED8">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2</w:t>
            </w:r>
          </w:p>
        </w:tc>
      </w:tr>
      <w:tr w:rsidR="00B60FB8" w:rsidRPr="007320FB" w:rsidTr="00B35ED8">
        <w:trPr>
          <w:jc w:val="center"/>
        </w:trPr>
        <w:tc>
          <w:tcPr>
            <w:tcW w:w="1210" w:type="dxa"/>
            <w:shd w:val="clear" w:color="auto" w:fill="auto"/>
          </w:tcPr>
          <w:p w:rsidR="00B60FB8" w:rsidRPr="007320FB" w:rsidRDefault="00B60FB8" w:rsidP="00B60FB8">
            <w:pPr>
              <w:pStyle w:val="a7"/>
              <w:numPr>
                <w:ilvl w:val="0"/>
                <w:numId w:val="34"/>
              </w:numPr>
              <w:tabs>
                <w:tab w:val="left" w:pos="396"/>
              </w:tabs>
              <w:rPr>
                <w:sz w:val="28"/>
                <w:szCs w:val="28"/>
              </w:rPr>
            </w:pPr>
          </w:p>
        </w:tc>
        <w:tc>
          <w:tcPr>
            <w:tcW w:w="6422" w:type="dxa"/>
            <w:shd w:val="clear" w:color="auto" w:fill="auto"/>
          </w:tcPr>
          <w:p w:rsidR="00B60FB8" w:rsidRPr="007320FB" w:rsidRDefault="00B60FB8" w:rsidP="00B35ED8">
            <w:pPr>
              <w:pStyle w:val="a7"/>
              <w:ind w:left="0"/>
              <w:jc w:val="both"/>
              <w:rPr>
                <w:b/>
                <w:sz w:val="28"/>
                <w:szCs w:val="28"/>
              </w:rPr>
            </w:pPr>
            <w:r w:rsidRPr="007320FB">
              <w:rPr>
                <w:b/>
                <w:sz w:val="28"/>
                <w:szCs w:val="28"/>
              </w:rPr>
              <w:t>Психолого-педагогічні характеристики безпечного освітнього середовища в умовах війни</w:t>
            </w:r>
          </w:p>
          <w:p w:rsidR="00B60FB8" w:rsidRPr="007320FB" w:rsidRDefault="00B60FB8" w:rsidP="00B35ED8">
            <w:pPr>
              <w:pStyle w:val="a7"/>
              <w:ind w:left="0"/>
              <w:jc w:val="both"/>
              <w:rPr>
                <w:sz w:val="28"/>
                <w:szCs w:val="28"/>
              </w:rPr>
            </w:pPr>
            <w:r w:rsidRPr="007320FB">
              <w:rPr>
                <w:sz w:val="28"/>
                <w:szCs w:val="28"/>
              </w:rPr>
              <w:t>1.Вплив війни на систему освіти в Україні.</w:t>
            </w:r>
          </w:p>
          <w:p w:rsidR="00B60FB8" w:rsidRPr="007320FB" w:rsidRDefault="00B60FB8" w:rsidP="00B35ED8">
            <w:pPr>
              <w:pStyle w:val="a7"/>
              <w:ind w:left="0"/>
              <w:jc w:val="both"/>
              <w:rPr>
                <w:sz w:val="28"/>
                <w:szCs w:val="28"/>
              </w:rPr>
            </w:pPr>
            <w:r w:rsidRPr="007320FB">
              <w:rPr>
                <w:sz w:val="28"/>
                <w:szCs w:val="28"/>
              </w:rPr>
              <w:t>2.. Поняття безпечного освітнього середовища</w:t>
            </w:r>
          </w:p>
          <w:p w:rsidR="00B60FB8" w:rsidRPr="007320FB" w:rsidRDefault="00B60FB8" w:rsidP="00B35ED8">
            <w:pPr>
              <w:pStyle w:val="a7"/>
              <w:ind w:left="0"/>
              <w:jc w:val="both"/>
              <w:rPr>
                <w:sz w:val="28"/>
                <w:szCs w:val="28"/>
              </w:rPr>
            </w:pPr>
            <w:r w:rsidRPr="007320FB">
              <w:rPr>
                <w:sz w:val="28"/>
                <w:szCs w:val="28"/>
              </w:rPr>
              <w:t>3.Психологічні особливості дітей в умовах війни</w:t>
            </w:r>
          </w:p>
          <w:p w:rsidR="00B60FB8" w:rsidRPr="007320FB" w:rsidRDefault="00B60FB8" w:rsidP="00B35ED8">
            <w:pPr>
              <w:pStyle w:val="a7"/>
              <w:ind w:left="0"/>
              <w:jc w:val="both"/>
              <w:rPr>
                <w:sz w:val="28"/>
                <w:szCs w:val="28"/>
              </w:rPr>
            </w:pPr>
            <w:r w:rsidRPr="007320FB">
              <w:rPr>
                <w:sz w:val="28"/>
                <w:szCs w:val="28"/>
              </w:rPr>
              <w:t>4. Педагог як ключова фігура безпечного середовища</w:t>
            </w:r>
          </w:p>
          <w:p w:rsidR="00B60FB8" w:rsidRPr="007320FB" w:rsidRDefault="00B60FB8" w:rsidP="00B35ED8">
            <w:pPr>
              <w:pStyle w:val="a7"/>
              <w:ind w:left="0"/>
              <w:jc w:val="both"/>
              <w:rPr>
                <w:sz w:val="28"/>
                <w:szCs w:val="28"/>
              </w:rPr>
            </w:pPr>
            <w:r w:rsidRPr="007320FB">
              <w:rPr>
                <w:sz w:val="28"/>
                <w:szCs w:val="28"/>
              </w:rPr>
              <w:t>5.Організаційно-педагогічні стратегії формування безпечного освітнього простору</w:t>
            </w:r>
          </w:p>
          <w:p w:rsidR="00B60FB8" w:rsidRPr="007320FB" w:rsidRDefault="00B60FB8" w:rsidP="00B35ED8">
            <w:pPr>
              <w:pStyle w:val="a7"/>
              <w:ind w:left="-120"/>
              <w:jc w:val="both"/>
              <w:rPr>
                <w:sz w:val="28"/>
                <w:szCs w:val="28"/>
              </w:rPr>
            </w:pPr>
            <w:r w:rsidRPr="007320FB">
              <w:rPr>
                <w:sz w:val="28"/>
                <w:szCs w:val="28"/>
              </w:rPr>
              <w:t>6. Взаємодія із сім’єю та соціальним оточенням.</w:t>
            </w:r>
          </w:p>
        </w:tc>
        <w:tc>
          <w:tcPr>
            <w:tcW w:w="1369" w:type="dxa"/>
          </w:tcPr>
          <w:p w:rsidR="00B60FB8" w:rsidRPr="007320FB" w:rsidRDefault="00B60FB8" w:rsidP="00B35ED8">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B60FB8" w:rsidRPr="007320FB" w:rsidTr="00B35ED8">
        <w:trPr>
          <w:jc w:val="center"/>
        </w:trPr>
        <w:tc>
          <w:tcPr>
            <w:tcW w:w="1210" w:type="dxa"/>
            <w:shd w:val="clear" w:color="auto" w:fill="auto"/>
          </w:tcPr>
          <w:p w:rsidR="00B60FB8" w:rsidRPr="007320FB" w:rsidRDefault="00B60FB8" w:rsidP="00B60FB8">
            <w:pPr>
              <w:pStyle w:val="a7"/>
              <w:numPr>
                <w:ilvl w:val="0"/>
                <w:numId w:val="34"/>
              </w:numPr>
              <w:tabs>
                <w:tab w:val="left" w:pos="396"/>
              </w:tabs>
              <w:rPr>
                <w:sz w:val="28"/>
                <w:szCs w:val="28"/>
              </w:rPr>
            </w:pPr>
          </w:p>
        </w:tc>
        <w:tc>
          <w:tcPr>
            <w:tcW w:w="6422" w:type="dxa"/>
            <w:shd w:val="clear" w:color="auto" w:fill="auto"/>
          </w:tcPr>
          <w:p w:rsidR="00B60FB8" w:rsidRPr="007320FB" w:rsidRDefault="00B60FB8" w:rsidP="00B35ED8">
            <w:pPr>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Емоційний інтелект і емпатія вчителя: значення для освітнього процесу</w:t>
            </w:r>
          </w:p>
          <w:p w:rsidR="00B60FB8" w:rsidRPr="007320FB" w:rsidRDefault="00B60FB8" w:rsidP="00B35ED8">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1. Поняття емоційного інтелекту (ЕІ)</w:t>
            </w:r>
          </w:p>
          <w:p w:rsidR="00B60FB8" w:rsidRPr="007320FB" w:rsidRDefault="00B60FB8" w:rsidP="00B35ED8">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 Значення емоційного інтелекту для професійної діяльності вчителя</w:t>
            </w:r>
          </w:p>
          <w:p w:rsidR="00B60FB8" w:rsidRPr="007320FB" w:rsidRDefault="00B60FB8" w:rsidP="00B35ED8">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3. Практичні навички розвитку емоційного інтелекту</w:t>
            </w:r>
          </w:p>
          <w:p w:rsidR="00B60FB8" w:rsidRPr="007320FB" w:rsidRDefault="00B60FB8" w:rsidP="00B35ED8">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4. Вплив вчительської емпатії на учнів</w:t>
            </w:r>
          </w:p>
          <w:p w:rsidR="00B60FB8" w:rsidRPr="007320FB" w:rsidRDefault="00B60FB8" w:rsidP="00B35ED8">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5. Емоційний інтелект і НУШ / сучасна освіта</w:t>
            </w:r>
          </w:p>
        </w:tc>
        <w:tc>
          <w:tcPr>
            <w:tcW w:w="1369" w:type="dxa"/>
          </w:tcPr>
          <w:p w:rsidR="00B60FB8" w:rsidRPr="007320FB" w:rsidRDefault="00B60FB8" w:rsidP="00B35ED8">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7320FB" w:rsidRPr="007320FB" w:rsidTr="00B35ED8">
        <w:trPr>
          <w:jc w:val="center"/>
        </w:trPr>
        <w:tc>
          <w:tcPr>
            <w:tcW w:w="1210" w:type="dxa"/>
            <w:shd w:val="clear" w:color="auto" w:fill="auto"/>
          </w:tcPr>
          <w:p w:rsidR="007320FB" w:rsidRPr="007320FB" w:rsidRDefault="007320FB" w:rsidP="007320FB">
            <w:pPr>
              <w:pStyle w:val="a7"/>
              <w:numPr>
                <w:ilvl w:val="0"/>
                <w:numId w:val="34"/>
              </w:numPr>
              <w:tabs>
                <w:tab w:val="left" w:pos="396"/>
              </w:tabs>
              <w:rPr>
                <w:sz w:val="28"/>
                <w:szCs w:val="28"/>
              </w:rPr>
            </w:pPr>
          </w:p>
        </w:tc>
        <w:tc>
          <w:tcPr>
            <w:tcW w:w="6422" w:type="dxa"/>
            <w:shd w:val="clear" w:color="auto" w:fill="auto"/>
          </w:tcPr>
          <w:p w:rsidR="007320FB" w:rsidRPr="007320FB" w:rsidRDefault="007320FB" w:rsidP="007320FB">
            <w:pPr>
              <w:pStyle w:val="a7"/>
              <w:spacing w:after="160" w:line="256" w:lineRule="auto"/>
              <w:ind w:left="0"/>
              <w:jc w:val="both"/>
              <w:rPr>
                <w:b/>
                <w:sz w:val="28"/>
                <w:szCs w:val="28"/>
              </w:rPr>
            </w:pPr>
            <w:r w:rsidRPr="007320FB">
              <w:rPr>
                <w:b/>
                <w:sz w:val="28"/>
                <w:szCs w:val="28"/>
              </w:rPr>
              <w:t>Мотиваційне середовище у навчанні: чинники та вплив</w:t>
            </w:r>
          </w:p>
          <w:p w:rsidR="007320FB" w:rsidRPr="007320FB" w:rsidRDefault="007320FB" w:rsidP="007320FB">
            <w:pPr>
              <w:pStyle w:val="a7"/>
              <w:spacing w:line="256" w:lineRule="auto"/>
              <w:ind w:left="22"/>
              <w:jc w:val="both"/>
              <w:rPr>
                <w:sz w:val="28"/>
                <w:szCs w:val="28"/>
              </w:rPr>
            </w:pPr>
            <w:r w:rsidRPr="007320FB">
              <w:rPr>
                <w:sz w:val="28"/>
                <w:szCs w:val="28"/>
              </w:rPr>
              <w:t>1. Поняття мотивації та мотиваційного середовища</w:t>
            </w:r>
          </w:p>
          <w:p w:rsidR="007320FB" w:rsidRPr="007320FB" w:rsidRDefault="007320FB" w:rsidP="007320FB">
            <w:pPr>
              <w:pStyle w:val="a7"/>
              <w:spacing w:line="256" w:lineRule="auto"/>
              <w:ind w:left="22"/>
              <w:jc w:val="both"/>
              <w:rPr>
                <w:sz w:val="28"/>
                <w:szCs w:val="28"/>
              </w:rPr>
            </w:pPr>
            <w:r w:rsidRPr="007320FB">
              <w:rPr>
                <w:sz w:val="28"/>
                <w:szCs w:val="28"/>
              </w:rPr>
              <w:t>2. Основні теорії мотивації у контексті освіти.</w:t>
            </w:r>
          </w:p>
          <w:p w:rsidR="007320FB" w:rsidRPr="007320FB" w:rsidRDefault="007320FB" w:rsidP="007320FB">
            <w:pPr>
              <w:pStyle w:val="a7"/>
              <w:spacing w:line="256" w:lineRule="auto"/>
              <w:ind w:left="22"/>
              <w:jc w:val="both"/>
              <w:rPr>
                <w:sz w:val="28"/>
                <w:szCs w:val="28"/>
              </w:rPr>
            </w:pPr>
            <w:r w:rsidRPr="007320FB">
              <w:rPr>
                <w:sz w:val="28"/>
                <w:szCs w:val="28"/>
              </w:rPr>
              <w:t>3. Чинники формування мотиваційного середовища.</w:t>
            </w:r>
          </w:p>
          <w:p w:rsidR="007320FB" w:rsidRPr="007320FB" w:rsidRDefault="007320FB" w:rsidP="007320FB">
            <w:pPr>
              <w:pStyle w:val="a7"/>
              <w:spacing w:line="256" w:lineRule="auto"/>
              <w:ind w:left="22"/>
              <w:jc w:val="both"/>
              <w:rPr>
                <w:sz w:val="28"/>
                <w:szCs w:val="28"/>
              </w:rPr>
            </w:pPr>
            <w:r w:rsidRPr="007320FB">
              <w:rPr>
                <w:sz w:val="28"/>
                <w:szCs w:val="28"/>
              </w:rPr>
              <w:t xml:space="preserve"> 4.Вплив мотиваційного середовища на навчальний процес</w:t>
            </w:r>
          </w:p>
          <w:p w:rsidR="007320FB" w:rsidRPr="007320FB" w:rsidRDefault="007320FB" w:rsidP="007320FB">
            <w:pPr>
              <w:pStyle w:val="a7"/>
              <w:spacing w:line="256" w:lineRule="auto"/>
              <w:ind w:left="22"/>
              <w:jc w:val="both"/>
              <w:rPr>
                <w:sz w:val="28"/>
                <w:szCs w:val="28"/>
              </w:rPr>
            </w:pPr>
            <w:r w:rsidRPr="007320FB">
              <w:rPr>
                <w:sz w:val="28"/>
                <w:szCs w:val="28"/>
              </w:rPr>
              <w:t>5. Роль вчителя у створенні мотиваційного середовища</w:t>
            </w:r>
          </w:p>
          <w:p w:rsidR="007320FB" w:rsidRPr="007320FB" w:rsidRDefault="007320FB" w:rsidP="007320FB">
            <w:pPr>
              <w:pStyle w:val="a7"/>
              <w:spacing w:line="256" w:lineRule="auto"/>
              <w:ind w:left="22" w:hanging="22"/>
              <w:jc w:val="both"/>
              <w:rPr>
                <w:sz w:val="28"/>
                <w:szCs w:val="28"/>
              </w:rPr>
            </w:pPr>
            <w:r w:rsidRPr="007320FB">
              <w:rPr>
                <w:sz w:val="28"/>
                <w:szCs w:val="28"/>
              </w:rPr>
              <w:lastRenderedPageBreak/>
              <w:t xml:space="preserve">6. Методи та інструменти підвищення навчальної мотивації </w:t>
            </w:r>
          </w:p>
        </w:tc>
        <w:tc>
          <w:tcPr>
            <w:tcW w:w="1369" w:type="dxa"/>
          </w:tcPr>
          <w:p w:rsidR="007320FB" w:rsidRPr="007320FB" w:rsidRDefault="007320FB" w:rsidP="007320FB">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2</w:t>
            </w:r>
          </w:p>
        </w:tc>
      </w:tr>
      <w:tr w:rsidR="007320FB" w:rsidRPr="005C1312" w:rsidTr="00B35ED8">
        <w:trPr>
          <w:jc w:val="center"/>
        </w:trPr>
        <w:tc>
          <w:tcPr>
            <w:tcW w:w="1210" w:type="dxa"/>
            <w:shd w:val="clear" w:color="auto" w:fill="auto"/>
          </w:tcPr>
          <w:p w:rsidR="007320FB" w:rsidRPr="007320FB" w:rsidRDefault="007320FB" w:rsidP="007320FB">
            <w:pPr>
              <w:pStyle w:val="a7"/>
              <w:numPr>
                <w:ilvl w:val="0"/>
                <w:numId w:val="34"/>
              </w:numPr>
              <w:tabs>
                <w:tab w:val="left" w:pos="396"/>
              </w:tabs>
              <w:rPr>
                <w:sz w:val="28"/>
                <w:szCs w:val="28"/>
              </w:rPr>
            </w:pPr>
          </w:p>
        </w:tc>
        <w:tc>
          <w:tcPr>
            <w:tcW w:w="6422" w:type="dxa"/>
            <w:shd w:val="clear" w:color="auto" w:fill="auto"/>
          </w:tcPr>
          <w:p w:rsidR="007320FB" w:rsidRPr="007320FB" w:rsidRDefault="007320FB" w:rsidP="007320FB">
            <w:pPr>
              <w:pStyle w:val="a7"/>
              <w:spacing w:line="256" w:lineRule="auto"/>
              <w:ind w:left="-43"/>
              <w:jc w:val="both"/>
              <w:rPr>
                <w:b/>
                <w:sz w:val="28"/>
                <w:szCs w:val="28"/>
              </w:rPr>
            </w:pPr>
            <w:r w:rsidRPr="007320FB">
              <w:rPr>
                <w:b/>
                <w:sz w:val="28"/>
                <w:szCs w:val="28"/>
              </w:rPr>
              <w:t>Цифрове освітнє середовище: психологічні ризики та можливості</w:t>
            </w:r>
          </w:p>
          <w:p w:rsidR="007320FB" w:rsidRPr="007320FB" w:rsidRDefault="007320FB" w:rsidP="007320FB">
            <w:pPr>
              <w:pStyle w:val="a7"/>
              <w:spacing w:line="256" w:lineRule="auto"/>
              <w:ind w:left="0"/>
              <w:jc w:val="both"/>
              <w:rPr>
                <w:sz w:val="28"/>
                <w:szCs w:val="28"/>
              </w:rPr>
            </w:pPr>
            <w:r w:rsidRPr="007320FB">
              <w:rPr>
                <w:sz w:val="28"/>
                <w:szCs w:val="28"/>
              </w:rPr>
              <w:t>1. Поняття цифрового освітнього середовища2.Психологічні можливості цифрового освітнього середовища</w:t>
            </w:r>
          </w:p>
          <w:p w:rsidR="007320FB" w:rsidRPr="007320FB" w:rsidRDefault="007320FB" w:rsidP="007320FB">
            <w:pPr>
              <w:pStyle w:val="a7"/>
              <w:spacing w:line="256" w:lineRule="auto"/>
              <w:ind w:left="0"/>
              <w:jc w:val="both"/>
              <w:rPr>
                <w:sz w:val="28"/>
                <w:szCs w:val="28"/>
              </w:rPr>
            </w:pPr>
            <w:r w:rsidRPr="007320FB">
              <w:rPr>
                <w:sz w:val="28"/>
                <w:szCs w:val="28"/>
              </w:rPr>
              <w:t>3.Основні психологічні ризики цифрового освітнього середовища</w:t>
            </w:r>
          </w:p>
          <w:p w:rsidR="007320FB" w:rsidRPr="007320FB" w:rsidRDefault="007320FB" w:rsidP="007320FB">
            <w:pPr>
              <w:pStyle w:val="a7"/>
              <w:spacing w:line="256" w:lineRule="auto"/>
              <w:ind w:left="0"/>
              <w:jc w:val="both"/>
              <w:rPr>
                <w:sz w:val="28"/>
                <w:szCs w:val="28"/>
              </w:rPr>
            </w:pPr>
            <w:r w:rsidRPr="007320FB">
              <w:rPr>
                <w:sz w:val="28"/>
                <w:szCs w:val="28"/>
              </w:rPr>
              <w:t>4.Особливості сприйняття інформації в цифровому середовищі</w:t>
            </w:r>
          </w:p>
          <w:p w:rsidR="007320FB" w:rsidRPr="007320FB" w:rsidRDefault="007320FB" w:rsidP="007320FB">
            <w:pPr>
              <w:pStyle w:val="a7"/>
              <w:spacing w:line="256" w:lineRule="auto"/>
              <w:ind w:left="0"/>
              <w:jc w:val="both"/>
              <w:rPr>
                <w:sz w:val="28"/>
                <w:szCs w:val="28"/>
              </w:rPr>
            </w:pPr>
            <w:r w:rsidRPr="007320FB">
              <w:rPr>
                <w:sz w:val="28"/>
                <w:szCs w:val="28"/>
              </w:rPr>
              <w:t>5.Психологічна підтримка в цифровому освітньому середовищі</w:t>
            </w:r>
          </w:p>
          <w:p w:rsidR="007320FB" w:rsidRPr="007320FB" w:rsidRDefault="007320FB" w:rsidP="007320FB">
            <w:pPr>
              <w:pStyle w:val="a7"/>
              <w:spacing w:after="160" w:line="256" w:lineRule="auto"/>
              <w:ind w:left="0"/>
              <w:jc w:val="both"/>
              <w:rPr>
                <w:b/>
                <w:sz w:val="28"/>
                <w:szCs w:val="28"/>
              </w:rPr>
            </w:pPr>
            <w:r w:rsidRPr="007320FB">
              <w:rPr>
                <w:sz w:val="28"/>
                <w:szCs w:val="28"/>
              </w:rPr>
              <w:t>6. Методи запобігання та мінімізації ризиків</w:t>
            </w:r>
          </w:p>
        </w:tc>
        <w:tc>
          <w:tcPr>
            <w:tcW w:w="1369" w:type="dxa"/>
          </w:tcPr>
          <w:p w:rsidR="007320FB" w:rsidRPr="007320FB" w:rsidRDefault="007320FB" w:rsidP="007320FB">
            <w:pPr>
              <w:tabs>
                <w:tab w:val="left" w:pos="33"/>
              </w:tabs>
              <w:jc w:val="center"/>
              <w:rPr>
                <w:rFonts w:ascii="Times New Roman" w:hAnsi="Times New Roman" w:cs="Times New Roman"/>
                <w:sz w:val="28"/>
                <w:szCs w:val="28"/>
                <w:lang w:val="uk-UA"/>
              </w:rPr>
            </w:pPr>
          </w:p>
        </w:tc>
      </w:tr>
      <w:tr w:rsidR="007320FB" w:rsidRPr="007320FB" w:rsidTr="00B35ED8">
        <w:trPr>
          <w:jc w:val="center"/>
        </w:trPr>
        <w:tc>
          <w:tcPr>
            <w:tcW w:w="1210" w:type="dxa"/>
            <w:shd w:val="clear" w:color="auto" w:fill="auto"/>
          </w:tcPr>
          <w:p w:rsidR="007320FB" w:rsidRPr="007320FB" w:rsidRDefault="007320FB" w:rsidP="007320FB">
            <w:pPr>
              <w:pStyle w:val="a7"/>
              <w:numPr>
                <w:ilvl w:val="0"/>
                <w:numId w:val="34"/>
              </w:numPr>
              <w:tabs>
                <w:tab w:val="left" w:pos="396"/>
              </w:tabs>
              <w:rPr>
                <w:sz w:val="28"/>
                <w:szCs w:val="28"/>
              </w:rPr>
            </w:pPr>
          </w:p>
        </w:tc>
        <w:tc>
          <w:tcPr>
            <w:tcW w:w="6422" w:type="dxa"/>
            <w:shd w:val="clear" w:color="auto" w:fill="auto"/>
          </w:tcPr>
          <w:p w:rsidR="007320FB" w:rsidRPr="007320FB" w:rsidRDefault="007320FB" w:rsidP="007320FB">
            <w:pPr>
              <w:spacing w:after="0" w:line="240" w:lineRule="auto"/>
              <w:jc w:val="both"/>
              <w:rPr>
                <w:rFonts w:ascii="Times New Roman" w:hAnsi="Times New Roman" w:cs="Times New Roman"/>
                <w:b/>
                <w:sz w:val="28"/>
                <w:szCs w:val="28"/>
                <w:lang w:val="uk-UA"/>
              </w:rPr>
            </w:pPr>
            <w:r w:rsidRPr="007320FB">
              <w:rPr>
                <w:rFonts w:ascii="Times New Roman" w:hAnsi="Times New Roman" w:cs="Times New Roman"/>
                <w:b/>
                <w:sz w:val="28"/>
                <w:szCs w:val="28"/>
                <w:lang w:val="uk-UA"/>
              </w:rPr>
              <w:t>Психологічні аспекти авторитету та лідерства в шкільному середовищі</w:t>
            </w:r>
          </w:p>
          <w:p w:rsidR="007320FB" w:rsidRPr="007320FB" w:rsidRDefault="007320FB" w:rsidP="007320FB">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1.Поняття авторитету та лідерства</w:t>
            </w:r>
          </w:p>
          <w:p w:rsidR="007320FB" w:rsidRPr="007320FB" w:rsidRDefault="007320FB" w:rsidP="007320FB">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 Психологічні основи авторитету</w:t>
            </w:r>
          </w:p>
          <w:p w:rsidR="007320FB" w:rsidRPr="007320FB" w:rsidRDefault="007320FB" w:rsidP="007320FB">
            <w:pPr>
              <w:spacing w:after="0" w:line="240" w:lineRule="auto"/>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3. Типи лідерства в шкільному колективі4. Психологічні механізми впливу лідера</w:t>
            </w:r>
          </w:p>
          <w:p w:rsidR="007320FB" w:rsidRPr="007320FB" w:rsidRDefault="00B35ED8" w:rsidP="007320FB">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3</w:t>
            </w:r>
            <w:r w:rsidR="007320FB" w:rsidRPr="007320FB">
              <w:rPr>
                <w:rFonts w:ascii="Times New Roman" w:hAnsi="Times New Roman" w:cs="Times New Roman"/>
                <w:sz w:val="28"/>
                <w:szCs w:val="28"/>
                <w:lang w:val="uk-UA"/>
              </w:rPr>
              <w:t>. Роль вчителя як лідера та авторитету</w:t>
            </w:r>
          </w:p>
          <w:p w:rsidR="007320FB" w:rsidRPr="007320FB" w:rsidRDefault="00B35ED8" w:rsidP="007320FB">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5</w:t>
            </w:r>
            <w:r w:rsidR="007320FB" w:rsidRPr="007320FB">
              <w:rPr>
                <w:rFonts w:ascii="Times New Roman" w:hAnsi="Times New Roman" w:cs="Times New Roman"/>
                <w:sz w:val="28"/>
                <w:szCs w:val="28"/>
                <w:lang w:val="uk-UA"/>
              </w:rPr>
              <w:t>. Лідерство серед учнів</w:t>
            </w:r>
          </w:p>
          <w:p w:rsidR="007320FB" w:rsidRPr="007320FB" w:rsidRDefault="00B35ED8" w:rsidP="007320FB">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6</w:t>
            </w:r>
            <w:r w:rsidR="007320FB" w:rsidRPr="007320FB">
              <w:rPr>
                <w:rFonts w:ascii="Times New Roman" w:hAnsi="Times New Roman" w:cs="Times New Roman"/>
                <w:sz w:val="28"/>
                <w:szCs w:val="28"/>
                <w:lang w:val="uk-UA"/>
              </w:rPr>
              <w:t>. Психологічні виклики та ризики</w:t>
            </w:r>
          </w:p>
          <w:p w:rsidR="007320FB" w:rsidRPr="007320FB" w:rsidRDefault="00B35ED8" w:rsidP="007320FB">
            <w:pPr>
              <w:pStyle w:val="a7"/>
              <w:ind w:left="22"/>
              <w:jc w:val="both"/>
              <w:rPr>
                <w:b/>
                <w:sz w:val="28"/>
                <w:szCs w:val="28"/>
              </w:rPr>
            </w:pPr>
            <w:r>
              <w:rPr>
                <w:sz w:val="28"/>
                <w:szCs w:val="28"/>
              </w:rPr>
              <w:t>7</w:t>
            </w:r>
            <w:r w:rsidR="007320FB" w:rsidRPr="007320FB">
              <w:rPr>
                <w:sz w:val="28"/>
                <w:szCs w:val="28"/>
              </w:rPr>
              <w:t>. Стратегії розвитку позитивного авторитету і ефективного лідерства</w:t>
            </w:r>
          </w:p>
        </w:tc>
        <w:tc>
          <w:tcPr>
            <w:tcW w:w="1369" w:type="dxa"/>
          </w:tcPr>
          <w:p w:rsidR="007320FB" w:rsidRPr="007320FB" w:rsidRDefault="007320FB" w:rsidP="007320FB">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7320FB" w:rsidRPr="007320FB" w:rsidTr="00B35ED8">
        <w:trPr>
          <w:trHeight w:val="1890"/>
          <w:jc w:val="center"/>
        </w:trPr>
        <w:tc>
          <w:tcPr>
            <w:tcW w:w="1210" w:type="dxa"/>
            <w:tcBorders>
              <w:top w:val="single" w:sz="4" w:space="0" w:color="auto"/>
              <w:bottom w:val="single" w:sz="4" w:space="0" w:color="auto"/>
            </w:tcBorders>
            <w:shd w:val="clear" w:color="auto" w:fill="auto"/>
          </w:tcPr>
          <w:p w:rsidR="007320FB" w:rsidRPr="007320FB" w:rsidRDefault="007320FB" w:rsidP="007320FB">
            <w:pPr>
              <w:pStyle w:val="a7"/>
              <w:numPr>
                <w:ilvl w:val="0"/>
                <w:numId w:val="34"/>
              </w:numPr>
              <w:tabs>
                <w:tab w:val="left" w:pos="396"/>
              </w:tabs>
              <w:rPr>
                <w:sz w:val="28"/>
                <w:szCs w:val="28"/>
              </w:rPr>
            </w:pPr>
          </w:p>
        </w:tc>
        <w:tc>
          <w:tcPr>
            <w:tcW w:w="6422" w:type="dxa"/>
            <w:shd w:val="clear" w:color="auto" w:fill="auto"/>
          </w:tcPr>
          <w:p w:rsidR="007320FB" w:rsidRPr="007320FB" w:rsidRDefault="007320FB" w:rsidP="007320FB">
            <w:pPr>
              <w:rPr>
                <w:rFonts w:ascii="Times New Roman" w:hAnsi="Times New Roman" w:cs="Times New Roman"/>
                <w:b/>
                <w:sz w:val="28"/>
                <w:szCs w:val="28"/>
                <w:lang w:val="uk-UA"/>
              </w:rPr>
            </w:pPr>
            <w:r w:rsidRPr="007320FB">
              <w:rPr>
                <w:rFonts w:ascii="Times New Roman" w:hAnsi="Times New Roman" w:cs="Times New Roman"/>
                <w:b/>
                <w:sz w:val="28"/>
                <w:szCs w:val="28"/>
                <w:lang w:val="uk-UA"/>
              </w:rPr>
              <w:t>Гендерна рівність як складова гармонійного середовища</w:t>
            </w:r>
          </w:p>
          <w:p w:rsidR="007320FB" w:rsidRPr="007320FB" w:rsidRDefault="007320FB" w:rsidP="007320FB">
            <w:pPr>
              <w:rPr>
                <w:rFonts w:ascii="Times New Roman" w:hAnsi="Times New Roman" w:cs="Times New Roman"/>
                <w:sz w:val="28"/>
                <w:szCs w:val="28"/>
                <w:lang w:val="uk-UA"/>
              </w:rPr>
            </w:pPr>
            <w:r w:rsidRPr="007320FB">
              <w:rPr>
                <w:rFonts w:ascii="Times New Roman" w:hAnsi="Times New Roman" w:cs="Times New Roman"/>
                <w:sz w:val="28"/>
                <w:szCs w:val="28"/>
                <w:lang w:val="uk-UA"/>
              </w:rPr>
              <w:t>1. Поняття гендеру та гендерної рівності.</w:t>
            </w:r>
          </w:p>
          <w:p w:rsidR="007320FB" w:rsidRPr="007320FB" w:rsidRDefault="007320FB" w:rsidP="007320FB">
            <w:pPr>
              <w:rPr>
                <w:rFonts w:ascii="Times New Roman" w:hAnsi="Times New Roman" w:cs="Times New Roman"/>
                <w:sz w:val="28"/>
                <w:szCs w:val="28"/>
                <w:lang w:val="uk-UA"/>
              </w:rPr>
            </w:pPr>
            <w:r w:rsidRPr="007320FB">
              <w:rPr>
                <w:rFonts w:ascii="Times New Roman" w:hAnsi="Times New Roman" w:cs="Times New Roman"/>
                <w:sz w:val="28"/>
                <w:szCs w:val="28"/>
                <w:lang w:val="uk-UA"/>
              </w:rPr>
              <w:t>2. Гендерні стереотипи та їх вплив у освітньому середовищі</w:t>
            </w:r>
          </w:p>
          <w:p w:rsidR="007320FB" w:rsidRPr="007320FB" w:rsidRDefault="007320FB" w:rsidP="007320FB">
            <w:pPr>
              <w:rPr>
                <w:rFonts w:ascii="Times New Roman" w:hAnsi="Times New Roman" w:cs="Times New Roman"/>
                <w:sz w:val="28"/>
                <w:szCs w:val="28"/>
                <w:lang w:val="uk-UA"/>
              </w:rPr>
            </w:pPr>
            <w:r w:rsidRPr="007320FB">
              <w:rPr>
                <w:rFonts w:ascii="Times New Roman" w:hAnsi="Times New Roman" w:cs="Times New Roman"/>
                <w:sz w:val="28"/>
                <w:szCs w:val="28"/>
                <w:lang w:val="uk-UA"/>
              </w:rPr>
              <w:t>3. Гендерна рівність як основа гармонійного освітнього середовища</w:t>
            </w:r>
          </w:p>
          <w:p w:rsidR="007320FB" w:rsidRPr="007320FB" w:rsidRDefault="007320FB" w:rsidP="007320FB">
            <w:pPr>
              <w:rPr>
                <w:rFonts w:ascii="Times New Roman" w:hAnsi="Times New Roman" w:cs="Times New Roman"/>
                <w:sz w:val="28"/>
                <w:szCs w:val="28"/>
                <w:lang w:val="uk-UA"/>
              </w:rPr>
            </w:pPr>
            <w:r w:rsidRPr="007320FB">
              <w:rPr>
                <w:rFonts w:ascii="Times New Roman" w:hAnsi="Times New Roman" w:cs="Times New Roman"/>
                <w:sz w:val="28"/>
                <w:szCs w:val="28"/>
                <w:lang w:val="uk-UA"/>
              </w:rPr>
              <w:t>4. Практики впровадження гендерної рівності в освіті</w:t>
            </w:r>
          </w:p>
          <w:p w:rsidR="007320FB" w:rsidRPr="007320FB" w:rsidRDefault="007320FB" w:rsidP="007320FB">
            <w:pPr>
              <w:rPr>
                <w:rFonts w:ascii="Times New Roman" w:hAnsi="Times New Roman" w:cs="Times New Roman"/>
                <w:sz w:val="28"/>
                <w:szCs w:val="28"/>
                <w:lang w:val="uk-UA"/>
              </w:rPr>
            </w:pPr>
            <w:r w:rsidRPr="007320FB">
              <w:rPr>
                <w:rFonts w:ascii="Times New Roman" w:hAnsi="Times New Roman" w:cs="Times New Roman"/>
                <w:sz w:val="28"/>
                <w:szCs w:val="28"/>
                <w:lang w:val="uk-UA"/>
              </w:rPr>
              <w:t>5. Роль педагогів і адміністрації у формуванні гендерно-чутливого середовища</w:t>
            </w:r>
          </w:p>
        </w:tc>
        <w:tc>
          <w:tcPr>
            <w:tcW w:w="1369" w:type="dxa"/>
          </w:tcPr>
          <w:p w:rsidR="007320FB" w:rsidRPr="007320FB" w:rsidRDefault="007320FB" w:rsidP="007320FB">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7320FB" w:rsidRPr="007320FB" w:rsidTr="00B35ED8">
        <w:trPr>
          <w:trHeight w:val="366"/>
          <w:jc w:val="center"/>
        </w:trPr>
        <w:tc>
          <w:tcPr>
            <w:tcW w:w="1210" w:type="dxa"/>
            <w:tcBorders>
              <w:top w:val="single" w:sz="4" w:space="0" w:color="auto"/>
            </w:tcBorders>
            <w:shd w:val="clear" w:color="auto" w:fill="auto"/>
          </w:tcPr>
          <w:p w:rsidR="007320FB" w:rsidRPr="007320FB" w:rsidRDefault="007320FB" w:rsidP="007320FB">
            <w:pPr>
              <w:pStyle w:val="a7"/>
              <w:tabs>
                <w:tab w:val="left" w:pos="396"/>
              </w:tabs>
              <w:rPr>
                <w:sz w:val="28"/>
                <w:szCs w:val="28"/>
              </w:rPr>
            </w:pPr>
          </w:p>
        </w:tc>
        <w:tc>
          <w:tcPr>
            <w:tcW w:w="6422" w:type="dxa"/>
            <w:shd w:val="clear" w:color="auto" w:fill="auto"/>
          </w:tcPr>
          <w:p w:rsidR="007320FB" w:rsidRPr="007320FB" w:rsidRDefault="007320FB" w:rsidP="007320FB">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Всього</w:t>
            </w:r>
          </w:p>
        </w:tc>
        <w:tc>
          <w:tcPr>
            <w:tcW w:w="1369" w:type="dxa"/>
          </w:tcPr>
          <w:p w:rsidR="007320FB" w:rsidRPr="007320FB" w:rsidRDefault="007320FB" w:rsidP="007320FB">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14</w:t>
            </w:r>
          </w:p>
        </w:tc>
      </w:tr>
    </w:tbl>
    <w:p w:rsidR="00B60FB8" w:rsidRPr="007320FB" w:rsidRDefault="00B60FB8" w:rsidP="00B60FB8">
      <w:pPr>
        <w:ind w:firstLine="709"/>
        <w:jc w:val="center"/>
        <w:rPr>
          <w:rFonts w:ascii="Times New Roman" w:hAnsi="Times New Roman" w:cs="Times New Roman"/>
          <w:b/>
          <w:bCs/>
          <w:color w:val="000000"/>
          <w:kern w:val="24"/>
          <w:sz w:val="28"/>
          <w:szCs w:val="28"/>
          <w:lang w:val="uk-UA"/>
        </w:rPr>
      </w:pPr>
    </w:p>
    <w:p w:rsidR="00961408" w:rsidRPr="006852F2" w:rsidRDefault="00961408" w:rsidP="00961408">
      <w:pPr>
        <w:ind w:firstLine="709"/>
        <w:jc w:val="center"/>
        <w:rPr>
          <w:rFonts w:ascii="Times New Roman" w:hAnsi="Times New Roman" w:cs="Times New Roman"/>
          <w:b/>
          <w:bCs/>
          <w:color w:val="000000"/>
          <w:kern w:val="24"/>
          <w:sz w:val="28"/>
          <w:szCs w:val="28"/>
        </w:rPr>
      </w:pPr>
      <w:r w:rsidRPr="006852F2">
        <w:rPr>
          <w:rFonts w:ascii="Times New Roman" w:hAnsi="Times New Roman" w:cs="Times New Roman"/>
          <w:b/>
          <w:bCs/>
          <w:color w:val="000000"/>
          <w:kern w:val="24"/>
          <w:sz w:val="28"/>
          <w:szCs w:val="28"/>
          <w:lang w:val="uk-UA"/>
        </w:rPr>
        <w:t>6</w:t>
      </w:r>
      <w:r w:rsidRPr="006852F2">
        <w:rPr>
          <w:rFonts w:ascii="Times New Roman" w:hAnsi="Times New Roman" w:cs="Times New Roman"/>
          <w:b/>
          <w:bCs/>
          <w:color w:val="000000"/>
          <w:kern w:val="24"/>
          <w:sz w:val="28"/>
          <w:szCs w:val="28"/>
        </w:rPr>
        <w:t>. Зміст завдань для самостійної роботи</w:t>
      </w:r>
    </w:p>
    <w:p w:rsidR="00961408" w:rsidRPr="007320FB" w:rsidRDefault="00961408" w:rsidP="00961408">
      <w:pPr>
        <w:ind w:firstLine="709"/>
        <w:jc w:val="center"/>
        <w:rPr>
          <w:rFonts w:ascii="Times New Roman" w:hAnsi="Times New Roman" w:cs="Times New Roman"/>
          <w:b/>
          <w:bCs/>
          <w:color w:val="000000"/>
          <w:kern w:val="24"/>
          <w:sz w:val="28"/>
          <w:szCs w:val="28"/>
        </w:rPr>
      </w:pPr>
      <w:r w:rsidRPr="007320FB">
        <w:rPr>
          <w:rFonts w:ascii="Times New Roman" w:hAnsi="Times New Roman" w:cs="Times New Roman"/>
          <w:b/>
          <w:bCs/>
          <w:color w:val="000000"/>
          <w:kern w:val="24"/>
          <w:sz w:val="28"/>
          <w:szCs w:val="28"/>
        </w:rPr>
        <w:t xml:space="preserve"> </w:t>
      </w:r>
    </w:p>
    <w:tbl>
      <w:tblPr>
        <w:tblW w:w="88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2"/>
        <w:gridCol w:w="6002"/>
        <w:gridCol w:w="1358"/>
      </w:tblGrid>
      <w:tr w:rsidR="00961408" w:rsidRPr="007320FB" w:rsidTr="001B4B4A">
        <w:trPr>
          <w:jc w:val="center"/>
        </w:trPr>
        <w:tc>
          <w:tcPr>
            <w:tcW w:w="1532" w:type="dxa"/>
            <w:shd w:val="clear" w:color="auto" w:fill="auto"/>
          </w:tcPr>
          <w:p w:rsidR="00961408" w:rsidRPr="007320FB" w:rsidRDefault="00961408" w:rsidP="001B4B4A">
            <w:pPr>
              <w:ind w:firstLine="90"/>
              <w:jc w:val="center"/>
              <w:rPr>
                <w:rFonts w:ascii="Times New Roman" w:hAnsi="Times New Roman" w:cs="Times New Roman"/>
                <w:sz w:val="28"/>
                <w:szCs w:val="28"/>
              </w:rPr>
            </w:pPr>
            <w:r w:rsidRPr="007320FB">
              <w:rPr>
                <w:rFonts w:ascii="Times New Roman" w:hAnsi="Times New Roman" w:cs="Times New Roman"/>
                <w:sz w:val="28"/>
                <w:szCs w:val="28"/>
              </w:rPr>
              <w:t>п/п</w:t>
            </w:r>
          </w:p>
          <w:p w:rsidR="00961408" w:rsidRPr="007320FB" w:rsidRDefault="00961408" w:rsidP="001B4B4A">
            <w:pPr>
              <w:ind w:firstLine="90"/>
              <w:jc w:val="center"/>
              <w:rPr>
                <w:rFonts w:ascii="Times New Roman" w:hAnsi="Times New Roman" w:cs="Times New Roman"/>
                <w:sz w:val="28"/>
                <w:szCs w:val="28"/>
              </w:rPr>
            </w:pPr>
          </w:p>
        </w:tc>
        <w:tc>
          <w:tcPr>
            <w:tcW w:w="6002" w:type="dxa"/>
            <w:shd w:val="clear" w:color="auto" w:fill="auto"/>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Назва теми</w:t>
            </w:r>
          </w:p>
        </w:tc>
        <w:tc>
          <w:tcPr>
            <w:tcW w:w="1358" w:type="dxa"/>
          </w:tcPr>
          <w:p w:rsidR="00961408" w:rsidRPr="007320FB" w:rsidRDefault="00961408" w:rsidP="001B4B4A">
            <w:pPr>
              <w:jc w:val="center"/>
              <w:rPr>
                <w:rFonts w:ascii="Times New Roman" w:hAnsi="Times New Roman" w:cs="Times New Roman"/>
                <w:sz w:val="28"/>
                <w:szCs w:val="28"/>
              </w:rPr>
            </w:pPr>
            <w:r w:rsidRPr="007320FB">
              <w:rPr>
                <w:rFonts w:ascii="Times New Roman" w:hAnsi="Times New Roman" w:cs="Times New Roman"/>
                <w:sz w:val="28"/>
                <w:szCs w:val="28"/>
              </w:rPr>
              <w:t>Кількість годин</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3539F2" w:rsidRPr="007320FB" w:rsidRDefault="003539F2" w:rsidP="003539F2">
            <w:pPr>
              <w:rPr>
                <w:rFonts w:ascii="Times New Roman" w:hAnsi="Times New Roman" w:cs="Times New Roman"/>
                <w:sz w:val="28"/>
                <w:szCs w:val="28"/>
              </w:rPr>
            </w:pPr>
            <w:r w:rsidRPr="007320FB">
              <w:rPr>
                <w:rFonts w:ascii="Times New Roman" w:hAnsi="Times New Roman" w:cs="Times New Roman"/>
                <w:sz w:val="28"/>
                <w:szCs w:val="28"/>
              </w:rPr>
              <w:t xml:space="preserve"> Проаналізуйте приклади з педагогічної практики (за джерелами) і складіть модель гармонійного освітнього середовища.</w:t>
            </w:r>
          </w:p>
          <w:p w:rsidR="00961408" w:rsidRPr="007320FB" w:rsidRDefault="00B35ED8" w:rsidP="003539F2">
            <w:pPr>
              <w:rPr>
                <w:rFonts w:ascii="Times New Roman" w:hAnsi="Times New Roman" w:cs="Times New Roman"/>
                <w:sz w:val="28"/>
                <w:szCs w:val="28"/>
              </w:rPr>
            </w:pPr>
            <w:r>
              <w:rPr>
                <w:rFonts w:ascii="Times New Roman" w:hAnsi="Times New Roman" w:cs="Times New Roman"/>
                <w:sz w:val="28"/>
                <w:szCs w:val="28"/>
              </w:rPr>
              <w:t xml:space="preserve"> Напишіть есе на тему: </w:t>
            </w:r>
            <w:r w:rsidR="003539F2" w:rsidRPr="007320FB">
              <w:rPr>
                <w:rFonts w:ascii="Times New Roman" w:hAnsi="Times New Roman" w:cs="Times New Roman"/>
                <w:sz w:val="28"/>
                <w:szCs w:val="28"/>
              </w:rPr>
              <w:t>«Яким я бачу гармонійне осв</w:t>
            </w:r>
            <w:r>
              <w:rPr>
                <w:rFonts w:ascii="Times New Roman" w:hAnsi="Times New Roman" w:cs="Times New Roman"/>
                <w:sz w:val="28"/>
                <w:szCs w:val="28"/>
              </w:rPr>
              <w:t>ітнє середовище у XXI столітті»</w:t>
            </w:r>
            <w:r w:rsidR="003539F2" w:rsidRPr="007320FB">
              <w:rPr>
                <w:rFonts w:ascii="Times New Roman" w:hAnsi="Times New Roman" w:cs="Times New Roman"/>
                <w:sz w:val="28"/>
                <w:szCs w:val="28"/>
              </w:rPr>
              <w:t>.</w:t>
            </w:r>
            <w:r w:rsidR="003539F2" w:rsidRPr="007320FB">
              <w:rPr>
                <w:rFonts w:ascii="Times New Roman" w:hAnsi="Times New Roman" w:cs="Times New Roman"/>
                <w:sz w:val="28"/>
                <w:szCs w:val="28"/>
                <w:lang w:val="uk-UA"/>
              </w:rPr>
              <w:t>(1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3539F2" w:rsidRPr="007320FB" w:rsidRDefault="003539F2" w:rsidP="003539F2">
            <w:pPr>
              <w:rPr>
                <w:rFonts w:ascii="Times New Roman" w:hAnsi="Times New Roman" w:cs="Times New Roman"/>
                <w:sz w:val="28"/>
                <w:szCs w:val="28"/>
              </w:rPr>
            </w:pPr>
            <w:r w:rsidRPr="007320FB">
              <w:rPr>
                <w:rFonts w:ascii="Times New Roman" w:hAnsi="Times New Roman" w:cs="Times New Roman"/>
                <w:sz w:val="28"/>
                <w:szCs w:val="28"/>
              </w:rPr>
              <w:t xml:space="preserve"> Складіть перелік психоемоційних потреб учнів у кризових ситуаціях.</w:t>
            </w:r>
          </w:p>
          <w:p w:rsidR="00961408" w:rsidRPr="007320FB" w:rsidRDefault="003539F2" w:rsidP="00B35ED8">
            <w:pPr>
              <w:rPr>
                <w:rFonts w:ascii="Times New Roman" w:hAnsi="Times New Roman" w:cs="Times New Roman"/>
                <w:sz w:val="28"/>
                <w:szCs w:val="28"/>
              </w:rPr>
            </w:pPr>
            <w:r w:rsidRPr="007320FB">
              <w:rPr>
                <w:rFonts w:ascii="Times New Roman" w:hAnsi="Times New Roman" w:cs="Times New Roman"/>
                <w:sz w:val="28"/>
                <w:szCs w:val="28"/>
              </w:rPr>
              <w:t>Ро</w:t>
            </w:r>
            <w:r w:rsidR="00B35ED8">
              <w:rPr>
                <w:rFonts w:ascii="Times New Roman" w:hAnsi="Times New Roman" w:cs="Times New Roman"/>
                <w:sz w:val="28"/>
                <w:szCs w:val="28"/>
              </w:rPr>
              <w:t xml:space="preserve">зробіть пам’ятку для </w:t>
            </w:r>
            <w:proofErr w:type="gramStart"/>
            <w:r w:rsidR="00B35ED8">
              <w:rPr>
                <w:rFonts w:ascii="Times New Roman" w:hAnsi="Times New Roman" w:cs="Times New Roman"/>
                <w:sz w:val="28"/>
                <w:szCs w:val="28"/>
              </w:rPr>
              <w:t>педагогів:</w:t>
            </w:r>
            <w:r w:rsidRPr="007320FB">
              <w:rPr>
                <w:rFonts w:ascii="Times New Roman" w:hAnsi="Times New Roman" w:cs="Times New Roman"/>
                <w:sz w:val="28"/>
                <w:szCs w:val="28"/>
              </w:rPr>
              <w:t>«</w:t>
            </w:r>
            <w:proofErr w:type="gramEnd"/>
            <w:r w:rsidRPr="007320FB">
              <w:rPr>
                <w:rFonts w:ascii="Times New Roman" w:hAnsi="Times New Roman" w:cs="Times New Roman"/>
                <w:sz w:val="28"/>
                <w:szCs w:val="28"/>
              </w:rPr>
              <w:t>Як підтримати учнів у стресових ситуаціях».</w:t>
            </w:r>
            <w:r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s>
              <w:jc w:val="center"/>
              <w:rPr>
                <w:rFonts w:ascii="Times New Roman" w:hAnsi="Times New Roman" w:cs="Times New Roman"/>
                <w:snapToGrid w:val="0"/>
                <w:sz w:val="28"/>
                <w:szCs w:val="28"/>
                <w:lang w:val="uk-UA"/>
              </w:rPr>
            </w:pPr>
            <w:r w:rsidRPr="007320FB">
              <w:rPr>
                <w:rFonts w:ascii="Times New Roman" w:hAnsi="Times New Roman" w:cs="Times New Roman"/>
                <w:snapToGrid w:val="0"/>
                <w:sz w:val="28"/>
                <w:szCs w:val="28"/>
                <w:lang w:val="uk-UA"/>
              </w:rPr>
              <w:t>4</w:t>
            </w:r>
          </w:p>
        </w:tc>
      </w:tr>
      <w:tr w:rsidR="00961408" w:rsidRPr="00B35ED8"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961408" w:rsidRPr="00B35ED8" w:rsidRDefault="003539F2" w:rsidP="003539F2">
            <w:pPr>
              <w:rPr>
                <w:rFonts w:ascii="Times New Roman" w:hAnsi="Times New Roman" w:cs="Times New Roman"/>
                <w:sz w:val="28"/>
                <w:szCs w:val="28"/>
                <w:lang w:val="uk-UA"/>
              </w:rPr>
            </w:pPr>
            <w:r w:rsidRPr="00B35ED8">
              <w:rPr>
                <w:rFonts w:ascii="Times New Roman" w:hAnsi="Times New Roman" w:cs="Times New Roman"/>
                <w:sz w:val="28"/>
                <w:szCs w:val="28"/>
                <w:lang w:val="uk-UA"/>
              </w:rPr>
              <w:t>Порівняйте дві теорії особистісного розвитку (на вибір) і проаналізуйте їхній вплив на сучасну освітню практику. Знайдіть приклади застосування обраної теорії в освітньому процесі.</w:t>
            </w:r>
            <w:r w:rsidRPr="007320FB">
              <w:rPr>
                <w:rFonts w:ascii="Times New Roman" w:hAnsi="Times New Roman" w:cs="Times New Roman"/>
                <w:sz w:val="28"/>
                <w:szCs w:val="28"/>
                <w:lang w:val="uk-UA"/>
              </w:rPr>
              <w:t>(1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3539F2" w:rsidRPr="00B35ED8" w:rsidRDefault="003539F2" w:rsidP="003539F2">
            <w:pPr>
              <w:rPr>
                <w:rFonts w:ascii="Times New Roman" w:hAnsi="Times New Roman" w:cs="Times New Roman"/>
                <w:sz w:val="28"/>
                <w:szCs w:val="28"/>
                <w:lang w:val="uk-UA"/>
              </w:rPr>
            </w:pPr>
            <w:r w:rsidRPr="00B35ED8">
              <w:rPr>
                <w:rFonts w:ascii="Times New Roman" w:hAnsi="Times New Roman" w:cs="Times New Roman"/>
                <w:sz w:val="28"/>
                <w:szCs w:val="28"/>
                <w:lang w:val="uk-UA"/>
              </w:rPr>
              <w:t>Складіть таблицю: «Типи конфліктів у школі — причини — шляхи вирішення».</w:t>
            </w:r>
          </w:p>
          <w:p w:rsidR="00961408" w:rsidRPr="007320FB" w:rsidRDefault="00B35ED8" w:rsidP="00B35ED8">
            <w:pPr>
              <w:rPr>
                <w:rFonts w:ascii="Times New Roman" w:hAnsi="Times New Roman" w:cs="Times New Roman"/>
                <w:sz w:val="28"/>
                <w:szCs w:val="28"/>
                <w:lang w:val="uk-UA"/>
              </w:rPr>
            </w:pPr>
            <w:r>
              <w:rPr>
                <w:rFonts w:ascii="Times New Roman" w:hAnsi="Times New Roman" w:cs="Times New Roman"/>
                <w:sz w:val="28"/>
                <w:szCs w:val="28"/>
                <w:lang w:val="uk-UA"/>
              </w:rPr>
              <w:t>Напишіть міні-есе:</w:t>
            </w:r>
            <w:r w:rsidR="003539F2" w:rsidRPr="00B35ED8">
              <w:rPr>
                <w:rFonts w:ascii="Times New Roman" w:hAnsi="Times New Roman" w:cs="Times New Roman"/>
                <w:sz w:val="28"/>
                <w:szCs w:val="28"/>
                <w:lang w:val="uk-UA"/>
              </w:rPr>
              <w:t>«Чому вчителю важливо вол</w:t>
            </w:r>
            <w:r>
              <w:rPr>
                <w:rFonts w:ascii="Times New Roman" w:hAnsi="Times New Roman" w:cs="Times New Roman"/>
                <w:sz w:val="28"/>
                <w:szCs w:val="28"/>
              </w:rPr>
              <w:t>одіти навичками медіації?</w:t>
            </w:r>
            <w:r w:rsidR="003539F2" w:rsidRPr="007320FB">
              <w:rPr>
                <w:rFonts w:ascii="Times New Roman" w:hAnsi="Times New Roman" w:cs="Times New Roman"/>
                <w:sz w:val="28"/>
                <w:szCs w:val="28"/>
              </w:rPr>
              <w:t>*</w:t>
            </w:r>
            <w:r w:rsidR="003539F2"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3539F2" w:rsidRPr="007320FB" w:rsidRDefault="003539F2" w:rsidP="003539F2">
            <w:pPr>
              <w:rPr>
                <w:rFonts w:ascii="Times New Roman" w:hAnsi="Times New Roman" w:cs="Times New Roman"/>
                <w:sz w:val="28"/>
                <w:szCs w:val="28"/>
              </w:rPr>
            </w:pPr>
            <w:r w:rsidRPr="007320FB">
              <w:rPr>
                <w:rFonts w:ascii="Times New Roman" w:hAnsi="Times New Roman" w:cs="Times New Roman"/>
                <w:sz w:val="28"/>
                <w:szCs w:val="28"/>
              </w:rPr>
              <w:t>Пройдіть тест на визначення емоційного інтелекту (на основі доступних методик) і проаналізуйте результати.</w:t>
            </w:r>
          </w:p>
          <w:p w:rsidR="00961408" w:rsidRPr="007320FB" w:rsidRDefault="00B35ED8" w:rsidP="00B35ED8">
            <w:pPr>
              <w:rPr>
                <w:rFonts w:ascii="Times New Roman" w:hAnsi="Times New Roman" w:cs="Times New Roman"/>
                <w:sz w:val="28"/>
                <w:szCs w:val="28"/>
                <w:lang w:val="uk-UA"/>
              </w:rPr>
            </w:pPr>
            <w:r>
              <w:rPr>
                <w:rFonts w:ascii="Times New Roman" w:hAnsi="Times New Roman" w:cs="Times New Roman"/>
                <w:sz w:val="28"/>
                <w:szCs w:val="28"/>
              </w:rPr>
              <w:t>Підготуйте поради для педагога:</w:t>
            </w:r>
            <w:r w:rsidR="003539F2" w:rsidRPr="007320FB">
              <w:rPr>
                <w:rFonts w:ascii="Times New Roman" w:hAnsi="Times New Roman" w:cs="Times New Roman"/>
                <w:sz w:val="28"/>
                <w:szCs w:val="28"/>
              </w:rPr>
              <w:t>«5 способів розвивати емпатію в щоденній роботі».</w:t>
            </w:r>
            <w:r w:rsidR="003539F2" w:rsidRPr="007320FB">
              <w:rPr>
                <w:rFonts w:ascii="Times New Roman" w:hAnsi="Times New Roman" w:cs="Times New Roman"/>
                <w:sz w:val="28"/>
                <w:szCs w:val="28"/>
                <w:lang w:val="uk-UA"/>
              </w:rPr>
              <w:t>(1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B35ED8"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961408" w:rsidRPr="00B35ED8" w:rsidRDefault="003539F2" w:rsidP="003539F2">
            <w:pPr>
              <w:rPr>
                <w:rFonts w:ascii="Times New Roman" w:hAnsi="Times New Roman" w:cs="Times New Roman"/>
                <w:sz w:val="28"/>
                <w:szCs w:val="28"/>
                <w:lang w:val="uk-UA"/>
              </w:rPr>
            </w:pPr>
            <w:r w:rsidRPr="00B35ED8">
              <w:rPr>
                <w:rFonts w:ascii="Times New Roman" w:hAnsi="Times New Roman" w:cs="Times New Roman"/>
                <w:sz w:val="28"/>
                <w:szCs w:val="28"/>
                <w:lang w:val="uk-UA"/>
              </w:rPr>
              <w:t>Складіть самоспостереження: симптоми, які можуть свідчити про вигорання. Розробіть міні-</w:t>
            </w:r>
            <w:r w:rsidRPr="00B35ED8">
              <w:rPr>
                <w:rFonts w:ascii="Times New Roman" w:hAnsi="Times New Roman" w:cs="Times New Roman"/>
                <w:sz w:val="28"/>
                <w:szCs w:val="28"/>
                <w:lang w:val="uk-UA"/>
              </w:rPr>
              <w:lastRenderedPageBreak/>
              <w:t>програму самодопомоги або «емоційного відновлення» для педагога.</w:t>
            </w:r>
            <w:r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961408" w:rsidRPr="00B35ED8" w:rsidRDefault="003539F2" w:rsidP="00B35ED8">
            <w:pPr>
              <w:rPr>
                <w:rFonts w:ascii="Times New Roman" w:hAnsi="Times New Roman" w:cs="Times New Roman"/>
                <w:sz w:val="28"/>
                <w:szCs w:val="28"/>
                <w:lang w:val="uk-UA"/>
              </w:rPr>
            </w:pPr>
            <w:r w:rsidRPr="00B35ED8">
              <w:rPr>
                <w:rFonts w:ascii="Times New Roman" w:hAnsi="Times New Roman" w:cs="Times New Roman"/>
                <w:sz w:val="28"/>
                <w:szCs w:val="28"/>
                <w:lang w:val="uk-UA"/>
              </w:rPr>
              <w:t>Проаналізуйте мотиваційні стратегії, які ви бачили в реальному або онлайн-уроці.</w:t>
            </w:r>
            <w:r w:rsidR="00B35ED8">
              <w:rPr>
                <w:rFonts w:ascii="Times New Roman" w:hAnsi="Times New Roman" w:cs="Times New Roman"/>
                <w:sz w:val="28"/>
                <w:szCs w:val="28"/>
                <w:lang w:val="uk-UA"/>
              </w:rPr>
              <w:t xml:space="preserve"> </w:t>
            </w:r>
            <w:r w:rsidRPr="00B35ED8">
              <w:rPr>
                <w:rFonts w:ascii="Times New Roman" w:hAnsi="Times New Roman" w:cs="Times New Roman"/>
                <w:sz w:val="28"/>
                <w:szCs w:val="28"/>
                <w:lang w:val="uk-UA"/>
              </w:rPr>
              <w:t>Напишіть рефлексію: «Що мотивувало м</w:t>
            </w:r>
            <w:r w:rsidRPr="007320FB">
              <w:rPr>
                <w:rFonts w:ascii="Times New Roman" w:hAnsi="Times New Roman" w:cs="Times New Roman"/>
                <w:sz w:val="28"/>
                <w:szCs w:val="28"/>
              </w:rPr>
              <w:t xml:space="preserve">ене в навчанні і як </w:t>
            </w:r>
            <w:r w:rsidR="00B35ED8">
              <w:rPr>
                <w:rFonts w:ascii="Times New Roman" w:hAnsi="Times New Roman" w:cs="Times New Roman"/>
                <w:sz w:val="28"/>
                <w:szCs w:val="28"/>
              </w:rPr>
              <w:t>це можна відтворити для інших?»</w:t>
            </w:r>
            <w:r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3539F2" w:rsidRPr="007320FB" w:rsidRDefault="003539F2" w:rsidP="003539F2">
            <w:pPr>
              <w:rPr>
                <w:rFonts w:ascii="Times New Roman" w:hAnsi="Times New Roman" w:cs="Times New Roman"/>
                <w:sz w:val="28"/>
                <w:szCs w:val="28"/>
                <w:lang w:val="uk-UA"/>
              </w:rPr>
            </w:pPr>
            <w:r w:rsidRPr="007320FB">
              <w:rPr>
                <w:rFonts w:ascii="Times New Roman" w:hAnsi="Times New Roman" w:cs="Times New Roman"/>
                <w:sz w:val="28"/>
                <w:szCs w:val="28"/>
                <w:lang w:val="uk-UA"/>
              </w:rPr>
              <w:t>Опрацюйте кейс (історію) про учня з ООП і запропонуйте шляхи адаптації навчання.</w:t>
            </w:r>
          </w:p>
          <w:p w:rsidR="00961408" w:rsidRPr="007320FB" w:rsidRDefault="003539F2" w:rsidP="003539F2">
            <w:pPr>
              <w:rPr>
                <w:rFonts w:ascii="Times New Roman" w:hAnsi="Times New Roman" w:cs="Times New Roman"/>
                <w:sz w:val="28"/>
                <w:szCs w:val="28"/>
              </w:rPr>
            </w:pPr>
            <w:r w:rsidRPr="007320FB">
              <w:rPr>
                <w:rFonts w:ascii="Times New Roman" w:hAnsi="Times New Roman" w:cs="Times New Roman"/>
                <w:sz w:val="28"/>
                <w:szCs w:val="28"/>
              </w:rPr>
              <w:t>Складіть «інклюзивний чек-лист» для шкільного класу.</w:t>
            </w:r>
            <w:r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 w:val="left" w:pos="205"/>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EF47E9" w:rsidRPr="007320FB" w:rsidRDefault="00EF47E9" w:rsidP="00EF47E9">
            <w:pPr>
              <w:rPr>
                <w:rFonts w:ascii="Times New Roman" w:hAnsi="Times New Roman" w:cs="Times New Roman"/>
                <w:sz w:val="28"/>
                <w:szCs w:val="28"/>
                <w:lang w:val="uk-UA"/>
              </w:rPr>
            </w:pPr>
            <w:r w:rsidRPr="007320FB">
              <w:rPr>
                <w:rFonts w:ascii="Times New Roman" w:hAnsi="Times New Roman" w:cs="Times New Roman"/>
                <w:sz w:val="28"/>
                <w:szCs w:val="28"/>
                <w:lang w:val="uk-UA"/>
              </w:rPr>
              <w:t>Підготуйте інф</w:t>
            </w:r>
            <w:r w:rsidR="00B35ED8">
              <w:rPr>
                <w:rFonts w:ascii="Times New Roman" w:hAnsi="Times New Roman" w:cs="Times New Roman"/>
                <w:sz w:val="28"/>
                <w:szCs w:val="28"/>
                <w:lang w:val="uk-UA"/>
              </w:rPr>
              <w:t xml:space="preserve">ормаційний постер або пам’ятку </w:t>
            </w:r>
            <w:r w:rsidRPr="007320FB">
              <w:rPr>
                <w:rFonts w:ascii="Times New Roman" w:hAnsi="Times New Roman" w:cs="Times New Roman"/>
                <w:sz w:val="28"/>
                <w:szCs w:val="28"/>
                <w:lang w:val="uk-UA"/>
              </w:rPr>
              <w:t>«</w:t>
            </w:r>
            <w:r w:rsidR="00B35ED8">
              <w:rPr>
                <w:rFonts w:ascii="Times New Roman" w:hAnsi="Times New Roman" w:cs="Times New Roman"/>
                <w:sz w:val="28"/>
                <w:szCs w:val="28"/>
                <w:lang w:val="uk-UA"/>
              </w:rPr>
              <w:t>Як розпізнати і зупинити булінг»</w:t>
            </w:r>
            <w:r w:rsidRPr="007320FB">
              <w:rPr>
                <w:rFonts w:ascii="Times New Roman" w:hAnsi="Times New Roman" w:cs="Times New Roman"/>
                <w:sz w:val="28"/>
                <w:szCs w:val="28"/>
                <w:lang w:val="uk-UA"/>
              </w:rPr>
              <w:t>.</w:t>
            </w:r>
          </w:p>
          <w:p w:rsidR="00961408" w:rsidRPr="007320FB" w:rsidRDefault="00EF47E9" w:rsidP="00EF47E9">
            <w:pPr>
              <w:rPr>
                <w:rFonts w:ascii="Times New Roman" w:hAnsi="Times New Roman" w:cs="Times New Roman"/>
                <w:sz w:val="28"/>
                <w:szCs w:val="28"/>
                <w:lang w:val="uk-UA"/>
              </w:rPr>
            </w:pPr>
            <w:r w:rsidRPr="007320FB">
              <w:rPr>
                <w:rFonts w:ascii="Times New Roman" w:hAnsi="Times New Roman" w:cs="Times New Roman"/>
                <w:sz w:val="28"/>
                <w:szCs w:val="28"/>
              </w:rPr>
              <w:t>Проаналізуйте реальний приклад булінгу (із ЗМІ/літератури) та запропонуйте альтернативне вирішення ситуації.</w:t>
            </w:r>
            <w:r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 w:val="left" w:pos="205"/>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B35ED8"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961408" w:rsidRPr="00B35ED8" w:rsidRDefault="00EF47E9" w:rsidP="00EF47E9">
            <w:pPr>
              <w:rPr>
                <w:rFonts w:ascii="Times New Roman" w:hAnsi="Times New Roman" w:cs="Times New Roman"/>
                <w:sz w:val="28"/>
                <w:szCs w:val="28"/>
                <w:lang w:val="uk-UA"/>
              </w:rPr>
            </w:pPr>
            <w:r w:rsidRPr="00B35ED8">
              <w:rPr>
                <w:rFonts w:ascii="Times New Roman" w:hAnsi="Times New Roman" w:cs="Times New Roman"/>
                <w:sz w:val="28"/>
                <w:szCs w:val="28"/>
                <w:lang w:val="uk-UA"/>
              </w:rPr>
              <w:t>Опишіть ознаки токсичного середовища, які ви спостерігали або уявляєте, і шляхи трансформації його в підтримувальне. Складіть анкету для самооцінки психологічного клімату в класі/школі.</w:t>
            </w:r>
            <w:r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s>
              <w:jc w:val="center"/>
              <w:rPr>
                <w:rFonts w:ascii="Times New Roman" w:hAnsi="Times New Roman" w:cs="Times New Roman"/>
                <w:bCs/>
                <w:sz w:val="28"/>
                <w:szCs w:val="28"/>
                <w:lang w:val="uk-UA"/>
              </w:rPr>
            </w:pPr>
            <w:r w:rsidRPr="007320FB">
              <w:rPr>
                <w:rFonts w:ascii="Times New Roman" w:hAnsi="Times New Roman" w:cs="Times New Roman"/>
                <w:bCs/>
                <w:sz w:val="28"/>
                <w:szCs w:val="28"/>
                <w:lang w:val="uk-UA"/>
              </w:rPr>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EF47E9" w:rsidRPr="00B35ED8" w:rsidRDefault="00EF47E9" w:rsidP="00EF47E9">
            <w:pPr>
              <w:rPr>
                <w:rFonts w:ascii="Times New Roman" w:hAnsi="Times New Roman" w:cs="Times New Roman"/>
                <w:sz w:val="28"/>
                <w:szCs w:val="28"/>
                <w:lang w:val="uk-UA"/>
              </w:rPr>
            </w:pPr>
            <w:r w:rsidRPr="00B35ED8">
              <w:rPr>
                <w:rFonts w:ascii="Times New Roman" w:hAnsi="Times New Roman" w:cs="Times New Roman"/>
                <w:sz w:val="28"/>
                <w:szCs w:val="28"/>
                <w:lang w:val="uk-UA"/>
              </w:rPr>
              <w:t>Опишіть ознаки токсичного середовища, які ви спостерігали або уявляєте, і шляхи трансформації його в підтримувальне.</w:t>
            </w:r>
          </w:p>
          <w:p w:rsidR="00961408" w:rsidRPr="007320FB" w:rsidRDefault="00EF47E9" w:rsidP="00EF47E9">
            <w:pPr>
              <w:rPr>
                <w:rFonts w:ascii="Times New Roman" w:hAnsi="Times New Roman" w:cs="Times New Roman"/>
                <w:sz w:val="28"/>
                <w:szCs w:val="28"/>
              </w:rPr>
            </w:pPr>
            <w:r w:rsidRPr="00B35ED8">
              <w:rPr>
                <w:rFonts w:ascii="Times New Roman" w:hAnsi="Times New Roman" w:cs="Times New Roman"/>
                <w:sz w:val="28"/>
                <w:szCs w:val="28"/>
                <w:lang w:val="uk-UA"/>
              </w:rPr>
              <w:t>С</w:t>
            </w:r>
            <w:r w:rsidRPr="007320FB">
              <w:rPr>
                <w:rFonts w:ascii="Times New Roman" w:hAnsi="Times New Roman" w:cs="Times New Roman"/>
                <w:sz w:val="28"/>
                <w:szCs w:val="28"/>
              </w:rPr>
              <w:t>кладіть анкету для самооцінки психологічного клімату в класі/школі.</w:t>
            </w:r>
            <w:r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EF47E9" w:rsidRPr="007320FB" w:rsidRDefault="00EF47E9" w:rsidP="00EF47E9">
            <w:pPr>
              <w:rPr>
                <w:rFonts w:ascii="Times New Roman" w:hAnsi="Times New Roman" w:cs="Times New Roman"/>
                <w:sz w:val="28"/>
                <w:szCs w:val="28"/>
                <w:lang w:val="uk-UA"/>
              </w:rPr>
            </w:pPr>
            <w:r w:rsidRPr="007320FB">
              <w:rPr>
                <w:rFonts w:ascii="Times New Roman" w:hAnsi="Times New Roman" w:cs="Times New Roman"/>
                <w:sz w:val="28"/>
                <w:szCs w:val="28"/>
                <w:lang w:val="uk-UA"/>
              </w:rPr>
              <w:t>Підготуйте порівняльну таблицю: «Цифрові можливості — ризики — інструменти профілактики».</w:t>
            </w:r>
          </w:p>
          <w:p w:rsidR="00961408" w:rsidRPr="007320FB" w:rsidRDefault="00B35ED8" w:rsidP="00B35ED8">
            <w:pPr>
              <w:rPr>
                <w:rFonts w:ascii="Times New Roman" w:hAnsi="Times New Roman" w:cs="Times New Roman"/>
                <w:sz w:val="28"/>
                <w:szCs w:val="28"/>
                <w:lang w:val="uk-UA"/>
              </w:rPr>
            </w:pPr>
            <w:r>
              <w:rPr>
                <w:rFonts w:ascii="Times New Roman" w:hAnsi="Times New Roman" w:cs="Times New Roman"/>
                <w:sz w:val="28"/>
                <w:szCs w:val="28"/>
              </w:rPr>
              <w:t xml:space="preserve">Напишіть есе: </w:t>
            </w:r>
            <w:r w:rsidR="00EF47E9" w:rsidRPr="007320FB">
              <w:rPr>
                <w:rFonts w:ascii="Times New Roman" w:hAnsi="Times New Roman" w:cs="Times New Roman"/>
                <w:sz w:val="28"/>
                <w:szCs w:val="28"/>
              </w:rPr>
              <w:t>«Як уникнути цифрового перевантаження вчителю і учню».</w:t>
            </w:r>
            <w:r w:rsidR="00EF47E9"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B35ED8"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961408" w:rsidRPr="00B35ED8" w:rsidRDefault="00EF47E9" w:rsidP="00EF47E9">
            <w:pPr>
              <w:rPr>
                <w:rFonts w:ascii="Times New Roman" w:hAnsi="Times New Roman" w:cs="Times New Roman"/>
                <w:sz w:val="28"/>
                <w:szCs w:val="28"/>
                <w:lang w:val="uk-UA"/>
              </w:rPr>
            </w:pPr>
            <w:r w:rsidRPr="00B35ED8">
              <w:rPr>
                <w:rFonts w:ascii="Times New Roman" w:hAnsi="Times New Roman" w:cs="Times New Roman"/>
                <w:sz w:val="28"/>
                <w:szCs w:val="28"/>
                <w:lang w:val="uk-UA"/>
              </w:rPr>
              <w:t xml:space="preserve">Проаналізуйте зміст навчального матеріалу (уроку, підручника) з точки зору гендерної чутливості. Розробіть практичну ініціативу або </w:t>
            </w:r>
            <w:r w:rsidRPr="00B35ED8">
              <w:rPr>
                <w:rFonts w:ascii="Times New Roman" w:hAnsi="Times New Roman" w:cs="Times New Roman"/>
                <w:sz w:val="28"/>
                <w:szCs w:val="28"/>
                <w:lang w:val="uk-UA"/>
              </w:rPr>
              <w:lastRenderedPageBreak/>
              <w:t>проєкт на тему гендерної рівності в школі ( 1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tabs>
                <w:tab w:val="left" w:pos="396"/>
              </w:tabs>
              <w:ind w:left="0" w:firstLine="90"/>
              <w:rPr>
                <w:sz w:val="28"/>
                <w:szCs w:val="28"/>
              </w:rPr>
            </w:pPr>
          </w:p>
        </w:tc>
        <w:tc>
          <w:tcPr>
            <w:tcW w:w="6002" w:type="dxa"/>
            <w:shd w:val="clear" w:color="auto" w:fill="auto"/>
          </w:tcPr>
          <w:p w:rsidR="00EF47E9" w:rsidRPr="00B35ED8" w:rsidRDefault="00EF47E9" w:rsidP="00EF47E9">
            <w:pPr>
              <w:tabs>
                <w:tab w:val="left" w:pos="33"/>
              </w:tabs>
              <w:jc w:val="both"/>
              <w:rPr>
                <w:rFonts w:ascii="Times New Roman" w:hAnsi="Times New Roman" w:cs="Times New Roman"/>
                <w:sz w:val="28"/>
                <w:szCs w:val="28"/>
                <w:lang w:val="uk-UA"/>
              </w:rPr>
            </w:pPr>
            <w:r w:rsidRPr="00B35ED8">
              <w:rPr>
                <w:rFonts w:ascii="Times New Roman" w:hAnsi="Times New Roman" w:cs="Times New Roman"/>
                <w:sz w:val="28"/>
                <w:szCs w:val="28"/>
                <w:lang w:val="uk-UA"/>
              </w:rPr>
              <w:t>Визначте особисті якості, які, на вашу думку, формують авторитет учителя.</w:t>
            </w:r>
          </w:p>
          <w:p w:rsidR="00961408" w:rsidRPr="007320FB" w:rsidRDefault="00EF47E9" w:rsidP="00EF47E9">
            <w:pPr>
              <w:tabs>
                <w:tab w:val="left" w:pos="33"/>
              </w:tabs>
              <w:jc w:val="both"/>
              <w:rPr>
                <w:rFonts w:ascii="Times New Roman" w:hAnsi="Times New Roman" w:cs="Times New Roman"/>
                <w:sz w:val="28"/>
                <w:szCs w:val="28"/>
                <w:lang w:val="uk-UA"/>
              </w:rPr>
            </w:pPr>
            <w:r w:rsidRPr="00B35ED8">
              <w:rPr>
                <w:rFonts w:ascii="Times New Roman" w:hAnsi="Times New Roman" w:cs="Times New Roman"/>
                <w:sz w:val="28"/>
                <w:szCs w:val="28"/>
                <w:lang w:val="uk-UA"/>
              </w:rPr>
              <w:t xml:space="preserve">Опишіть приклад ефективного та неефективного </w:t>
            </w:r>
            <w:r w:rsidRPr="007320FB">
              <w:rPr>
                <w:rFonts w:ascii="Times New Roman" w:hAnsi="Times New Roman" w:cs="Times New Roman"/>
                <w:sz w:val="28"/>
                <w:szCs w:val="28"/>
              </w:rPr>
              <w:t>лідерства (з досвіду або літератури).</w:t>
            </w:r>
            <w:r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r w:rsidR="00961408" w:rsidRPr="007320FB" w:rsidTr="001B4B4A">
        <w:trPr>
          <w:jc w:val="center"/>
        </w:trPr>
        <w:tc>
          <w:tcPr>
            <w:tcW w:w="1532" w:type="dxa"/>
            <w:shd w:val="clear" w:color="auto" w:fill="auto"/>
          </w:tcPr>
          <w:p w:rsidR="00961408" w:rsidRPr="007320FB" w:rsidRDefault="00961408" w:rsidP="001B4B4A">
            <w:pPr>
              <w:pStyle w:val="a7"/>
              <w:numPr>
                <w:ilvl w:val="0"/>
                <w:numId w:val="23"/>
              </w:numPr>
              <w:ind w:left="0" w:firstLine="90"/>
              <w:jc w:val="center"/>
              <w:rPr>
                <w:sz w:val="28"/>
                <w:szCs w:val="28"/>
              </w:rPr>
            </w:pPr>
          </w:p>
        </w:tc>
        <w:tc>
          <w:tcPr>
            <w:tcW w:w="6002" w:type="dxa"/>
            <w:shd w:val="clear" w:color="auto" w:fill="auto"/>
          </w:tcPr>
          <w:p w:rsidR="00EF47E9" w:rsidRPr="007320FB" w:rsidRDefault="00EF47E9" w:rsidP="00EF47E9">
            <w:pPr>
              <w:rPr>
                <w:rFonts w:ascii="Times New Roman" w:hAnsi="Times New Roman" w:cs="Times New Roman"/>
                <w:sz w:val="28"/>
                <w:szCs w:val="28"/>
                <w:lang w:val="uk-UA"/>
              </w:rPr>
            </w:pPr>
            <w:r w:rsidRPr="007320FB">
              <w:rPr>
                <w:rFonts w:ascii="Times New Roman" w:hAnsi="Times New Roman" w:cs="Times New Roman"/>
                <w:sz w:val="28"/>
                <w:szCs w:val="28"/>
                <w:lang w:val="uk-UA"/>
              </w:rPr>
              <w:t xml:space="preserve"> Проведіть опитування або рефлексію: «Які зміни викликають найбільше опору в освітньому середовищі і чому?»</w:t>
            </w:r>
          </w:p>
          <w:p w:rsidR="00961408" w:rsidRPr="007320FB" w:rsidRDefault="00EF47E9" w:rsidP="00B35ED8">
            <w:pPr>
              <w:rPr>
                <w:rFonts w:ascii="Times New Roman" w:hAnsi="Times New Roman" w:cs="Times New Roman"/>
                <w:sz w:val="28"/>
                <w:szCs w:val="28"/>
                <w:lang w:val="uk-UA"/>
              </w:rPr>
            </w:pPr>
            <w:r w:rsidRPr="007320FB">
              <w:rPr>
                <w:rFonts w:ascii="Times New Roman" w:hAnsi="Times New Roman" w:cs="Times New Roman"/>
                <w:sz w:val="28"/>
                <w:szCs w:val="28"/>
              </w:rPr>
              <w:t>Напишіть коротке есе: «Що допомагає мені бути відкритим/відкритою до змін?»</w:t>
            </w:r>
            <w:r w:rsidRPr="007320FB">
              <w:rPr>
                <w:rFonts w:ascii="Times New Roman" w:hAnsi="Times New Roman" w:cs="Times New Roman"/>
                <w:sz w:val="28"/>
                <w:szCs w:val="28"/>
                <w:lang w:val="uk-UA"/>
              </w:rPr>
              <w:t xml:space="preserve"> (1 бал)</w:t>
            </w:r>
          </w:p>
        </w:tc>
        <w:tc>
          <w:tcPr>
            <w:tcW w:w="1358" w:type="dxa"/>
          </w:tcPr>
          <w:p w:rsidR="00961408" w:rsidRPr="007320FB" w:rsidRDefault="00EF47E9" w:rsidP="001B4B4A">
            <w:pPr>
              <w:tabs>
                <w:tab w:val="left" w:pos="33"/>
              </w:tabs>
              <w:jc w:val="center"/>
              <w:rPr>
                <w:rFonts w:ascii="Times New Roman" w:hAnsi="Times New Roman" w:cs="Times New Roman"/>
                <w:sz w:val="28"/>
                <w:szCs w:val="28"/>
                <w:lang w:val="uk-UA"/>
              </w:rPr>
            </w:pPr>
            <w:r w:rsidRPr="007320FB">
              <w:rPr>
                <w:rFonts w:ascii="Times New Roman" w:hAnsi="Times New Roman" w:cs="Times New Roman"/>
                <w:sz w:val="28"/>
                <w:szCs w:val="28"/>
                <w:lang w:val="uk-UA"/>
              </w:rPr>
              <w:t>4</w:t>
            </w:r>
          </w:p>
        </w:tc>
      </w:tr>
    </w:tbl>
    <w:p w:rsidR="00EF47E9" w:rsidRPr="007320FB" w:rsidRDefault="00EF47E9" w:rsidP="00961408">
      <w:pPr>
        <w:pStyle w:val="a7"/>
        <w:shd w:val="clear" w:color="auto" w:fill="FFFFFF"/>
        <w:tabs>
          <w:tab w:val="left" w:pos="426"/>
        </w:tabs>
        <w:jc w:val="center"/>
        <w:rPr>
          <w:b/>
          <w:sz w:val="28"/>
          <w:szCs w:val="28"/>
        </w:rPr>
      </w:pPr>
    </w:p>
    <w:p w:rsidR="00961408" w:rsidRPr="007320FB" w:rsidRDefault="00EF47E9" w:rsidP="00961408">
      <w:pPr>
        <w:pStyle w:val="a7"/>
        <w:shd w:val="clear" w:color="auto" w:fill="FFFFFF"/>
        <w:tabs>
          <w:tab w:val="left" w:pos="426"/>
        </w:tabs>
        <w:jc w:val="center"/>
        <w:rPr>
          <w:b/>
          <w:sz w:val="28"/>
          <w:szCs w:val="28"/>
        </w:rPr>
      </w:pPr>
      <w:r w:rsidRPr="007320FB">
        <w:rPr>
          <w:b/>
          <w:sz w:val="28"/>
          <w:szCs w:val="28"/>
        </w:rPr>
        <w:t>7.</w:t>
      </w:r>
      <w:r w:rsidR="00961408" w:rsidRPr="007320FB">
        <w:rPr>
          <w:b/>
          <w:sz w:val="28"/>
          <w:szCs w:val="28"/>
        </w:rPr>
        <w:t>Реферати</w:t>
      </w:r>
    </w:p>
    <w:p w:rsidR="00961408" w:rsidRPr="007320FB" w:rsidRDefault="00961408" w:rsidP="00961408">
      <w:pPr>
        <w:pStyle w:val="a7"/>
        <w:tabs>
          <w:tab w:val="left" w:pos="284"/>
        </w:tabs>
        <w:ind w:left="0"/>
        <w:jc w:val="both"/>
        <w:rPr>
          <w:sz w:val="28"/>
          <w:szCs w:val="28"/>
        </w:rPr>
      </w:pP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1.Гармонійне освітнє середовище: теоретичні підходи та педагогічні практики</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2. Безпечне освітнє середовище в умовах війни: психолого-педагогічні стратегії підтримки учнів</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3. Сучасні теорії особистісного розвитку в освітньому процесі</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4. Конфлікти, діалог і довіра як складові ефективної комунікації в освіті</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5. Емоційний інтелект педагога як основа успішної взаємодії з учнями</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6. Профілактика професійного вигорання вчителів: психологічні підходи та техніки самодопомоги</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7. Мотиваційне середовище в школі: психологічні чинники і педагогічні інструменти</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8. Інклюзивне навчання як шлях до гармонійного розвитку шкільного колективу</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9. Психологічні аспекти запобігання та подолання булінгу в школі</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10. Токсичне освітнє середовище: ознаки, причини, стратегії подолання</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11. Психологічна безпека як передумова особистісного розвитку учнів та вчителів</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lastRenderedPageBreak/>
        <w:t>12. Цифровізація освіти: психологічні можливості і ризики цифрового середовища</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13. Гендерна рівність в освіті: стереотипи, виклики, шляхи формування культури рівності</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14. Авторитет і лідерство вчителя в сучасній школі: психологічний погляд</w:t>
      </w:r>
    </w:p>
    <w:p w:rsidR="00EF47E9" w:rsidRPr="007320FB" w:rsidRDefault="00EF47E9" w:rsidP="00EF47E9">
      <w:pPr>
        <w:widowControl w:val="0"/>
        <w:tabs>
          <w:tab w:val="left" w:pos="284"/>
        </w:tabs>
        <w:autoSpaceDE w:val="0"/>
        <w:autoSpaceDN w:val="0"/>
        <w:adjustRightInd w:val="0"/>
        <w:jc w:val="both"/>
        <w:rPr>
          <w:rFonts w:ascii="Times New Roman" w:eastAsia="Times New Roman" w:hAnsi="Times New Roman" w:cs="Times New Roman"/>
          <w:sz w:val="28"/>
          <w:szCs w:val="28"/>
          <w:lang w:val="uk-UA" w:eastAsia="ru-RU"/>
        </w:rPr>
      </w:pPr>
      <w:r w:rsidRPr="007320FB">
        <w:rPr>
          <w:rFonts w:ascii="Times New Roman" w:eastAsia="Times New Roman" w:hAnsi="Times New Roman" w:cs="Times New Roman"/>
          <w:sz w:val="28"/>
          <w:szCs w:val="28"/>
          <w:lang w:val="uk-UA" w:eastAsia="ru-RU"/>
        </w:rPr>
        <w:t>15. Психологічна готовність педагогів та батьків до впровадження змін в освіті</w:t>
      </w:r>
    </w:p>
    <w:p w:rsidR="00961408" w:rsidRPr="007320FB" w:rsidRDefault="00961408" w:rsidP="00EF47E9">
      <w:pPr>
        <w:widowControl w:val="0"/>
        <w:tabs>
          <w:tab w:val="left" w:pos="284"/>
        </w:tabs>
        <w:autoSpaceDE w:val="0"/>
        <w:autoSpaceDN w:val="0"/>
        <w:adjustRightInd w:val="0"/>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8.Методи навчання</w:t>
      </w:r>
    </w:p>
    <w:p w:rsidR="00961408" w:rsidRPr="007320FB" w:rsidRDefault="00961408" w:rsidP="00961408">
      <w:pPr>
        <w:pStyle w:val="a3"/>
        <w:tabs>
          <w:tab w:val="left" w:pos="1186"/>
        </w:tabs>
        <w:spacing w:after="0"/>
        <w:ind w:left="3" w:right="57" w:hanging="3"/>
        <w:jc w:val="both"/>
        <w:rPr>
          <w:szCs w:val="28"/>
          <w:lang w:val="uk-UA"/>
        </w:rPr>
      </w:pPr>
      <w:r w:rsidRPr="007320FB">
        <w:rPr>
          <w:szCs w:val="28"/>
          <w:lang w:val="uk-UA"/>
        </w:rPr>
        <w:tab/>
      </w:r>
      <w:r w:rsidRPr="007320FB">
        <w:rPr>
          <w:szCs w:val="28"/>
          <w:lang w:val="uk-UA"/>
        </w:rPr>
        <w:tab/>
        <w:t>В організації освітнього процесу використовують:</w:t>
      </w:r>
    </w:p>
    <w:p w:rsidR="00961408" w:rsidRPr="007320FB" w:rsidRDefault="00961408" w:rsidP="00961408">
      <w:pPr>
        <w:pStyle w:val="a3"/>
        <w:numPr>
          <w:ilvl w:val="0"/>
          <w:numId w:val="26"/>
        </w:numPr>
        <w:tabs>
          <w:tab w:val="left" w:pos="1186"/>
        </w:tabs>
        <w:suppressAutoHyphens/>
        <w:spacing w:after="0"/>
        <w:ind w:left="0" w:right="57" w:firstLine="0"/>
        <w:jc w:val="both"/>
        <w:outlineLvl w:val="0"/>
        <w:rPr>
          <w:szCs w:val="28"/>
          <w:lang w:val="uk-UA"/>
        </w:rPr>
      </w:pPr>
      <w:r w:rsidRPr="007320FB">
        <w:rPr>
          <w:i/>
          <w:szCs w:val="28"/>
          <w:lang w:val="uk-UA"/>
        </w:rPr>
        <w:t>традиційні дидактичні методи і прийоми</w:t>
      </w:r>
      <w:r w:rsidRPr="007320FB">
        <w:rPr>
          <w:szCs w:val="28"/>
          <w:lang w:val="uk-UA"/>
        </w:rPr>
        <w:t xml:space="preserve">: лекції; пояснення, розповідь, бесіда, дискусія; ілюстрація, демонстрація (в т.ч. за допомогою цифрових технологій); участь в обговореннях дискусіях під час семінарських занять, вправи, моделювання ситуацій, вирішення проблемних завдань. </w:t>
      </w:r>
    </w:p>
    <w:p w:rsidR="00961408" w:rsidRPr="007320FB" w:rsidRDefault="00961408" w:rsidP="00961408">
      <w:pPr>
        <w:pStyle w:val="a3"/>
        <w:numPr>
          <w:ilvl w:val="0"/>
          <w:numId w:val="26"/>
        </w:numPr>
        <w:tabs>
          <w:tab w:val="left" w:pos="1186"/>
        </w:tabs>
        <w:suppressAutoHyphens/>
        <w:spacing w:after="0"/>
        <w:ind w:left="0" w:right="57" w:firstLine="0"/>
        <w:jc w:val="both"/>
        <w:outlineLvl w:val="0"/>
        <w:rPr>
          <w:szCs w:val="28"/>
          <w:lang w:val="uk-UA"/>
        </w:rPr>
      </w:pPr>
      <w:r w:rsidRPr="007320FB">
        <w:rPr>
          <w:i/>
          <w:szCs w:val="28"/>
          <w:lang w:val="uk-UA"/>
        </w:rPr>
        <w:t>інтерактивні технології навчання</w:t>
      </w:r>
      <w:r w:rsidRPr="007320FB">
        <w:rPr>
          <w:szCs w:val="28"/>
          <w:lang w:val="uk-UA"/>
        </w:rPr>
        <w:t xml:space="preserve">: методи активного навчання: практичні вправи, аналіз кейс ситуацій, мозковий штурм, круглий стіл, навчання в парах, робота в малих групах; метод проєктів, здобувачі вищої освіти виконують завдання неформальної освіти, результати яких представляють у вигляді сертифікатів, візуалізують у презентації </w:t>
      </w:r>
      <w:r w:rsidRPr="007320FB">
        <w:rPr>
          <w:szCs w:val="28"/>
        </w:rPr>
        <w:t>Power</w:t>
      </w:r>
      <w:r w:rsidRPr="007320FB">
        <w:rPr>
          <w:szCs w:val="28"/>
          <w:lang w:val="uk-UA"/>
        </w:rPr>
        <w:t xml:space="preserve"> </w:t>
      </w:r>
      <w:r w:rsidRPr="007320FB">
        <w:rPr>
          <w:szCs w:val="28"/>
        </w:rPr>
        <w:t>Point</w:t>
      </w:r>
      <w:r w:rsidRPr="007320FB">
        <w:rPr>
          <w:szCs w:val="28"/>
          <w:lang w:val="uk-UA"/>
        </w:rPr>
        <w:t>, усно доповідають).</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sz w:val="28"/>
          <w:szCs w:val="28"/>
          <w:lang w:val="uk-UA"/>
        </w:rPr>
        <w:tab/>
      </w:r>
      <w:r w:rsidRPr="007320FB">
        <w:rPr>
          <w:rFonts w:ascii="Times New Roman" w:hAnsi="Times New Roman" w:cs="Times New Roman"/>
          <w:sz w:val="28"/>
          <w:szCs w:val="28"/>
          <w:lang w:val="uk-UA"/>
        </w:rPr>
        <w:tab/>
      </w:r>
      <w:r w:rsidRPr="007320FB">
        <w:rPr>
          <w:rFonts w:ascii="Times New Roman" w:hAnsi="Times New Roman" w:cs="Times New Roman"/>
          <w:i/>
          <w:sz w:val="28"/>
          <w:szCs w:val="28"/>
          <w:lang w:val="uk-UA"/>
        </w:rPr>
        <w:t>Практикуютьс</w:t>
      </w:r>
      <w:r w:rsidRPr="007320FB">
        <w:rPr>
          <w:rFonts w:ascii="Times New Roman" w:hAnsi="Times New Roman" w:cs="Times New Roman"/>
          <w:sz w:val="28"/>
          <w:szCs w:val="28"/>
          <w:lang w:val="uk-UA"/>
        </w:rPr>
        <w:t xml:space="preserve">я: </w:t>
      </w:r>
      <w:r w:rsidRPr="007320FB">
        <w:rPr>
          <w:rFonts w:ascii="Times New Roman" w:hAnsi="Times New Roman" w:cs="Times New Roman"/>
          <w:color w:val="000000"/>
          <w:kern w:val="24"/>
          <w:sz w:val="28"/>
          <w:szCs w:val="28"/>
          <w:lang w:val="uk-UA"/>
        </w:rPr>
        <w:t>лекція-візуалізація, проблемна лекція, семінар-дискусія, семінар-діалог, самостійно-дослідницька робота, аналіз і рішення ситуативних професійних психолого-педагогічних задач (</w:t>
      </w:r>
      <w:r w:rsidRPr="007320FB">
        <w:rPr>
          <w:rFonts w:ascii="Times New Roman" w:hAnsi="Times New Roman" w:cs="Times New Roman"/>
          <w:color w:val="000000"/>
          <w:kern w:val="24"/>
          <w:sz w:val="28"/>
          <w:szCs w:val="28"/>
        </w:rPr>
        <w:t>Case</w:t>
      </w:r>
      <w:r w:rsidRPr="007320FB">
        <w:rPr>
          <w:rFonts w:ascii="Times New Roman" w:hAnsi="Times New Roman" w:cs="Times New Roman"/>
          <w:color w:val="000000"/>
          <w:kern w:val="24"/>
          <w:sz w:val="28"/>
          <w:szCs w:val="28"/>
          <w:lang w:val="uk-UA"/>
        </w:rPr>
        <w:t xml:space="preserve"> </w:t>
      </w:r>
      <w:r w:rsidRPr="007320FB">
        <w:rPr>
          <w:rFonts w:ascii="Times New Roman" w:hAnsi="Times New Roman" w:cs="Times New Roman"/>
          <w:color w:val="000000"/>
          <w:kern w:val="24"/>
          <w:sz w:val="28"/>
          <w:szCs w:val="28"/>
        </w:rPr>
        <w:t>study</w:t>
      </w:r>
      <w:r w:rsidRPr="007320FB">
        <w:rPr>
          <w:rFonts w:ascii="Times New Roman" w:hAnsi="Times New Roman" w:cs="Times New Roman"/>
          <w:color w:val="000000"/>
          <w:kern w:val="24"/>
          <w:sz w:val="28"/>
          <w:szCs w:val="28"/>
          <w:lang w:val="uk-UA"/>
        </w:rPr>
        <w:t xml:space="preserve">) та ін. А також: </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color w:val="000000"/>
          <w:kern w:val="24"/>
          <w:sz w:val="28"/>
          <w:szCs w:val="28"/>
          <w:lang w:val="uk-UA"/>
        </w:rPr>
        <w:t>-контрольні роботи;</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color w:val="000000"/>
          <w:kern w:val="24"/>
          <w:sz w:val="28"/>
          <w:szCs w:val="28"/>
          <w:lang w:val="uk-UA"/>
        </w:rPr>
        <w:t>- тести;</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color w:val="000000"/>
          <w:kern w:val="24"/>
          <w:sz w:val="28"/>
          <w:szCs w:val="28"/>
          <w:lang w:val="uk-UA"/>
        </w:rPr>
        <w:t xml:space="preserve">- аналітичні звіти; </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color w:val="000000"/>
          <w:kern w:val="24"/>
          <w:sz w:val="28"/>
          <w:szCs w:val="28"/>
          <w:lang w:val="uk-UA"/>
        </w:rPr>
        <w:t xml:space="preserve">- реферати; </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color w:val="000000"/>
          <w:kern w:val="24"/>
          <w:sz w:val="28"/>
          <w:szCs w:val="28"/>
          <w:lang w:val="uk-UA"/>
        </w:rPr>
        <w:t>- есе;</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color w:val="000000"/>
          <w:kern w:val="24"/>
          <w:sz w:val="28"/>
          <w:szCs w:val="28"/>
          <w:lang w:val="uk-UA"/>
        </w:rPr>
        <w:t>- презентації результатів виконаних завдань та досліджень;</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color w:val="000000"/>
          <w:kern w:val="24"/>
          <w:sz w:val="28"/>
          <w:szCs w:val="28"/>
          <w:lang w:val="uk-UA"/>
        </w:rPr>
        <w:t>- студентські презентації та виступи на наукових заходах;</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color w:val="000000"/>
          <w:kern w:val="24"/>
          <w:sz w:val="28"/>
          <w:szCs w:val="28"/>
          <w:lang w:val="uk-UA"/>
        </w:rPr>
        <w:t>- контрольні роботи;</w:t>
      </w:r>
    </w:p>
    <w:p w:rsidR="00961408" w:rsidRPr="007320FB" w:rsidRDefault="00961408" w:rsidP="00961408">
      <w:pPr>
        <w:ind w:left="3" w:right="57" w:hanging="3"/>
        <w:jc w:val="both"/>
        <w:rPr>
          <w:rFonts w:ascii="Times New Roman" w:hAnsi="Times New Roman" w:cs="Times New Roman"/>
          <w:color w:val="000000"/>
          <w:kern w:val="24"/>
          <w:sz w:val="28"/>
          <w:szCs w:val="28"/>
          <w:lang w:val="uk-UA"/>
        </w:rPr>
      </w:pPr>
      <w:r w:rsidRPr="007320FB">
        <w:rPr>
          <w:rFonts w:ascii="Times New Roman" w:hAnsi="Times New Roman" w:cs="Times New Roman"/>
          <w:color w:val="000000"/>
          <w:kern w:val="24"/>
          <w:sz w:val="28"/>
          <w:szCs w:val="28"/>
          <w:lang w:val="uk-UA"/>
        </w:rPr>
        <w:t>- інші види індивідуальних та групових завдань</w:t>
      </w:r>
    </w:p>
    <w:p w:rsidR="00961408" w:rsidRPr="007320FB" w:rsidRDefault="00961408" w:rsidP="00961408">
      <w:pPr>
        <w:widowControl w:val="0"/>
        <w:tabs>
          <w:tab w:val="left" w:pos="284"/>
        </w:tabs>
        <w:autoSpaceDE w:val="0"/>
        <w:autoSpaceDN w:val="0"/>
        <w:adjustRightInd w:val="0"/>
        <w:jc w:val="both"/>
        <w:rPr>
          <w:rFonts w:ascii="Times New Roman" w:hAnsi="Times New Roman" w:cs="Times New Roman"/>
          <w:sz w:val="28"/>
          <w:szCs w:val="28"/>
          <w:lang w:val="uk-UA"/>
        </w:rPr>
      </w:pPr>
    </w:p>
    <w:p w:rsidR="00961408" w:rsidRPr="007320FB" w:rsidRDefault="00961408" w:rsidP="00961408">
      <w:pPr>
        <w:ind w:left="3" w:right="516" w:hanging="3"/>
        <w:jc w:val="center"/>
        <w:rPr>
          <w:rFonts w:ascii="Times New Roman" w:hAnsi="Times New Roman" w:cs="Times New Roman"/>
          <w:b/>
          <w:color w:val="000000"/>
          <w:kern w:val="24"/>
          <w:sz w:val="28"/>
          <w:szCs w:val="28"/>
          <w:lang w:val="uk-UA"/>
        </w:rPr>
      </w:pPr>
      <w:r w:rsidRPr="007320FB">
        <w:rPr>
          <w:rFonts w:ascii="Times New Roman" w:hAnsi="Times New Roman" w:cs="Times New Roman"/>
          <w:b/>
          <w:color w:val="000000"/>
          <w:kern w:val="24"/>
          <w:sz w:val="28"/>
          <w:szCs w:val="28"/>
          <w:lang w:val="uk-UA"/>
        </w:rPr>
        <w:lastRenderedPageBreak/>
        <w:t>9. Завдання з неформальної освіти</w:t>
      </w:r>
    </w:p>
    <w:p w:rsidR="00961408" w:rsidRPr="007320FB" w:rsidRDefault="00961408" w:rsidP="00961408">
      <w:pPr>
        <w:ind w:left="3" w:right="516" w:hanging="3"/>
        <w:jc w:val="center"/>
        <w:rPr>
          <w:rFonts w:ascii="Times New Roman" w:hAnsi="Times New Roman" w:cs="Times New Roman"/>
          <w:b/>
          <w:color w:val="000000"/>
          <w:kern w:val="24"/>
          <w:sz w:val="28"/>
          <w:szCs w:val="28"/>
          <w:lang w:val="uk-UA"/>
        </w:rPr>
      </w:pPr>
      <w:r w:rsidRPr="007320FB">
        <w:rPr>
          <w:rFonts w:ascii="Times New Roman" w:hAnsi="Times New Roman" w:cs="Times New Roman"/>
          <w:b/>
          <w:color w:val="000000"/>
          <w:kern w:val="24"/>
          <w:sz w:val="28"/>
          <w:szCs w:val="28"/>
          <w:lang w:val="uk-UA"/>
        </w:rPr>
        <w:t>9.1.Неформальна освіта передбачає участь здобувачів вищої освіти у :</w:t>
      </w:r>
    </w:p>
    <w:p w:rsidR="00961408" w:rsidRPr="007320FB" w:rsidRDefault="00961408" w:rsidP="00961408">
      <w:pPr>
        <w:pStyle w:val="a3"/>
        <w:tabs>
          <w:tab w:val="left" w:pos="1186"/>
        </w:tabs>
        <w:ind w:left="3" w:hanging="3"/>
        <w:rPr>
          <w:szCs w:val="28"/>
          <w:shd w:val="clear" w:color="auto" w:fill="FFFFFF"/>
          <w:lang w:val="uk-UA"/>
        </w:rPr>
      </w:pPr>
      <w:r w:rsidRPr="007320FB">
        <w:rPr>
          <w:szCs w:val="28"/>
          <w:shd w:val="clear" w:color="auto" w:fill="FFFFFF"/>
          <w:lang w:val="uk-UA"/>
        </w:rPr>
        <w:t>професійних курсах/тренінгах;</w:t>
      </w:r>
    </w:p>
    <w:p w:rsidR="00961408" w:rsidRPr="007320FB" w:rsidRDefault="005C1312" w:rsidP="00961408">
      <w:pPr>
        <w:pStyle w:val="a3"/>
        <w:tabs>
          <w:tab w:val="left" w:pos="1186"/>
        </w:tabs>
        <w:ind w:left="3" w:hanging="3"/>
        <w:rPr>
          <w:szCs w:val="28"/>
          <w:shd w:val="clear" w:color="auto" w:fill="FFFFFF"/>
          <w:lang w:val="uk-UA"/>
        </w:rPr>
      </w:pPr>
      <w:hyperlink r:id="rId6" w:history="1">
        <w:r w:rsidR="00961408" w:rsidRPr="007320FB">
          <w:rPr>
            <w:rStyle w:val="a8"/>
            <w:position w:val="-1"/>
            <w:szCs w:val="28"/>
            <w:shd w:val="clear" w:color="auto" w:fill="FFFFFF"/>
            <w:lang w:val="uk-UA"/>
          </w:rPr>
          <w:t>онлайн освіта (MOOC)</w:t>
        </w:r>
      </w:hyperlink>
      <w:r w:rsidR="00961408" w:rsidRPr="007320FB">
        <w:rPr>
          <w:szCs w:val="28"/>
          <w:shd w:val="clear" w:color="auto" w:fill="FFFFFF"/>
          <w:lang w:val="uk-UA"/>
        </w:rPr>
        <w:t> ;</w:t>
      </w:r>
    </w:p>
    <w:p w:rsidR="00961408" w:rsidRPr="007320FB" w:rsidRDefault="005C1312" w:rsidP="00961408">
      <w:pPr>
        <w:pStyle w:val="a3"/>
        <w:tabs>
          <w:tab w:val="left" w:pos="1186"/>
        </w:tabs>
        <w:ind w:left="3" w:hanging="3"/>
        <w:rPr>
          <w:szCs w:val="28"/>
          <w:shd w:val="clear" w:color="auto" w:fill="FFFFFF"/>
          <w:lang w:val="uk-UA"/>
        </w:rPr>
      </w:pPr>
      <w:hyperlink r:id="rId7" w:history="1">
        <w:r w:rsidR="00961408" w:rsidRPr="007320FB">
          <w:rPr>
            <w:rStyle w:val="a8"/>
            <w:position w:val="-1"/>
            <w:szCs w:val="28"/>
            <w:shd w:val="clear" w:color="auto" w:fill="FFFFFF"/>
            <w:lang w:val="uk-UA"/>
          </w:rPr>
          <w:t>професійне стажування</w:t>
        </w:r>
      </w:hyperlink>
      <w:r w:rsidR="00961408" w:rsidRPr="007320FB">
        <w:rPr>
          <w:szCs w:val="28"/>
          <w:lang w:val="uk-UA"/>
        </w:rPr>
        <w:t>;</w:t>
      </w:r>
      <w:r w:rsidR="00961408" w:rsidRPr="007320FB">
        <w:rPr>
          <w:szCs w:val="28"/>
          <w:shd w:val="clear" w:color="auto" w:fill="FFFFFF"/>
          <w:lang w:val="uk-UA"/>
        </w:rPr>
        <w:t> </w:t>
      </w:r>
    </w:p>
    <w:p w:rsidR="00961408" w:rsidRPr="007320FB" w:rsidRDefault="00961408" w:rsidP="00961408">
      <w:pPr>
        <w:pStyle w:val="a3"/>
        <w:tabs>
          <w:tab w:val="left" w:pos="1186"/>
        </w:tabs>
        <w:ind w:left="3" w:hanging="3"/>
        <w:rPr>
          <w:szCs w:val="28"/>
          <w:shd w:val="clear" w:color="auto" w:fill="FFFFFF"/>
          <w:lang w:val="uk-UA"/>
        </w:rPr>
      </w:pPr>
      <w:r w:rsidRPr="007320FB">
        <w:rPr>
          <w:szCs w:val="28"/>
          <w:shd w:val="clear" w:color="auto" w:fill="FFFFFF"/>
          <w:lang w:val="uk-UA"/>
        </w:rPr>
        <w:t>громадську освіту.</w:t>
      </w:r>
    </w:p>
    <w:p w:rsidR="00961408" w:rsidRPr="007320FB" w:rsidRDefault="00961408" w:rsidP="00961408">
      <w:pPr>
        <w:shd w:val="clear" w:color="auto" w:fill="FFFFFF"/>
        <w:ind w:left="3" w:hanging="3"/>
        <w:jc w:val="center"/>
        <w:rPr>
          <w:rFonts w:ascii="Times New Roman" w:hAnsi="Times New Roman" w:cs="Times New Roman"/>
          <w:b/>
          <w:color w:val="1F1F1F"/>
          <w:sz w:val="28"/>
          <w:szCs w:val="28"/>
          <w:lang w:val="uk-UA"/>
        </w:rPr>
      </w:pPr>
      <w:r w:rsidRPr="007320FB">
        <w:rPr>
          <w:rFonts w:ascii="Times New Roman" w:hAnsi="Times New Roman" w:cs="Times New Roman"/>
          <w:b/>
          <w:color w:val="1F1F1F"/>
          <w:sz w:val="28"/>
          <w:szCs w:val="28"/>
          <w:lang w:val="uk-UA"/>
        </w:rPr>
        <w:t>9.2.Допомогти виконати завдання з  неформальної освіти можуть наступні платформи:</w:t>
      </w:r>
    </w:p>
    <w:p w:rsidR="00961408" w:rsidRPr="007320FB" w:rsidRDefault="00961408" w:rsidP="00961408">
      <w:pPr>
        <w:numPr>
          <w:ilvl w:val="0"/>
          <w:numId w:val="27"/>
        </w:numPr>
        <w:shd w:val="clear" w:color="auto" w:fill="FFFFFF"/>
        <w:spacing w:after="60" w:line="240" w:lineRule="auto"/>
        <w:ind w:left="0" w:hanging="3"/>
        <w:rPr>
          <w:rFonts w:ascii="Times New Roman" w:hAnsi="Times New Roman" w:cs="Times New Roman"/>
          <w:color w:val="1F1F1F"/>
          <w:sz w:val="28"/>
          <w:szCs w:val="28"/>
          <w:lang w:val="uk-UA"/>
        </w:rPr>
      </w:pPr>
      <w:r w:rsidRPr="007320FB">
        <w:rPr>
          <w:rFonts w:ascii="Times New Roman" w:hAnsi="Times New Roman" w:cs="Times New Roman"/>
          <w:color w:val="1F1F1F"/>
          <w:sz w:val="28"/>
          <w:szCs w:val="28"/>
          <w:lang w:val="uk-UA"/>
        </w:rPr>
        <w:t>Prometheus. Про платформу: одна з найбільших українських освітніх платформ масових відкритих онлайн-курсів. ...</w:t>
      </w:r>
    </w:p>
    <w:p w:rsidR="00961408" w:rsidRPr="007320FB" w:rsidRDefault="00961408" w:rsidP="00961408">
      <w:pPr>
        <w:numPr>
          <w:ilvl w:val="0"/>
          <w:numId w:val="27"/>
        </w:numPr>
        <w:shd w:val="clear" w:color="auto" w:fill="FFFFFF"/>
        <w:spacing w:after="60" w:line="240" w:lineRule="auto"/>
        <w:ind w:left="0" w:hanging="3"/>
        <w:rPr>
          <w:rFonts w:ascii="Times New Roman" w:hAnsi="Times New Roman" w:cs="Times New Roman"/>
          <w:color w:val="1F1F1F"/>
          <w:sz w:val="28"/>
          <w:szCs w:val="28"/>
          <w:lang w:val="uk-UA"/>
        </w:rPr>
      </w:pPr>
      <w:r w:rsidRPr="007320FB">
        <w:rPr>
          <w:rFonts w:ascii="Times New Roman" w:hAnsi="Times New Roman" w:cs="Times New Roman"/>
          <w:color w:val="1F1F1F"/>
          <w:sz w:val="28"/>
          <w:szCs w:val="28"/>
          <w:lang w:val="uk-UA"/>
        </w:rPr>
        <w:t>EdEra. Про платформу: ще одна українська студія онлайн </w:t>
      </w:r>
      <w:r w:rsidRPr="007320FB">
        <w:rPr>
          <w:rFonts w:ascii="Times New Roman" w:hAnsi="Times New Roman" w:cs="Times New Roman"/>
          <w:b/>
          <w:bCs/>
          <w:color w:val="1F1F1F"/>
          <w:sz w:val="28"/>
          <w:szCs w:val="28"/>
          <w:lang w:val="uk-UA"/>
        </w:rPr>
        <w:t>освіти</w:t>
      </w:r>
      <w:r w:rsidRPr="007320FB">
        <w:rPr>
          <w:rFonts w:ascii="Times New Roman" w:hAnsi="Times New Roman" w:cs="Times New Roman"/>
          <w:color w:val="1F1F1F"/>
          <w:sz w:val="28"/>
          <w:szCs w:val="28"/>
          <w:lang w:val="uk-UA"/>
        </w:rPr>
        <w:t>. ...</w:t>
      </w:r>
    </w:p>
    <w:p w:rsidR="00961408" w:rsidRPr="007320FB" w:rsidRDefault="00961408" w:rsidP="00961408">
      <w:pPr>
        <w:numPr>
          <w:ilvl w:val="0"/>
          <w:numId w:val="27"/>
        </w:numPr>
        <w:shd w:val="clear" w:color="auto" w:fill="FFFFFF"/>
        <w:spacing w:after="60" w:line="240" w:lineRule="auto"/>
        <w:ind w:left="0" w:hanging="3"/>
        <w:rPr>
          <w:rFonts w:ascii="Times New Roman" w:hAnsi="Times New Roman" w:cs="Times New Roman"/>
          <w:color w:val="1F1F1F"/>
          <w:sz w:val="28"/>
          <w:szCs w:val="28"/>
          <w:lang w:val="uk-UA"/>
        </w:rPr>
      </w:pPr>
      <w:r w:rsidRPr="007320FB">
        <w:rPr>
          <w:rFonts w:ascii="Times New Roman" w:hAnsi="Times New Roman" w:cs="Times New Roman"/>
          <w:color w:val="1F1F1F"/>
          <w:sz w:val="28"/>
          <w:szCs w:val="28"/>
          <w:lang w:val="uk-UA"/>
        </w:rPr>
        <w:t>WiseCow. ...</w:t>
      </w:r>
    </w:p>
    <w:p w:rsidR="00961408" w:rsidRPr="007320FB" w:rsidRDefault="00961408" w:rsidP="00961408">
      <w:pPr>
        <w:numPr>
          <w:ilvl w:val="0"/>
          <w:numId w:val="27"/>
        </w:numPr>
        <w:shd w:val="clear" w:color="auto" w:fill="FFFFFF"/>
        <w:spacing w:after="60" w:line="240" w:lineRule="auto"/>
        <w:ind w:left="0" w:hanging="3"/>
        <w:rPr>
          <w:rFonts w:ascii="Times New Roman" w:hAnsi="Times New Roman" w:cs="Times New Roman"/>
          <w:color w:val="1F1F1F"/>
          <w:sz w:val="28"/>
          <w:szCs w:val="28"/>
          <w:lang w:val="uk-UA"/>
        </w:rPr>
      </w:pPr>
      <w:r w:rsidRPr="007320FB">
        <w:rPr>
          <w:rFonts w:ascii="Times New Roman" w:hAnsi="Times New Roman" w:cs="Times New Roman"/>
          <w:color w:val="1F1F1F"/>
          <w:sz w:val="28"/>
          <w:szCs w:val="28"/>
          <w:lang w:val="uk-UA"/>
        </w:rPr>
        <w:t>Українська команда Google. ...</w:t>
      </w:r>
    </w:p>
    <w:p w:rsidR="00961408" w:rsidRPr="007320FB" w:rsidRDefault="00961408" w:rsidP="00961408">
      <w:pPr>
        <w:numPr>
          <w:ilvl w:val="0"/>
          <w:numId w:val="27"/>
        </w:numPr>
        <w:shd w:val="clear" w:color="auto" w:fill="FFFFFF"/>
        <w:spacing w:after="60" w:line="240" w:lineRule="auto"/>
        <w:ind w:left="0" w:hanging="3"/>
        <w:rPr>
          <w:rFonts w:ascii="Times New Roman" w:hAnsi="Times New Roman" w:cs="Times New Roman"/>
          <w:color w:val="1F1F1F"/>
          <w:sz w:val="28"/>
          <w:szCs w:val="28"/>
          <w:lang w:val="uk-UA"/>
        </w:rPr>
      </w:pPr>
      <w:r w:rsidRPr="007320FB">
        <w:rPr>
          <w:rFonts w:ascii="Times New Roman" w:hAnsi="Times New Roman" w:cs="Times New Roman"/>
          <w:color w:val="1F1F1F"/>
          <w:sz w:val="28"/>
          <w:szCs w:val="28"/>
          <w:lang w:val="uk-UA"/>
        </w:rPr>
        <w:t>ВУМ online. ...</w:t>
      </w:r>
    </w:p>
    <w:p w:rsidR="00961408" w:rsidRPr="007320FB" w:rsidRDefault="00961408" w:rsidP="00961408">
      <w:pPr>
        <w:numPr>
          <w:ilvl w:val="0"/>
          <w:numId w:val="27"/>
        </w:numPr>
        <w:shd w:val="clear" w:color="auto" w:fill="FFFFFF"/>
        <w:spacing w:after="60" w:line="240" w:lineRule="auto"/>
        <w:ind w:left="0" w:hanging="3"/>
        <w:rPr>
          <w:rFonts w:ascii="Times New Roman" w:hAnsi="Times New Roman" w:cs="Times New Roman"/>
          <w:color w:val="1F1F1F"/>
          <w:sz w:val="28"/>
          <w:szCs w:val="28"/>
        </w:rPr>
      </w:pPr>
      <w:r w:rsidRPr="007320FB">
        <w:rPr>
          <w:rFonts w:ascii="Times New Roman" w:hAnsi="Times New Roman" w:cs="Times New Roman"/>
          <w:color w:val="1F1F1F"/>
          <w:sz w:val="28"/>
          <w:szCs w:val="28"/>
        </w:rPr>
        <w:t>EduHub. ...</w:t>
      </w:r>
    </w:p>
    <w:p w:rsidR="00961408" w:rsidRPr="007320FB" w:rsidRDefault="00961408" w:rsidP="00961408">
      <w:pPr>
        <w:numPr>
          <w:ilvl w:val="0"/>
          <w:numId w:val="27"/>
        </w:numPr>
        <w:shd w:val="clear" w:color="auto" w:fill="FFFFFF"/>
        <w:spacing w:after="60" w:line="240" w:lineRule="auto"/>
        <w:ind w:left="0" w:hanging="3"/>
        <w:rPr>
          <w:rFonts w:ascii="Times New Roman" w:hAnsi="Times New Roman" w:cs="Times New Roman"/>
          <w:color w:val="1F1F1F"/>
          <w:sz w:val="28"/>
          <w:szCs w:val="28"/>
        </w:rPr>
      </w:pPr>
      <w:r w:rsidRPr="007320FB">
        <w:rPr>
          <w:rFonts w:ascii="Times New Roman" w:hAnsi="Times New Roman" w:cs="Times New Roman"/>
          <w:color w:val="1F1F1F"/>
          <w:sz w:val="28"/>
          <w:szCs w:val="28"/>
        </w:rPr>
        <w:t>Coursera. ...</w:t>
      </w:r>
    </w:p>
    <w:p w:rsidR="00961408" w:rsidRPr="007320FB" w:rsidRDefault="00961408" w:rsidP="00961408">
      <w:pPr>
        <w:numPr>
          <w:ilvl w:val="0"/>
          <w:numId w:val="27"/>
        </w:numPr>
        <w:shd w:val="clear" w:color="auto" w:fill="FFFFFF"/>
        <w:spacing w:after="60" w:line="240" w:lineRule="auto"/>
        <w:ind w:left="0" w:hanging="3"/>
        <w:rPr>
          <w:rFonts w:ascii="Times New Roman" w:hAnsi="Times New Roman" w:cs="Times New Roman"/>
          <w:color w:val="1F1F1F"/>
          <w:sz w:val="28"/>
          <w:szCs w:val="28"/>
        </w:rPr>
      </w:pPr>
      <w:r w:rsidRPr="007320FB">
        <w:rPr>
          <w:rFonts w:ascii="Times New Roman" w:hAnsi="Times New Roman" w:cs="Times New Roman"/>
          <w:color w:val="1F1F1F"/>
          <w:sz w:val="28"/>
          <w:szCs w:val="28"/>
        </w:rPr>
        <w:t>Khan Academy.</w:t>
      </w:r>
    </w:p>
    <w:p w:rsidR="00961408" w:rsidRPr="007320FB" w:rsidRDefault="00961408" w:rsidP="00961408">
      <w:pPr>
        <w:pStyle w:val="a3"/>
        <w:tabs>
          <w:tab w:val="left" w:pos="1186"/>
        </w:tabs>
        <w:ind w:left="3" w:hanging="3"/>
        <w:rPr>
          <w:szCs w:val="28"/>
          <w:lang w:val="uk-UA"/>
        </w:rPr>
      </w:pPr>
    </w:p>
    <w:p w:rsidR="00961408" w:rsidRPr="007320FB" w:rsidRDefault="00961408" w:rsidP="00961408">
      <w:pPr>
        <w:pStyle w:val="1"/>
        <w:keepNext w:val="0"/>
        <w:widowControl w:val="0"/>
        <w:tabs>
          <w:tab w:val="left" w:pos="1186"/>
          <w:tab w:val="left" w:pos="1567"/>
        </w:tabs>
        <w:autoSpaceDE w:val="0"/>
        <w:autoSpaceDN w:val="0"/>
        <w:spacing w:before="0" w:after="0"/>
        <w:ind w:left="710"/>
        <w:jc w:val="center"/>
        <w:rPr>
          <w:rFonts w:ascii="Times New Roman" w:hAnsi="Times New Roman"/>
          <w:sz w:val="28"/>
          <w:szCs w:val="28"/>
          <w:lang w:val="uk-UA"/>
        </w:rPr>
      </w:pPr>
      <w:r w:rsidRPr="007320FB">
        <w:rPr>
          <w:rFonts w:ascii="Times New Roman" w:hAnsi="Times New Roman"/>
          <w:sz w:val="28"/>
          <w:szCs w:val="28"/>
          <w:lang w:val="uk-UA"/>
        </w:rPr>
        <w:t>10.Контроль та оцінювання результатів навчальних досягнень здобувачів вищої освіти з навчальної дисципліни</w:t>
      </w:r>
    </w:p>
    <w:p w:rsidR="00961408" w:rsidRPr="007320FB" w:rsidRDefault="00961408" w:rsidP="00961408">
      <w:pPr>
        <w:pStyle w:val="a3"/>
        <w:tabs>
          <w:tab w:val="left" w:pos="1186"/>
        </w:tabs>
        <w:spacing w:after="0"/>
        <w:ind w:left="3" w:hanging="3"/>
        <w:jc w:val="both"/>
        <w:rPr>
          <w:szCs w:val="28"/>
          <w:lang w:val="uk-UA"/>
        </w:rPr>
      </w:pPr>
      <w:r w:rsidRPr="007320FB">
        <w:rPr>
          <w:szCs w:val="28"/>
          <w:lang w:val="uk-UA"/>
        </w:rPr>
        <w:tab/>
      </w:r>
      <w:r w:rsidRPr="007320FB">
        <w:rPr>
          <w:szCs w:val="28"/>
          <w:lang w:val="uk-UA"/>
        </w:rPr>
        <w:tab/>
        <w:t>Об’єктом оцінювання знань здобувачів вищої освіти є програмний матеріал дисципліни різного характеру і рівня складності, засвоєння якого перевіряється на практичних, частково – лекційних заняттях, при виконанні самостійної роботи.</w:t>
      </w:r>
    </w:p>
    <w:p w:rsidR="00961408" w:rsidRPr="007320FB" w:rsidRDefault="00961408" w:rsidP="00961408">
      <w:pPr>
        <w:pStyle w:val="a3"/>
        <w:tabs>
          <w:tab w:val="left" w:pos="1186"/>
        </w:tabs>
        <w:spacing w:after="0"/>
        <w:ind w:left="3" w:hanging="3"/>
        <w:jc w:val="both"/>
        <w:rPr>
          <w:b/>
          <w:szCs w:val="28"/>
          <w:lang w:val="uk-UA"/>
        </w:rPr>
      </w:pPr>
      <w:r w:rsidRPr="007320FB">
        <w:rPr>
          <w:b/>
          <w:szCs w:val="28"/>
          <w:lang w:val="uk-UA"/>
        </w:rPr>
        <w:t>10.1.Види та форми контролю:</w:t>
      </w:r>
    </w:p>
    <w:p w:rsidR="00961408" w:rsidRPr="007320FB" w:rsidRDefault="00961408" w:rsidP="00961408">
      <w:pPr>
        <w:pStyle w:val="a3"/>
        <w:tabs>
          <w:tab w:val="left" w:pos="709"/>
        </w:tabs>
        <w:spacing w:after="0"/>
        <w:ind w:left="3" w:hanging="3"/>
        <w:jc w:val="both"/>
        <w:rPr>
          <w:szCs w:val="28"/>
          <w:lang w:val="uk-UA"/>
        </w:rPr>
      </w:pPr>
      <w:r w:rsidRPr="007320FB">
        <w:rPr>
          <w:szCs w:val="28"/>
          <w:lang w:val="uk-UA"/>
        </w:rPr>
        <w:tab/>
      </w:r>
      <w:r w:rsidRPr="007320FB">
        <w:rPr>
          <w:szCs w:val="28"/>
          <w:lang w:val="uk-UA"/>
        </w:rPr>
        <w:tab/>
        <w:t>Формами поточного контролю є: фронтальне, індивідуальне та змішане опитування, тестування, перевірка та аналіз виконаних завдань, колегіальне оцінювання, взаємоперевірка.</w:t>
      </w:r>
    </w:p>
    <w:p w:rsidR="00961408" w:rsidRPr="007320FB" w:rsidRDefault="00961408" w:rsidP="00961408">
      <w:pPr>
        <w:pStyle w:val="a3"/>
        <w:tabs>
          <w:tab w:val="left" w:pos="709"/>
        </w:tabs>
        <w:spacing w:after="0"/>
        <w:ind w:left="3" w:hanging="3"/>
        <w:jc w:val="both"/>
        <w:rPr>
          <w:b/>
          <w:szCs w:val="28"/>
          <w:lang w:val="uk-UA"/>
        </w:rPr>
      </w:pPr>
      <w:r w:rsidRPr="007320FB">
        <w:rPr>
          <w:b/>
          <w:szCs w:val="28"/>
          <w:lang w:val="uk-UA"/>
        </w:rPr>
        <w:t>10.2.Фор</w:t>
      </w:r>
      <w:r w:rsidR="00B35ED8">
        <w:rPr>
          <w:b/>
          <w:szCs w:val="28"/>
          <w:lang w:val="uk-UA"/>
        </w:rPr>
        <w:t>ма підсумкового контролю: залік, екзамен.</w:t>
      </w:r>
    </w:p>
    <w:p w:rsidR="00961408" w:rsidRPr="007320FB" w:rsidRDefault="00961408" w:rsidP="00961408">
      <w:pPr>
        <w:tabs>
          <w:tab w:val="left" w:pos="1186"/>
        </w:tabs>
        <w:ind w:left="3" w:hanging="3"/>
        <w:jc w:val="both"/>
        <w:rPr>
          <w:rFonts w:ascii="Times New Roman" w:hAnsi="Times New Roman" w:cs="Times New Roman"/>
          <w:sz w:val="28"/>
          <w:szCs w:val="28"/>
          <w:lang w:val="uk-UA"/>
        </w:rPr>
      </w:pPr>
      <w:r w:rsidRPr="007320FB">
        <w:rPr>
          <w:rFonts w:ascii="Times New Roman" w:hAnsi="Times New Roman" w:cs="Times New Roman"/>
          <w:b/>
          <w:sz w:val="28"/>
          <w:szCs w:val="28"/>
          <w:lang w:val="uk-UA"/>
        </w:rPr>
        <w:tab/>
        <w:t>10.3. Засоби оцінювання</w:t>
      </w:r>
      <w:r w:rsidRPr="007320FB">
        <w:rPr>
          <w:rFonts w:ascii="Times New Roman" w:hAnsi="Times New Roman" w:cs="Times New Roman"/>
          <w:sz w:val="28"/>
          <w:szCs w:val="28"/>
          <w:lang w:val="uk-UA"/>
        </w:rPr>
        <w:t>:</w:t>
      </w:r>
    </w:p>
    <w:p w:rsidR="00961408" w:rsidRPr="007320FB" w:rsidRDefault="00961408" w:rsidP="00961408">
      <w:pPr>
        <w:tabs>
          <w:tab w:val="left" w:pos="567"/>
        </w:tabs>
        <w:ind w:left="3" w:hanging="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ab/>
      </w:r>
      <w:r w:rsidRPr="007320FB">
        <w:rPr>
          <w:rFonts w:ascii="Times New Roman" w:hAnsi="Times New Roman" w:cs="Times New Roman"/>
          <w:sz w:val="28"/>
          <w:szCs w:val="28"/>
          <w:lang w:val="uk-UA"/>
        </w:rPr>
        <w:tab/>
        <w:t xml:space="preserve"> самостійні роботи; термінологічний диктант; індивідуальні інформаційні довідки; реферат, есе; презентації результатів виконаних завдань та досліджень.</w:t>
      </w:r>
    </w:p>
    <w:p w:rsidR="00961408" w:rsidRPr="007320FB" w:rsidRDefault="00961408" w:rsidP="00961408">
      <w:pPr>
        <w:tabs>
          <w:tab w:val="left" w:pos="567"/>
        </w:tabs>
        <w:ind w:left="3" w:hanging="3"/>
        <w:jc w:val="both"/>
        <w:rPr>
          <w:rFonts w:ascii="Times New Roman" w:hAnsi="Times New Roman" w:cs="Times New Roman"/>
          <w:sz w:val="28"/>
          <w:szCs w:val="28"/>
          <w:lang w:val="uk-UA"/>
        </w:rPr>
      </w:pPr>
    </w:p>
    <w:p w:rsidR="00961408" w:rsidRPr="007320FB" w:rsidRDefault="00961408" w:rsidP="00961408">
      <w:pPr>
        <w:pStyle w:val="ae"/>
        <w:ind w:left="1085"/>
        <w:jc w:val="center"/>
        <w:rPr>
          <w:sz w:val="28"/>
          <w:szCs w:val="28"/>
          <w:lang w:val="uk-UA"/>
        </w:rPr>
      </w:pPr>
      <w:r w:rsidRPr="007320FB">
        <w:rPr>
          <w:b/>
          <w:sz w:val="28"/>
          <w:szCs w:val="28"/>
          <w:lang w:val="uk-UA"/>
        </w:rPr>
        <w:lastRenderedPageBreak/>
        <w:t>11.Критерії оцінювання результатів навчання з навчальної</w:t>
      </w:r>
      <w:r w:rsidRPr="007320FB">
        <w:rPr>
          <w:sz w:val="28"/>
          <w:szCs w:val="28"/>
          <w:lang w:val="uk-UA"/>
        </w:rPr>
        <w:t xml:space="preserve"> </w:t>
      </w:r>
      <w:r w:rsidRPr="007320FB">
        <w:rPr>
          <w:b/>
          <w:sz w:val="28"/>
          <w:szCs w:val="28"/>
          <w:lang w:val="uk-UA"/>
        </w:rPr>
        <w:t>дисципліни</w:t>
      </w:r>
    </w:p>
    <w:p w:rsidR="00961408" w:rsidRPr="007320FB" w:rsidRDefault="00961408" w:rsidP="00961408">
      <w:pPr>
        <w:ind w:left="3" w:hanging="3"/>
        <w:rPr>
          <w:rFonts w:ascii="Times New Roman" w:hAnsi="Times New Roman" w:cs="Times New Roman"/>
          <w:sz w:val="28"/>
          <w:szCs w:val="28"/>
          <w:lang w:val="uk-UA"/>
        </w:rPr>
      </w:pPr>
    </w:p>
    <w:p w:rsidR="00961408" w:rsidRPr="007320FB" w:rsidRDefault="00961408" w:rsidP="00961408">
      <w:pPr>
        <w:pStyle w:val="a3"/>
        <w:tabs>
          <w:tab w:val="left" w:pos="709"/>
        </w:tabs>
        <w:spacing w:after="0"/>
        <w:ind w:left="3" w:hanging="3"/>
        <w:jc w:val="both"/>
        <w:rPr>
          <w:szCs w:val="28"/>
          <w:lang w:val="uk-UA"/>
        </w:rPr>
      </w:pPr>
      <w:r w:rsidRPr="007320FB">
        <w:rPr>
          <w:szCs w:val="28"/>
          <w:lang w:val="uk-UA"/>
        </w:rPr>
        <w:tab/>
      </w:r>
      <w:r w:rsidRPr="007320FB">
        <w:rPr>
          <w:szCs w:val="28"/>
          <w:lang w:val="uk-UA"/>
        </w:rPr>
        <w:tab/>
        <w:t>Оцінювання результатів поточної роботи (завдань, які виконуються на семінарських заняттях, та результатів самостійної роботи здобувачів вищої освіти здійснюються за 3-бальною шкалою.</w:t>
      </w:r>
    </w:p>
    <w:p w:rsidR="00961408" w:rsidRPr="007320FB" w:rsidRDefault="00961408" w:rsidP="00961408">
      <w:pPr>
        <w:pStyle w:val="a3"/>
        <w:tabs>
          <w:tab w:val="left" w:pos="567"/>
        </w:tabs>
        <w:spacing w:after="0"/>
        <w:ind w:left="3" w:hanging="3"/>
        <w:jc w:val="both"/>
        <w:rPr>
          <w:szCs w:val="28"/>
          <w:lang w:val="uk-UA"/>
        </w:rPr>
      </w:pPr>
      <w:r w:rsidRPr="007320FB">
        <w:rPr>
          <w:szCs w:val="28"/>
          <w:lang w:val="uk-UA"/>
        </w:rPr>
        <w:tab/>
      </w:r>
      <w:r w:rsidRPr="007320FB">
        <w:rPr>
          <w:szCs w:val="28"/>
          <w:lang w:val="uk-UA"/>
        </w:rPr>
        <w:tab/>
        <w:t>Кількість балів за роботу з теоретичним матеріалом, на семінарських заняттях, під час виконання самостійної роботи залежить від дотримання таких вимог: своєчасність виконання навчальних завдань; повний обсяг їх виконання; якість виконання навчальних завдань; самостійність виконання; творчий підхід у виконанні завдань; ініціативність у навчальній діяльності.</w:t>
      </w:r>
    </w:p>
    <w:p w:rsidR="00961408" w:rsidRPr="007320FB" w:rsidRDefault="00961408" w:rsidP="00961408">
      <w:pPr>
        <w:pStyle w:val="ae"/>
        <w:ind w:left="3" w:hanging="3"/>
        <w:rPr>
          <w:b/>
          <w:sz w:val="28"/>
          <w:szCs w:val="28"/>
          <w:lang w:val="uk-UA"/>
        </w:rPr>
      </w:pPr>
      <w:r w:rsidRPr="007320FB">
        <w:rPr>
          <w:b/>
          <w:sz w:val="28"/>
          <w:szCs w:val="28"/>
          <w:lang w:val="uk-UA"/>
        </w:rPr>
        <w:t>11.1.Розподіл балів, які отримують здобувач вищої освіти</w:t>
      </w:r>
    </w:p>
    <w:p w:rsidR="00961408" w:rsidRPr="007320FB" w:rsidRDefault="00961408" w:rsidP="00961408">
      <w:pPr>
        <w:pStyle w:val="a3"/>
        <w:tabs>
          <w:tab w:val="left" w:pos="567"/>
        </w:tabs>
        <w:spacing w:after="0"/>
        <w:ind w:left="3" w:hanging="3"/>
        <w:jc w:val="both"/>
        <w:rPr>
          <w:szCs w:val="28"/>
          <w:lang w:val="uk-UA"/>
        </w:rPr>
      </w:pPr>
      <w:r w:rsidRPr="007320FB">
        <w:rPr>
          <w:szCs w:val="28"/>
          <w:lang w:val="uk-UA"/>
        </w:rPr>
        <w:tab/>
      </w:r>
      <w:r w:rsidRPr="007320FB">
        <w:rPr>
          <w:szCs w:val="28"/>
          <w:lang w:val="uk-UA"/>
        </w:rPr>
        <w:tab/>
        <w:t xml:space="preserve">Здобувач вищої освіти накопичує бали за 1) поточну роботу на семінарських заняттях (максимум 3 бали із кожної теми), 2) виконання самостійної роботи (максимум 3 бали із кожної теми), 3) модульну контрольну роботу (максимум 10 балів із кожного модуля). </w:t>
      </w:r>
    </w:p>
    <w:p w:rsidR="00961408" w:rsidRPr="007320FB" w:rsidRDefault="00961408" w:rsidP="00961408">
      <w:pPr>
        <w:pStyle w:val="a3"/>
        <w:tabs>
          <w:tab w:val="left" w:pos="709"/>
        </w:tabs>
        <w:spacing w:after="0"/>
        <w:ind w:left="3" w:hanging="3"/>
        <w:jc w:val="both"/>
        <w:rPr>
          <w:szCs w:val="28"/>
          <w:lang w:val="uk-UA"/>
        </w:rPr>
      </w:pPr>
      <w:r w:rsidRPr="007320FB">
        <w:rPr>
          <w:szCs w:val="28"/>
          <w:lang w:val="uk-UA"/>
        </w:rPr>
        <w:tab/>
      </w:r>
      <w:r w:rsidRPr="007320FB">
        <w:rPr>
          <w:szCs w:val="28"/>
          <w:lang w:val="uk-UA"/>
        </w:rPr>
        <w:tab/>
        <w:t>«Робочі» бали сумуються, у результаті чого виводиться загальна сума, яка за допомогою коефіцієнту перерахунку переводиться у відсотки.</w:t>
      </w:r>
    </w:p>
    <w:p w:rsidR="00961408" w:rsidRPr="007320FB" w:rsidRDefault="00961408" w:rsidP="00961408">
      <w:pPr>
        <w:pStyle w:val="a3"/>
        <w:tabs>
          <w:tab w:val="left" w:pos="567"/>
        </w:tabs>
        <w:spacing w:after="0"/>
        <w:ind w:left="3" w:hanging="3"/>
        <w:jc w:val="both"/>
        <w:rPr>
          <w:szCs w:val="28"/>
          <w:lang w:val="uk-UA"/>
        </w:rPr>
      </w:pPr>
      <w:r w:rsidRPr="007320FB">
        <w:rPr>
          <w:szCs w:val="28"/>
          <w:lang w:val="uk-UA"/>
        </w:rPr>
        <w:tab/>
      </w:r>
      <w:r w:rsidRPr="007320FB">
        <w:rPr>
          <w:szCs w:val="28"/>
          <w:lang w:val="uk-UA"/>
        </w:rPr>
        <w:tab/>
        <w:t>Максимум поточного оцінювання 60% - 60 балів. На підсумковий контроль відводиться 40% - 40 балів.</w:t>
      </w:r>
    </w:p>
    <w:p w:rsidR="00961408" w:rsidRPr="007320FB" w:rsidRDefault="00961408" w:rsidP="00961408">
      <w:pPr>
        <w:pStyle w:val="ae"/>
        <w:rPr>
          <w:b/>
          <w:sz w:val="28"/>
          <w:szCs w:val="28"/>
          <w:lang w:val="uk-UA"/>
        </w:rPr>
      </w:pPr>
      <w:r w:rsidRPr="007320FB">
        <w:rPr>
          <w:b/>
          <w:sz w:val="28"/>
          <w:szCs w:val="28"/>
        </w:rPr>
        <w:t>11.2. Критерії оцінювання відповіді на питання теоретичного характеру</w:t>
      </w:r>
      <w:r w:rsidRPr="007320FB">
        <w:rPr>
          <w:sz w:val="28"/>
          <w:szCs w:val="28"/>
          <w:lang w:val="uk-UA"/>
        </w:rPr>
        <w:t xml:space="preserve"> </w:t>
      </w:r>
      <w:r w:rsidRPr="007320FB">
        <w:rPr>
          <w:b/>
          <w:sz w:val="28"/>
          <w:szCs w:val="28"/>
          <w:lang w:val="uk-UA"/>
        </w:rPr>
        <w:t>на семінарському занятті</w:t>
      </w:r>
    </w:p>
    <w:p w:rsidR="00961408" w:rsidRPr="007320FB" w:rsidRDefault="00961408" w:rsidP="00961408">
      <w:pPr>
        <w:pStyle w:val="a3"/>
        <w:tabs>
          <w:tab w:val="left" w:pos="1186"/>
        </w:tabs>
        <w:ind w:left="3" w:hanging="3"/>
        <w:jc w:val="both"/>
        <w:rPr>
          <w:szCs w:val="28"/>
          <w:lang w:val="uk-UA"/>
        </w:rPr>
      </w:pPr>
      <w:r w:rsidRPr="007320FB">
        <w:rPr>
          <w:b/>
          <w:szCs w:val="28"/>
          <w:lang w:val="uk-UA"/>
        </w:rPr>
        <w:t xml:space="preserve">Оцінка «відмінно» – 2 бали </w:t>
      </w:r>
      <w:r w:rsidRPr="007320FB">
        <w:rPr>
          <w:szCs w:val="28"/>
          <w:lang w:val="uk-UA"/>
        </w:rPr>
        <w:t>– виставляється, якщо здобувач вищої освіти точно і повно відповів на запитання семінару, чітко й логічно відповів на поставлені викладачем запитання, вільно володіє науковою термінологією, наводить приклади з допоміжної літератури та власної практики, демонструє бачення можливих шляхів практичного застосування вивченого матеріалу.</w:t>
      </w:r>
    </w:p>
    <w:p w:rsidR="00961408" w:rsidRPr="007320FB" w:rsidRDefault="00961408" w:rsidP="00961408">
      <w:pPr>
        <w:pStyle w:val="a3"/>
        <w:tabs>
          <w:tab w:val="left" w:pos="1186"/>
        </w:tabs>
        <w:ind w:left="3" w:hanging="3"/>
        <w:jc w:val="both"/>
        <w:rPr>
          <w:szCs w:val="28"/>
          <w:lang w:val="uk-UA"/>
        </w:rPr>
      </w:pPr>
      <w:r w:rsidRPr="007320FB">
        <w:rPr>
          <w:b/>
          <w:szCs w:val="28"/>
          <w:lang w:val="uk-UA"/>
        </w:rPr>
        <w:t xml:space="preserve">Оцінка «добре» – 1 бал </w:t>
      </w:r>
      <w:r w:rsidRPr="007320FB">
        <w:rPr>
          <w:szCs w:val="28"/>
          <w:lang w:val="uk-UA"/>
        </w:rPr>
        <w:t>– ставиться у випадку, коли при відповіді здобувач вищої освіти допустив деякі неточності чи залишилась нерозкритою частина питання (до 15% ) за умови, що принципові моменти запитань були розкриті правильно, незначні помилки усуваються самим студентом, коли на помилки вказує викладач. Здобувач вищої освіти наводить приклади з власної практики, частково демонструє бачення можливих шляхів практичного застосування вивченого матеріалу.</w:t>
      </w:r>
    </w:p>
    <w:p w:rsidR="00961408" w:rsidRPr="007320FB" w:rsidRDefault="00961408" w:rsidP="00961408">
      <w:pPr>
        <w:pStyle w:val="a3"/>
        <w:tabs>
          <w:tab w:val="left" w:pos="1186"/>
          <w:tab w:val="left" w:pos="2007"/>
          <w:tab w:val="left" w:pos="3300"/>
          <w:tab w:val="left" w:pos="4537"/>
          <w:tab w:val="left" w:pos="5000"/>
          <w:tab w:val="left" w:pos="6730"/>
          <w:tab w:val="left" w:pos="8246"/>
          <w:tab w:val="left" w:pos="9838"/>
        </w:tabs>
        <w:ind w:left="3" w:hanging="3"/>
        <w:jc w:val="both"/>
        <w:rPr>
          <w:szCs w:val="28"/>
          <w:lang w:val="uk-UA"/>
        </w:rPr>
      </w:pPr>
      <w:r w:rsidRPr="007320FB">
        <w:rPr>
          <w:b/>
          <w:szCs w:val="28"/>
          <w:lang w:val="uk-UA"/>
        </w:rPr>
        <w:t>Оцінка «задовільно» – 0,5 бала</w:t>
      </w:r>
      <w:r w:rsidRPr="007320FB">
        <w:rPr>
          <w:szCs w:val="28"/>
          <w:lang w:val="uk-UA"/>
        </w:rPr>
        <w:t xml:space="preserve">– виставляється за наявність у відповіді декількох суттєвих неточностей, нечіткість відповіді, коли 30-50% змісту </w:t>
      </w:r>
      <w:r w:rsidRPr="007320FB">
        <w:rPr>
          <w:szCs w:val="28"/>
          <w:lang w:val="uk-UA"/>
        </w:rPr>
        <w:lastRenderedPageBreak/>
        <w:t>запитання залишається нерозкритою, допущені помилки і порушена логіка викладу, що вплинуло на результат та правильність</w:t>
      </w:r>
      <w:r w:rsidRPr="007320FB">
        <w:rPr>
          <w:szCs w:val="28"/>
          <w:lang w:val="uk-UA"/>
        </w:rPr>
        <w:tab/>
        <w:t>висновків. Відповідь не аргументована</w:t>
      </w:r>
      <w:r w:rsidRPr="007320FB">
        <w:rPr>
          <w:szCs w:val="28"/>
          <w:lang w:val="uk-UA"/>
        </w:rPr>
        <w:tab/>
        <w:t>прикладами,</w:t>
      </w:r>
      <w:r w:rsidRPr="007320FB">
        <w:rPr>
          <w:szCs w:val="28"/>
          <w:lang w:val="uk-UA"/>
        </w:rPr>
        <w:tab/>
        <w:t>посиланнями</w:t>
      </w:r>
      <w:r w:rsidRPr="007320FB">
        <w:rPr>
          <w:szCs w:val="28"/>
          <w:lang w:val="uk-UA"/>
        </w:rPr>
        <w:tab/>
        <w:t>на нормативно-правові акти та літературні джерела. Здобувач вищої освіти відчуває труднощі при встановлені зв’язку між питаннями семінару та їх практичним використанням. На додаткові запитання екзаменатора відповідає теж в межах 45-50 %.</w:t>
      </w:r>
    </w:p>
    <w:p w:rsidR="00961408" w:rsidRPr="007320FB" w:rsidRDefault="00961408" w:rsidP="00961408">
      <w:pPr>
        <w:pStyle w:val="a3"/>
        <w:tabs>
          <w:tab w:val="left" w:pos="1186"/>
        </w:tabs>
        <w:ind w:left="3" w:hanging="3"/>
        <w:jc w:val="both"/>
        <w:rPr>
          <w:szCs w:val="28"/>
          <w:lang w:val="uk-UA"/>
        </w:rPr>
      </w:pPr>
      <w:r w:rsidRPr="007320FB">
        <w:rPr>
          <w:b/>
          <w:szCs w:val="28"/>
          <w:lang w:val="uk-UA"/>
        </w:rPr>
        <w:tab/>
        <w:t xml:space="preserve">Оцінка «незадовільно» – 0 балів – </w:t>
      </w:r>
      <w:r w:rsidRPr="007320FB">
        <w:rPr>
          <w:szCs w:val="28"/>
          <w:lang w:val="uk-UA"/>
        </w:rPr>
        <w:t>виставляється, якщо здобувач вищої освіти не засвоїв матеріал у межах теми семінару (менше 50%), не дає конкретної відповіді на питання , не наводить прикладів, не ознайомлений з методичною і навчальною літературою з дисципліни, не здатний висвітлити поставлене питання. На додаткові та навідні запитання викладача студент часто не знає правильної відповіді. Не володіє базовими категоріями та основними теоретичними поняттями з дисципліни.</w:t>
      </w:r>
    </w:p>
    <w:p w:rsidR="00961408" w:rsidRPr="007320FB" w:rsidRDefault="00961408" w:rsidP="00961408">
      <w:pPr>
        <w:pStyle w:val="a3"/>
        <w:tabs>
          <w:tab w:val="left" w:pos="1186"/>
        </w:tabs>
        <w:ind w:left="3" w:hanging="3"/>
        <w:jc w:val="center"/>
        <w:rPr>
          <w:b/>
          <w:bCs/>
          <w:szCs w:val="28"/>
          <w:lang w:val="uk-UA"/>
        </w:rPr>
      </w:pPr>
      <w:r w:rsidRPr="007320FB">
        <w:rPr>
          <w:b/>
          <w:bCs/>
          <w:szCs w:val="28"/>
          <w:lang w:val="uk-UA"/>
        </w:rPr>
        <w:t>11.3.Крит</w:t>
      </w:r>
      <w:r w:rsidR="00B35ED8">
        <w:rPr>
          <w:b/>
          <w:bCs/>
          <w:szCs w:val="28"/>
          <w:lang w:val="uk-UA"/>
        </w:rPr>
        <w:t>ерії оцінювання презентації проє</w:t>
      </w:r>
      <w:r w:rsidRPr="007320FB">
        <w:rPr>
          <w:b/>
          <w:bCs/>
          <w:szCs w:val="28"/>
          <w:lang w:val="uk-UA"/>
        </w:rPr>
        <w:t>ктів освітнього спрямування:</w:t>
      </w:r>
    </w:p>
    <w:p w:rsidR="00961408" w:rsidRPr="007320FB" w:rsidRDefault="00961408" w:rsidP="00961408">
      <w:pPr>
        <w:pStyle w:val="a3"/>
        <w:tabs>
          <w:tab w:val="left" w:pos="1186"/>
          <w:tab w:val="left" w:pos="1491"/>
          <w:tab w:val="left" w:pos="2623"/>
          <w:tab w:val="left" w:pos="3938"/>
          <w:tab w:val="left" w:pos="5089"/>
          <w:tab w:val="left" w:pos="6346"/>
          <w:tab w:val="left" w:pos="6770"/>
          <w:tab w:val="left" w:pos="7924"/>
          <w:tab w:val="left" w:pos="9226"/>
        </w:tabs>
        <w:ind w:left="3" w:hanging="3"/>
        <w:jc w:val="both"/>
        <w:rPr>
          <w:szCs w:val="28"/>
          <w:lang w:val="uk-UA"/>
        </w:rPr>
      </w:pPr>
      <w:r w:rsidRPr="007320FB">
        <w:rPr>
          <w:szCs w:val="28"/>
          <w:lang w:val="uk-UA"/>
        </w:rPr>
        <w:tab/>
      </w:r>
      <w:r w:rsidRPr="007320FB">
        <w:rPr>
          <w:szCs w:val="28"/>
          <w:lang w:val="uk-UA"/>
        </w:rPr>
        <w:tab/>
        <w:t>Оцінка «відмінно» – 5 балів – виставляється, за умови, що про</w:t>
      </w:r>
      <w:r w:rsidR="00B35ED8">
        <w:rPr>
          <w:szCs w:val="28"/>
          <w:lang w:val="uk-UA"/>
        </w:rPr>
        <w:t>є</w:t>
      </w:r>
      <w:r w:rsidRPr="007320FB">
        <w:rPr>
          <w:szCs w:val="28"/>
          <w:lang w:val="uk-UA"/>
        </w:rPr>
        <w:t>кт характеризується оригінальністю та креативністю; здобувачем вищої освіти виконані всі вимоги до написання й захисту про</w:t>
      </w:r>
      <w:r w:rsidR="00B35ED8">
        <w:rPr>
          <w:szCs w:val="28"/>
          <w:lang w:val="uk-UA"/>
        </w:rPr>
        <w:t>є</w:t>
      </w:r>
      <w:r w:rsidRPr="007320FB">
        <w:rPr>
          <w:szCs w:val="28"/>
          <w:lang w:val="uk-UA"/>
        </w:rPr>
        <w:t>кту: означені проблема й обґрунтована її актуальність, чітк</w:t>
      </w:r>
      <w:r w:rsidR="00B35ED8">
        <w:rPr>
          <w:szCs w:val="28"/>
          <w:lang w:val="uk-UA"/>
        </w:rPr>
        <w:t>о окреслено мету і завдання проє</w:t>
      </w:r>
      <w:r w:rsidRPr="007320FB">
        <w:rPr>
          <w:szCs w:val="28"/>
          <w:lang w:val="uk-UA"/>
        </w:rPr>
        <w:t>кту, детально продумано</w:t>
      </w:r>
      <w:r w:rsidR="00B35ED8">
        <w:rPr>
          <w:szCs w:val="28"/>
          <w:lang w:val="uk-UA"/>
        </w:rPr>
        <w:t xml:space="preserve"> проє</w:t>
      </w:r>
      <w:r w:rsidRPr="007320FB">
        <w:rPr>
          <w:szCs w:val="28"/>
          <w:lang w:val="uk-UA"/>
        </w:rPr>
        <w:t>ктну діяльні</w:t>
      </w:r>
      <w:r w:rsidR="00B35ED8">
        <w:rPr>
          <w:szCs w:val="28"/>
          <w:lang w:val="uk-UA"/>
        </w:rPr>
        <w:t>сть та очікувані результати проє</w:t>
      </w:r>
      <w:r w:rsidRPr="007320FB">
        <w:rPr>
          <w:szCs w:val="28"/>
          <w:lang w:val="uk-UA"/>
        </w:rPr>
        <w:t>кту, обґрунтовано їх співвіднесення із поставленими метою та завданнями, представлено раціональний план-графік реалізації заходів про</w:t>
      </w:r>
      <w:r w:rsidR="00B35ED8">
        <w:rPr>
          <w:szCs w:val="28"/>
          <w:lang w:val="uk-UA"/>
        </w:rPr>
        <w:t>є</w:t>
      </w:r>
      <w:r w:rsidRPr="007320FB">
        <w:rPr>
          <w:szCs w:val="28"/>
          <w:lang w:val="uk-UA"/>
        </w:rPr>
        <w:t>кту, окр</w:t>
      </w:r>
      <w:r w:rsidR="00B35ED8">
        <w:rPr>
          <w:szCs w:val="28"/>
          <w:lang w:val="uk-UA"/>
        </w:rPr>
        <w:t>еслено структуру управління проє</w:t>
      </w:r>
      <w:r w:rsidRPr="007320FB">
        <w:rPr>
          <w:szCs w:val="28"/>
          <w:lang w:val="uk-UA"/>
        </w:rPr>
        <w:t>ктом та мех</w:t>
      </w:r>
      <w:r w:rsidR="00B35ED8">
        <w:rPr>
          <w:szCs w:val="28"/>
          <w:lang w:val="uk-UA"/>
        </w:rPr>
        <w:t>анізми моніторингу і оцінки проє</w:t>
      </w:r>
      <w:r w:rsidRPr="007320FB">
        <w:rPr>
          <w:szCs w:val="28"/>
          <w:lang w:val="uk-UA"/>
        </w:rPr>
        <w:t xml:space="preserve">кту, визначено ризики, які можуть бути пов’язані з реалізацією </w:t>
      </w:r>
      <w:r w:rsidR="00B35ED8">
        <w:rPr>
          <w:szCs w:val="28"/>
          <w:lang w:val="uk-UA"/>
        </w:rPr>
        <w:t>проє</w:t>
      </w:r>
      <w:r w:rsidRPr="007320FB">
        <w:rPr>
          <w:szCs w:val="28"/>
          <w:lang w:val="uk-UA"/>
        </w:rPr>
        <w:t>кту та можливі шляхи їх запобіганню, обґрунтовано бюджет про</w:t>
      </w:r>
      <w:r w:rsidR="00B35ED8">
        <w:rPr>
          <w:szCs w:val="28"/>
          <w:lang w:val="uk-UA"/>
        </w:rPr>
        <w:t>є</w:t>
      </w:r>
      <w:r w:rsidRPr="007320FB">
        <w:rPr>
          <w:szCs w:val="28"/>
          <w:lang w:val="uk-UA"/>
        </w:rPr>
        <w:t>кту; наведені правильні відповіді на додаткові питання викладача та присутніх у аудиторії.</w:t>
      </w:r>
    </w:p>
    <w:p w:rsidR="00961408" w:rsidRPr="007320FB" w:rsidRDefault="00961408" w:rsidP="00961408">
      <w:pPr>
        <w:pStyle w:val="a3"/>
        <w:tabs>
          <w:tab w:val="left" w:pos="1186"/>
        </w:tabs>
        <w:ind w:left="3" w:hanging="3"/>
        <w:jc w:val="center"/>
        <w:rPr>
          <w:b/>
          <w:szCs w:val="28"/>
          <w:lang w:val="uk-UA"/>
        </w:rPr>
      </w:pPr>
      <w:r w:rsidRPr="007320FB">
        <w:rPr>
          <w:b/>
          <w:szCs w:val="28"/>
          <w:lang w:val="uk-UA"/>
        </w:rPr>
        <w:t>11.4. Модульний контроль</w:t>
      </w:r>
    </w:p>
    <w:p w:rsidR="00961408" w:rsidRPr="007320FB" w:rsidRDefault="00961408" w:rsidP="00961408">
      <w:pPr>
        <w:pStyle w:val="a3"/>
        <w:tabs>
          <w:tab w:val="left" w:pos="1186"/>
        </w:tabs>
        <w:spacing w:after="0"/>
        <w:ind w:left="3" w:hanging="3"/>
        <w:jc w:val="both"/>
        <w:rPr>
          <w:szCs w:val="28"/>
          <w:lang w:val="uk-UA"/>
        </w:rPr>
      </w:pPr>
      <w:r w:rsidRPr="007320FB">
        <w:rPr>
          <w:szCs w:val="28"/>
          <w:lang w:val="uk-UA"/>
        </w:rPr>
        <w:tab/>
      </w:r>
      <w:r w:rsidRPr="007320FB">
        <w:rPr>
          <w:szCs w:val="28"/>
          <w:lang w:val="uk-UA"/>
        </w:rPr>
        <w:tab/>
        <w:t>Вивчення матеріалу навчальної дисципліни умовно передбачає два календарних етапи (1-жовтень; 2-й –грудень). Після завершення кожного етапу відповідно до планування здійснюється модульний контроль у формі письмової роботи, захисту виконаних завдань неформальної освіти. Зміст контрольної роботи утворюють 3 різнорівневі теоретичні питання. Контрольна робота оцінюється у 10 балів з кожного модуля.</w:t>
      </w:r>
    </w:p>
    <w:p w:rsidR="00961408" w:rsidRPr="007320FB" w:rsidRDefault="00961408" w:rsidP="00961408">
      <w:pPr>
        <w:pStyle w:val="a3"/>
        <w:tabs>
          <w:tab w:val="left" w:pos="1186"/>
        </w:tabs>
        <w:spacing w:after="0"/>
        <w:ind w:left="3" w:hanging="3"/>
        <w:jc w:val="both"/>
        <w:rPr>
          <w:szCs w:val="28"/>
          <w:lang w:val="uk-UA"/>
        </w:rPr>
      </w:pPr>
      <w:r w:rsidRPr="007320FB">
        <w:rPr>
          <w:szCs w:val="28"/>
          <w:lang w:val="uk-UA"/>
        </w:rPr>
        <w:tab/>
      </w:r>
      <w:r w:rsidRPr="007320FB">
        <w:rPr>
          <w:szCs w:val="28"/>
          <w:lang w:val="uk-UA"/>
        </w:rPr>
        <w:tab/>
        <w:t xml:space="preserve">У межах поточного чи підсумкового контролю (екзамену) до рейтингу здобувача вищої освіти можуть зараховуватися додаткові бали за умови наявності у нього сертифікату про результати неформальної/інформальної освіти з проблеми, що відповідає тематиці курсу. Кількість балів, що зараховується здобувачеві вищої освіти, </w:t>
      </w:r>
      <w:r w:rsidRPr="007320FB">
        <w:rPr>
          <w:szCs w:val="28"/>
          <w:lang w:val="uk-UA"/>
        </w:rPr>
        <w:lastRenderedPageBreak/>
        <w:t>залежить від обсягу здобутих кредитів та отриманих результатів навчання, однак не більше ніж 20% (20 балів) від загальної кількості балів за курс (100 балів за системою ЄКТС).</w:t>
      </w:r>
    </w:p>
    <w:p w:rsidR="00961408" w:rsidRPr="007320FB" w:rsidRDefault="00961408" w:rsidP="00961408">
      <w:pPr>
        <w:pStyle w:val="1"/>
        <w:tabs>
          <w:tab w:val="left" w:pos="1186"/>
        </w:tabs>
        <w:spacing w:before="0" w:after="0"/>
        <w:ind w:left="3" w:hanging="3"/>
        <w:jc w:val="center"/>
        <w:rPr>
          <w:rFonts w:ascii="Times New Roman" w:hAnsi="Times New Roman"/>
          <w:sz w:val="28"/>
          <w:szCs w:val="28"/>
          <w:lang w:val="uk-UA"/>
        </w:rPr>
      </w:pPr>
      <w:r w:rsidRPr="007320FB">
        <w:rPr>
          <w:rFonts w:ascii="Times New Roman" w:hAnsi="Times New Roman"/>
          <w:sz w:val="28"/>
          <w:szCs w:val="28"/>
          <w:lang w:val="uk-UA"/>
        </w:rPr>
        <w:t>11.5.Підсумковий контроль</w:t>
      </w:r>
    </w:p>
    <w:p w:rsidR="00961408" w:rsidRPr="007320FB" w:rsidRDefault="00961408" w:rsidP="00961408">
      <w:pPr>
        <w:pStyle w:val="a3"/>
        <w:tabs>
          <w:tab w:val="left" w:pos="1186"/>
        </w:tabs>
        <w:spacing w:after="0"/>
        <w:ind w:left="3" w:hanging="3"/>
        <w:jc w:val="both"/>
        <w:rPr>
          <w:szCs w:val="28"/>
          <w:lang w:val="uk-UA"/>
        </w:rPr>
      </w:pPr>
      <w:r w:rsidRPr="007320FB">
        <w:rPr>
          <w:szCs w:val="28"/>
          <w:lang w:val="uk-UA"/>
        </w:rPr>
        <w:tab/>
      </w:r>
      <w:r w:rsidRPr="007320FB">
        <w:rPr>
          <w:szCs w:val="28"/>
          <w:lang w:val="uk-UA"/>
        </w:rPr>
        <w:tab/>
        <w:t xml:space="preserve">Передбачає проведення екзамену, </w:t>
      </w:r>
      <w:r w:rsidR="00B35ED8">
        <w:rPr>
          <w:szCs w:val="28"/>
          <w:lang w:val="uk-UA"/>
        </w:rPr>
        <w:t xml:space="preserve">(заліку) </w:t>
      </w:r>
      <w:r w:rsidRPr="007320FB">
        <w:rPr>
          <w:szCs w:val="28"/>
          <w:lang w:val="uk-UA"/>
        </w:rPr>
        <w:t xml:space="preserve">що здійснюється в письмово-усній формі. </w:t>
      </w:r>
      <w:r w:rsidR="00B35ED8">
        <w:rPr>
          <w:szCs w:val="28"/>
          <w:lang w:val="uk-UA"/>
        </w:rPr>
        <w:t>На екзамен з</w:t>
      </w:r>
      <w:r w:rsidRPr="007320FB">
        <w:rPr>
          <w:szCs w:val="28"/>
          <w:lang w:val="uk-UA"/>
        </w:rPr>
        <w:t>добувачам вищої освіти запропоновано 30 білетів, кожний з яких містить три питання. За відповідь на перші два запитання білету студент може отримати максимальну оцінку по 10 балів і 20 балів за відповідь на третє запитання білету. Загальна оцінка за екзамен є сумою балів за усну відповідь і презентацію проекту. Максимальна оцінка за екзамен – 40 балів.</w:t>
      </w:r>
      <w:r w:rsidR="00B35ED8">
        <w:rPr>
          <w:szCs w:val="28"/>
          <w:lang w:val="uk-UA"/>
        </w:rPr>
        <w:t xml:space="preserve"> На залік виконують творче завдання за рекомендацією викладача.</w:t>
      </w:r>
    </w:p>
    <w:p w:rsidR="00961408" w:rsidRPr="007320FB" w:rsidRDefault="00961408" w:rsidP="00961408">
      <w:pPr>
        <w:ind w:left="3" w:hanging="3"/>
        <w:jc w:val="center"/>
        <w:rPr>
          <w:rFonts w:ascii="Times New Roman" w:hAnsi="Times New Roman" w:cs="Times New Roman"/>
          <w:b/>
          <w:sz w:val="28"/>
          <w:szCs w:val="28"/>
          <w:lang w:val="uk-UA"/>
        </w:rPr>
      </w:pPr>
    </w:p>
    <w:p w:rsidR="00961408" w:rsidRPr="007320FB" w:rsidRDefault="00961408" w:rsidP="00961408">
      <w:pPr>
        <w:ind w:left="3" w:hanging="3"/>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11.6.Зарахування результатів неформальної освіти</w:t>
      </w:r>
    </w:p>
    <w:p w:rsidR="00961408" w:rsidRPr="007320FB" w:rsidRDefault="00961408" w:rsidP="00961408">
      <w:pPr>
        <w:tabs>
          <w:tab w:val="left" w:pos="993"/>
        </w:tabs>
        <w:ind w:left="3" w:hanging="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ab/>
      </w:r>
      <w:r w:rsidRPr="007320FB">
        <w:rPr>
          <w:rFonts w:ascii="Times New Roman" w:hAnsi="Times New Roman" w:cs="Times New Roman"/>
          <w:sz w:val="28"/>
          <w:szCs w:val="28"/>
          <w:lang w:val="uk-UA"/>
        </w:rPr>
        <w:tab/>
        <w:t>Відповідно до «Положення про взаємодію формальної та неформальної освіти, визнання результатів навчання (здобутих шляхом неформальної та/або інформальної освіти, в системі формальної освіти) у Чернівецькому національному університеті імені Юрія Федьковича (протокол No16 від 25 листопада 2024 року) (</w:t>
      </w:r>
      <w:hyperlink r:id="rId8" w:history="1">
        <w:r w:rsidRPr="007320FB">
          <w:rPr>
            <w:rStyle w:val="a8"/>
            <w:rFonts w:ascii="Times New Roman" w:hAnsi="Times New Roman" w:cs="Times New Roman"/>
            <w:position w:val="-1"/>
            <w:sz w:val="28"/>
            <w:szCs w:val="28"/>
            <w:lang w:val="uk-UA"/>
          </w:rPr>
          <w:t>https://www.chnu.edu.ua/media/4g5fzssb/poriadok-vyznannia-rezultativ-navchannia-zdobutykh-shliakhom-neformalnoi-ta-abo-informalnoi-osvity.pdf</w:t>
        </w:r>
      </w:hyperlink>
      <w:r w:rsidRPr="007320FB">
        <w:rPr>
          <w:rFonts w:ascii="Times New Roman" w:hAnsi="Times New Roman" w:cs="Times New Roman"/>
          <w:sz w:val="28"/>
          <w:szCs w:val="28"/>
          <w:lang w:val="uk-UA"/>
        </w:rPr>
        <w:t>) у процесі вивчення дисципліни здобувачу освіти може бути зараховано до 25% балів, отриманих за результатами неформальної та/ або інформальної освіти з проблем, що відповідають тематиці курсу.</w:t>
      </w:r>
    </w:p>
    <w:p w:rsidR="00961408" w:rsidRPr="007320FB" w:rsidRDefault="00961408" w:rsidP="00961408">
      <w:pPr>
        <w:pStyle w:val="ae"/>
        <w:rPr>
          <w:b/>
          <w:sz w:val="28"/>
          <w:szCs w:val="28"/>
          <w:lang w:val="uk-UA"/>
        </w:rPr>
      </w:pPr>
      <w:r w:rsidRPr="007320FB">
        <w:rPr>
          <w:b/>
          <w:sz w:val="28"/>
          <w:szCs w:val="28"/>
          <w:lang w:val="uk-UA"/>
        </w:rPr>
        <w:t>11.7.Підсумкова оцінка за курс виставляється за 100-бальною шкалою.</w:t>
      </w:r>
    </w:p>
    <w:p w:rsidR="00961408" w:rsidRPr="007320FB" w:rsidRDefault="00961408" w:rsidP="00961408">
      <w:pPr>
        <w:pStyle w:val="ae"/>
        <w:ind w:left="3" w:hanging="3"/>
        <w:jc w:val="both"/>
        <w:rPr>
          <w:sz w:val="28"/>
          <w:szCs w:val="28"/>
          <w:lang w:val="uk-UA"/>
        </w:rPr>
      </w:pPr>
      <w:r w:rsidRPr="007320FB">
        <w:rPr>
          <w:sz w:val="28"/>
          <w:szCs w:val="28"/>
          <w:lang w:val="uk-UA"/>
        </w:rPr>
        <w:tab/>
      </w:r>
      <w:r w:rsidRPr="007320FB">
        <w:rPr>
          <w:sz w:val="28"/>
          <w:szCs w:val="28"/>
          <w:lang w:val="uk-UA"/>
        </w:rPr>
        <w:tab/>
        <w:t>Вона включає поточну успішність здобувача вищої освіти, а також бали отримані за відповідь на екзамені та результати неформальної освіти.</w:t>
      </w:r>
    </w:p>
    <w:p w:rsidR="00961408" w:rsidRPr="007320FB" w:rsidRDefault="00961408" w:rsidP="00961408">
      <w:pPr>
        <w:jc w:val="both"/>
        <w:rPr>
          <w:rFonts w:ascii="Times New Roman" w:hAnsi="Times New Roman" w:cs="Times New Roman"/>
          <w:sz w:val="28"/>
          <w:szCs w:val="28"/>
          <w:lang w:val="uk-UA"/>
        </w:rPr>
      </w:pPr>
    </w:p>
    <w:p w:rsidR="00961408" w:rsidRPr="007320FB" w:rsidRDefault="00961408" w:rsidP="00961408">
      <w:pPr>
        <w:pStyle w:val="a7"/>
        <w:numPr>
          <w:ilvl w:val="1"/>
          <w:numId w:val="33"/>
        </w:numPr>
        <w:shd w:val="clear" w:color="auto" w:fill="FFFFFF"/>
        <w:tabs>
          <w:tab w:val="left" w:pos="426"/>
        </w:tabs>
        <w:jc w:val="both"/>
        <w:rPr>
          <w:b/>
          <w:sz w:val="28"/>
          <w:szCs w:val="28"/>
        </w:rPr>
      </w:pPr>
      <w:r w:rsidRPr="007320FB">
        <w:rPr>
          <w:b/>
          <w:sz w:val="28"/>
          <w:szCs w:val="28"/>
        </w:rPr>
        <w:t>Розподіл балів, які отримують студенти</w:t>
      </w:r>
    </w:p>
    <w:p w:rsidR="00961408" w:rsidRPr="007320FB" w:rsidRDefault="00961408" w:rsidP="00961408">
      <w:pPr>
        <w:pStyle w:val="a7"/>
        <w:shd w:val="clear" w:color="auto" w:fill="FFFFFF"/>
        <w:tabs>
          <w:tab w:val="left" w:pos="426"/>
        </w:tabs>
        <w:ind w:left="0"/>
        <w:jc w:val="both"/>
        <w:rPr>
          <w:b/>
          <w:sz w:val="28"/>
          <w:szCs w:val="28"/>
        </w:rPr>
      </w:pPr>
    </w:p>
    <w:tbl>
      <w:tblPr>
        <w:tblW w:w="51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7"/>
        <w:gridCol w:w="60"/>
        <w:gridCol w:w="370"/>
        <w:gridCol w:w="36"/>
        <w:gridCol w:w="404"/>
        <w:gridCol w:w="359"/>
        <w:gridCol w:w="39"/>
        <w:gridCol w:w="337"/>
        <w:gridCol w:w="60"/>
        <w:gridCol w:w="393"/>
        <w:gridCol w:w="9"/>
        <w:gridCol w:w="402"/>
        <w:gridCol w:w="413"/>
        <w:gridCol w:w="277"/>
        <w:gridCol w:w="123"/>
        <w:gridCol w:w="288"/>
        <w:gridCol w:w="123"/>
        <w:gridCol w:w="288"/>
        <w:gridCol w:w="112"/>
        <w:gridCol w:w="310"/>
        <w:gridCol w:w="77"/>
        <w:gridCol w:w="322"/>
        <w:gridCol w:w="19"/>
        <w:gridCol w:w="424"/>
        <w:gridCol w:w="413"/>
        <w:gridCol w:w="54"/>
        <w:gridCol w:w="398"/>
        <w:gridCol w:w="99"/>
        <w:gridCol w:w="415"/>
        <w:gridCol w:w="15"/>
        <w:gridCol w:w="402"/>
        <w:gridCol w:w="105"/>
        <w:gridCol w:w="409"/>
        <w:gridCol w:w="22"/>
        <w:gridCol w:w="666"/>
        <w:gridCol w:w="688"/>
      </w:tblGrid>
      <w:tr w:rsidR="00961408" w:rsidRPr="007320FB" w:rsidTr="001B4B4A">
        <w:trPr>
          <w:cantSplit/>
          <w:trHeight w:val="425"/>
        </w:trPr>
        <w:tc>
          <w:tcPr>
            <w:tcW w:w="5000" w:type="pct"/>
            <w:gridSpan w:val="36"/>
          </w:tcPr>
          <w:p w:rsidR="00961408" w:rsidRPr="007320FB" w:rsidRDefault="00961408" w:rsidP="001B4B4A">
            <w:pPr>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Поточне тестування та самостійна робота</w:t>
            </w:r>
          </w:p>
        </w:tc>
      </w:tr>
      <w:tr w:rsidR="00961408" w:rsidRPr="007320FB" w:rsidTr="001B4B4A">
        <w:trPr>
          <w:cantSplit/>
          <w:trHeight w:val="555"/>
        </w:trPr>
        <w:tc>
          <w:tcPr>
            <w:tcW w:w="5000" w:type="pct"/>
            <w:gridSpan w:val="36"/>
          </w:tcPr>
          <w:p w:rsidR="00961408" w:rsidRPr="007320FB" w:rsidRDefault="00961408" w:rsidP="001B4B4A">
            <w:pPr>
              <w:jc w:val="center"/>
              <w:rPr>
                <w:rFonts w:ascii="Times New Roman" w:hAnsi="Times New Roman" w:cs="Times New Roman"/>
                <w:color w:val="FF0000"/>
                <w:sz w:val="28"/>
                <w:szCs w:val="28"/>
                <w:lang w:val="uk-UA"/>
              </w:rPr>
            </w:pPr>
            <w:r w:rsidRPr="007320FB">
              <w:rPr>
                <w:rFonts w:ascii="Times New Roman" w:hAnsi="Times New Roman" w:cs="Times New Roman"/>
                <w:sz w:val="28"/>
                <w:szCs w:val="28"/>
                <w:lang w:val="uk-UA"/>
              </w:rPr>
              <w:t>Змістовий модуль 1-40 БАЛІВ</w:t>
            </w:r>
          </w:p>
          <w:p w:rsidR="00961408" w:rsidRPr="007320FB" w:rsidRDefault="00961408" w:rsidP="001B4B4A">
            <w:pPr>
              <w:ind w:left="113" w:right="113"/>
              <w:jc w:val="both"/>
              <w:rPr>
                <w:rFonts w:ascii="Times New Roman" w:hAnsi="Times New Roman" w:cs="Times New Roman"/>
                <w:sz w:val="28"/>
                <w:szCs w:val="28"/>
                <w:lang w:val="uk-UA"/>
              </w:rPr>
            </w:pPr>
          </w:p>
        </w:tc>
      </w:tr>
      <w:tr w:rsidR="00961408" w:rsidRPr="007320FB" w:rsidTr="001B4B4A">
        <w:trPr>
          <w:cantSplit/>
          <w:trHeight w:val="1134"/>
        </w:trPr>
        <w:tc>
          <w:tcPr>
            <w:tcW w:w="255"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lastRenderedPageBreak/>
              <w:t>Т1Л.</w:t>
            </w:r>
          </w:p>
        </w:tc>
        <w:tc>
          <w:tcPr>
            <w:tcW w:w="217"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Т2С</w:t>
            </w:r>
          </w:p>
        </w:tc>
        <w:tc>
          <w:tcPr>
            <w:tcW w:w="216"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Т2П.</w:t>
            </w:r>
          </w:p>
        </w:tc>
        <w:tc>
          <w:tcPr>
            <w:tcW w:w="213"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Т2СР</w:t>
            </w:r>
          </w:p>
        </w:tc>
        <w:tc>
          <w:tcPr>
            <w:tcW w:w="212"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color w:val="FF0000"/>
                <w:sz w:val="28"/>
                <w:szCs w:val="28"/>
                <w:lang w:val="uk-UA"/>
              </w:rPr>
            </w:pPr>
            <w:r w:rsidRPr="007320FB">
              <w:rPr>
                <w:rFonts w:ascii="Times New Roman" w:hAnsi="Times New Roman" w:cs="Times New Roman"/>
                <w:sz w:val="28"/>
                <w:szCs w:val="28"/>
                <w:lang w:val="uk-UA"/>
              </w:rPr>
              <w:t>Т3П.</w:t>
            </w:r>
          </w:p>
        </w:tc>
        <w:tc>
          <w:tcPr>
            <w:tcW w:w="215"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Т3 С</w:t>
            </w:r>
          </w:p>
        </w:tc>
        <w:tc>
          <w:tcPr>
            <w:tcW w:w="215"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Т3СР.</w:t>
            </w:r>
          </w:p>
        </w:tc>
        <w:tc>
          <w:tcPr>
            <w:tcW w:w="221"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Т4Л.</w:t>
            </w:r>
          </w:p>
        </w:tc>
        <w:tc>
          <w:tcPr>
            <w:tcW w:w="214"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Т4П.</w:t>
            </w:r>
          </w:p>
        </w:tc>
        <w:tc>
          <w:tcPr>
            <w:tcW w:w="22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Т5Л</w:t>
            </w:r>
          </w:p>
        </w:tc>
        <w:tc>
          <w:tcPr>
            <w:tcW w:w="214"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Т5С</w:t>
            </w:r>
          </w:p>
        </w:tc>
        <w:tc>
          <w:tcPr>
            <w:tcW w:w="166"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Т5П</w:t>
            </w:r>
          </w:p>
        </w:tc>
        <w:tc>
          <w:tcPr>
            <w:tcW w:w="213"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Т6П</w:t>
            </w:r>
          </w:p>
        </w:tc>
        <w:tc>
          <w:tcPr>
            <w:tcW w:w="237"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Т6СР</w:t>
            </w:r>
          </w:p>
        </w:tc>
        <w:tc>
          <w:tcPr>
            <w:tcW w:w="25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Т7С</w:t>
            </w:r>
          </w:p>
        </w:tc>
        <w:tc>
          <w:tcPr>
            <w:tcW w:w="213"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Т7П</w:t>
            </w:r>
          </w:p>
        </w:tc>
        <w:tc>
          <w:tcPr>
            <w:tcW w:w="283" w:type="pct"/>
            <w:gridSpan w:val="3"/>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Т7СР</w:t>
            </w:r>
          </w:p>
        </w:tc>
        <w:tc>
          <w:tcPr>
            <w:tcW w:w="215"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Т8 Л</w:t>
            </w:r>
          </w:p>
        </w:tc>
        <w:tc>
          <w:tcPr>
            <w:tcW w:w="287" w:type="pct"/>
            <w:gridSpan w:val="3"/>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Т7СР.</w:t>
            </w:r>
          </w:p>
        </w:tc>
        <w:tc>
          <w:tcPr>
            <w:tcW w:w="722" w:type="pct"/>
            <w:gridSpan w:val="2"/>
            <w:tcMar>
              <w:left w:w="57" w:type="dxa"/>
              <w:right w:w="57" w:type="dxa"/>
            </w:tcMar>
            <w:textDirection w:val="btLr"/>
          </w:tcPr>
          <w:p w:rsidR="00961408" w:rsidRPr="007320FB" w:rsidRDefault="00961408" w:rsidP="001B4B4A">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Т9</w:t>
            </w:r>
          </w:p>
        </w:tc>
      </w:tr>
      <w:tr w:rsidR="00961408" w:rsidRPr="007320FB" w:rsidTr="001B4B4A">
        <w:trPr>
          <w:cantSplit/>
          <w:trHeight w:val="1134"/>
        </w:trPr>
        <w:tc>
          <w:tcPr>
            <w:tcW w:w="255"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7"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6"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3"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2"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5"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5"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21"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4"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2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4"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166"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3"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37"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5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3"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83" w:type="pct"/>
            <w:gridSpan w:val="3"/>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5"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87" w:type="pct"/>
            <w:gridSpan w:val="3"/>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722"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r w:rsidR="00961408" w:rsidRPr="007320FB" w:rsidTr="001B4B4A">
        <w:trPr>
          <w:cantSplit/>
          <w:trHeight w:val="675"/>
        </w:trPr>
        <w:tc>
          <w:tcPr>
            <w:tcW w:w="5000" w:type="pct"/>
            <w:gridSpan w:val="36"/>
          </w:tcPr>
          <w:p w:rsidR="00961408" w:rsidRPr="007320FB" w:rsidRDefault="00961408" w:rsidP="001B4B4A">
            <w:pPr>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Поточне тестування та самостійна робота</w:t>
            </w:r>
          </w:p>
          <w:p w:rsidR="00961408" w:rsidRPr="007320FB" w:rsidRDefault="00961408" w:rsidP="001B4B4A">
            <w:pPr>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Підсумковий тест  чи проєкт 20 балів ЗАЛІК- 40 балів Сума 100 БАЛІВ</w:t>
            </w:r>
          </w:p>
        </w:tc>
      </w:tr>
      <w:tr w:rsidR="00961408" w:rsidRPr="007320FB" w:rsidTr="001B4B4A">
        <w:trPr>
          <w:cantSplit/>
          <w:trHeight w:val="1134"/>
        </w:trPr>
        <w:tc>
          <w:tcPr>
            <w:tcW w:w="5000" w:type="pct"/>
            <w:gridSpan w:val="36"/>
          </w:tcPr>
          <w:p w:rsidR="00961408" w:rsidRPr="007320FB" w:rsidRDefault="00961408" w:rsidP="001B4B4A">
            <w:pPr>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Змістовий модуль 2-60 БАЛІВ</w:t>
            </w:r>
          </w:p>
          <w:p w:rsidR="00961408" w:rsidRPr="007320FB" w:rsidRDefault="00961408" w:rsidP="001B4B4A">
            <w:pPr>
              <w:ind w:left="113" w:right="113"/>
              <w:jc w:val="both"/>
              <w:rPr>
                <w:rFonts w:ascii="Times New Roman" w:hAnsi="Times New Roman" w:cs="Times New Roman"/>
                <w:sz w:val="28"/>
                <w:szCs w:val="28"/>
                <w:lang w:val="uk-UA"/>
              </w:rPr>
            </w:pPr>
          </w:p>
        </w:tc>
      </w:tr>
      <w:tr w:rsidR="00961408" w:rsidRPr="007320FB" w:rsidTr="001B4B4A">
        <w:trPr>
          <w:cantSplit/>
          <w:trHeight w:val="1240"/>
        </w:trPr>
        <w:tc>
          <w:tcPr>
            <w:tcW w:w="223"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Т1Л</w:t>
            </w:r>
          </w:p>
        </w:tc>
        <w:tc>
          <w:tcPr>
            <w:tcW w:w="23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Т1П</w:t>
            </w:r>
          </w:p>
        </w:tc>
        <w:tc>
          <w:tcPr>
            <w:tcW w:w="235"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Т2С</w:t>
            </w:r>
          </w:p>
        </w:tc>
        <w:tc>
          <w:tcPr>
            <w:tcW w:w="192"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color w:val="FF0000"/>
                <w:sz w:val="28"/>
                <w:szCs w:val="28"/>
                <w:lang w:val="uk-UA"/>
              </w:rPr>
            </w:pPr>
            <w:r w:rsidRPr="007320FB">
              <w:rPr>
                <w:rFonts w:ascii="Times New Roman" w:hAnsi="Times New Roman" w:cs="Times New Roman"/>
                <w:sz w:val="28"/>
                <w:szCs w:val="28"/>
                <w:lang w:val="uk-UA"/>
              </w:rPr>
              <w:t>Т2П</w:t>
            </w:r>
          </w:p>
        </w:tc>
        <w:tc>
          <w:tcPr>
            <w:tcW w:w="201"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Т2СР</w:t>
            </w:r>
          </w:p>
        </w:tc>
        <w:tc>
          <w:tcPr>
            <w:tcW w:w="242"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Т3С</w:t>
            </w:r>
          </w:p>
        </w:tc>
        <w:tc>
          <w:tcPr>
            <w:tcW w:w="22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Т3СР</w:t>
            </w:r>
          </w:p>
        </w:tc>
        <w:tc>
          <w:tcPr>
            <w:tcW w:w="221"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Т4Л</w:t>
            </w:r>
          </w:p>
        </w:tc>
        <w:tc>
          <w:tcPr>
            <w:tcW w:w="148"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Т4СР</w:t>
            </w:r>
          </w:p>
        </w:tc>
        <w:tc>
          <w:tcPr>
            <w:tcW w:w="22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Т5С</w:t>
            </w:r>
          </w:p>
        </w:tc>
        <w:tc>
          <w:tcPr>
            <w:tcW w:w="22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Т5СР</w:t>
            </w:r>
          </w:p>
        </w:tc>
        <w:tc>
          <w:tcPr>
            <w:tcW w:w="267" w:type="pct"/>
            <w:gridSpan w:val="3"/>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Т6С</w:t>
            </w:r>
          </w:p>
        </w:tc>
        <w:tc>
          <w:tcPr>
            <w:tcW w:w="182"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Т6СР</w:t>
            </w:r>
          </w:p>
        </w:tc>
        <w:tc>
          <w:tcPr>
            <w:tcW w:w="227"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Т7С</w:t>
            </w:r>
          </w:p>
        </w:tc>
        <w:tc>
          <w:tcPr>
            <w:tcW w:w="221"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ТСР</w:t>
            </w:r>
          </w:p>
        </w:tc>
        <w:tc>
          <w:tcPr>
            <w:tcW w:w="295" w:type="pct"/>
            <w:gridSpan w:val="3"/>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Т8Л</w:t>
            </w:r>
          </w:p>
        </w:tc>
        <w:tc>
          <w:tcPr>
            <w:tcW w:w="222" w:type="pct"/>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Т8СР</w:t>
            </w:r>
          </w:p>
        </w:tc>
        <w:tc>
          <w:tcPr>
            <w:tcW w:w="279" w:type="pct"/>
            <w:gridSpan w:val="3"/>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Т9СР</w:t>
            </w:r>
          </w:p>
        </w:tc>
        <w:tc>
          <w:tcPr>
            <w:tcW w:w="219" w:type="pct"/>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Т10СР</w:t>
            </w:r>
          </w:p>
        </w:tc>
        <w:tc>
          <w:tcPr>
            <w:tcW w:w="368" w:type="pct"/>
            <w:gridSpan w:val="2"/>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ТС</w:t>
            </w:r>
          </w:p>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10</w:t>
            </w:r>
          </w:p>
        </w:tc>
        <w:tc>
          <w:tcPr>
            <w:tcW w:w="366" w:type="pct"/>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Т</w:t>
            </w:r>
          </w:p>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11</w:t>
            </w:r>
          </w:p>
        </w:tc>
      </w:tr>
      <w:tr w:rsidR="00961408" w:rsidRPr="007320FB" w:rsidTr="001B4B4A">
        <w:trPr>
          <w:cantSplit/>
          <w:trHeight w:val="563"/>
        </w:trPr>
        <w:tc>
          <w:tcPr>
            <w:tcW w:w="223"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3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35"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192"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01"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42"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2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21"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148"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2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20"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67" w:type="pct"/>
            <w:gridSpan w:val="3"/>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182" w:type="pct"/>
            <w:gridSpan w:val="2"/>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27"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21" w:type="pct"/>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95" w:type="pct"/>
            <w:gridSpan w:val="3"/>
            <w:tcMar>
              <w:left w:w="57" w:type="dxa"/>
              <w:right w:w="57" w:type="dxa"/>
            </w:tcMar>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22" w:type="pct"/>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79" w:type="pct"/>
            <w:gridSpan w:val="3"/>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219" w:type="pct"/>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368" w:type="pct"/>
            <w:gridSpan w:val="2"/>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c>
          <w:tcPr>
            <w:tcW w:w="366" w:type="pct"/>
            <w:textDirection w:val="btLr"/>
          </w:tcPr>
          <w:p w:rsidR="00961408" w:rsidRPr="007320FB" w:rsidRDefault="00961408" w:rsidP="001B4B4A">
            <w:pPr>
              <w:ind w:left="113" w:right="113"/>
              <w:jc w:val="both"/>
              <w:rPr>
                <w:rFonts w:ascii="Times New Roman" w:hAnsi="Times New Roman" w:cs="Times New Roman"/>
                <w:sz w:val="28"/>
                <w:szCs w:val="28"/>
                <w:lang w:val="uk-UA"/>
              </w:rPr>
            </w:pPr>
            <w:r w:rsidRPr="007320FB">
              <w:rPr>
                <w:rFonts w:ascii="Times New Roman" w:hAnsi="Times New Roman" w:cs="Times New Roman"/>
                <w:sz w:val="28"/>
                <w:szCs w:val="28"/>
                <w:lang w:val="uk-UA"/>
              </w:rPr>
              <w:t>2</w:t>
            </w:r>
          </w:p>
        </w:tc>
      </w:tr>
    </w:tbl>
    <w:p w:rsidR="00961408" w:rsidRPr="007320FB" w:rsidRDefault="00961408" w:rsidP="00961408">
      <w:pPr>
        <w:tabs>
          <w:tab w:val="left" w:pos="0"/>
        </w:tabs>
        <w:ind w:left="3" w:hanging="3"/>
        <w:jc w:val="both"/>
        <w:rPr>
          <w:rFonts w:ascii="Times New Roman" w:hAnsi="Times New Roman" w:cs="Times New Roman"/>
          <w:b/>
          <w:position w:val="-1"/>
          <w:sz w:val="28"/>
          <w:szCs w:val="28"/>
        </w:rPr>
      </w:pPr>
    </w:p>
    <w:p w:rsidR="00961408" w:rsidRPr="007320FB" w:rsidRDefault="00961408" w:rsidP="00961408">
      <w:pPr>
        <w:pStyle w:val="ae"/>
        <w:jc w:val="center"/>
        <w:rPr>
          <w:b/>
          <w:sz w:val="28"/>
          <w:szCs w:val="28"/>
          <w:lang w:val="uk-UA"/>
        </w:rPr>
      </w:pPr>
      <w:r w:rsidRPr="007320FB">
        <w:rPr>
          <w:b/>
          <w:sz w:val="28"/>
          <w:szCs w:val="28"/>
          <w:lang w:val="uk-UA"/>
        </w:rPr>
        <w:t>11.9.Шкала</w:t>
      </w:r>
      <w:r w:rsidRPr="007320FB">
        <w:rPr>
          <w:b/>
          <w:spacing w:val="-2"/>
          <w:sz w:val="28"/>
          <w:szCs w:val="28"/>
          <w:lang w:val="uk-UA"/>
        </w:rPr>
        <w:t xml:space="preserve"> </w:t>
      </w:r>
      <w:r w:rsidRPr="007320FB">
        <w:rPr>
          <w:b/>
          <w:sz w:val="28"/>
          <w:szCs w:val="28"/>
          <w:lang w:val="uk-UA"/>
        </w:rPr>
        <w:t>оцінювання:</w:t>
      </w:r>
      <w:r w:rsidRPr="007320FB">
        <w:rPr>
          <w:b/>
          <w:spacing w:val="-2"/>
          <w:sz w:val="28"/>
          <w:szCs w:val="28"/>
          <w:lang w:val="uk-UA"/>
        </w:rPr>
        <w:t xml:space="preserve"> </w:t>
      </w:r>
      <w:r w:rsidRPr="007320FB">
        <w:rPr>
          <w:b/>
          <w:sz w:val="28"/>
          <w:szCs w:val="28"/>
          <w:lang w:val="uk-UA"/>
        </w:rPr>
        <w:t>національна</w:t>
      </w:r>
      <w:r w:rsidRPr="007320FB">
        <w:rPr>
          <w:b/>
          <w:spacing w:val="-1"/>
          <w:sz w:val="28"/>
          <w:szCs w:val="28"/>
          <w:lang w:val="uk-UA"/>
        </w:rPr>
        <w:t xml:space="preserve"> </w:t>
      </w:r>
      <w:r w:rsidRPr="007320FB">
        <w:rPr>
          <w:b/>
          <w:sz w:val="28"/>
          <w:szCs w:val="28"/>
          <w:lang w:val="uk-UA"/>
        </w:rPr>
        <w:t>та</w:t>
      </w:r>
      <w:r w:rsidRPr="007320FB">
        <w:rPr>
          <w:b/>
          <w:spacing w:val="-5"/>
          <w:sz w:val="28"/>
          <w:szCs w:val="28"/>
          <w:lang w:val="uk-UA"/>
        </w:rPr>
        <w:t xml:space="preserve"> </w:t>
      </w:r>
      <w:r w:rsidRPr="007320FB">
        <w:rPr>
          <w:b/>
          <w:sz w:val="28"/>
          <w:szCs w:val="28"/>
        </w:rPr>
        <w:t>ECTS</w:t>
      </w: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8"/>
        <w:gridCol w:w="1356"/>
        <w:gridCol w:w="3168"/>
        <w:gridCol w:w="1974"/>
      </w:tblGrid>
      <w:tr w:rsidR="00961408" w:rsidRPr="007320FB" w:rsidTr="001B4B4A">
        <w:trPr>
          <w:trHeight w:val="451"/>
        </w:trPr>
        <w:tc>
          <w:tcPr>
            <w:tcW w:w="2138" w:type="dxa"/>
            <w:vMerge w:val="restart"/>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ind w:left="-1" w:right="190" w:hanging="2"/>
              <w:jc w:val="center"/>
              <w:rPr>
                <w:sz w:val="28"/>
                <w:szCs w:val="28"/>
              </w:rPr>
            </w:pPr>
            <w:r w:rsidRPr="007320FB">
              <w:rPr>
                <w:sz w:val="28"/>
                <w:szCs w:val="28"/>
              </w:rPr>
              <w:t>Сума</w:t>
            </w:r>
            <w:r w:rsidRPr="007320FB">
              <w:rPr>
                <w:spacing w:val="-7"/>
                <w:sz w:val="28"/>
                <w:szCs w:val="28"/>
              </w:rPr>
              <w:t xml:space="preserve"> </w:t>
            </w:r>
            <w:r w:rsidRPr="007320FB">
              <w:rPr>
                <w:sz w:val="28"/>
                <w:szCs w:val="28"/>
              </w:rPr>
              <w:t>балів</w:t>
            </w:r>
            <w:r w:rsidRPr="007320FB">
              <w:rPr>
                <w:spacing w:val="-6"/>
                <w:sz w:val="28"/>
                <w:szCs w:val="28"/>
              </w:rPr>
              <w:t xml:space="preserve"> </w:t>
            </w:r>
            <w:r w:rsidRPr="007320FB">
              <w:rPr>
                <w:sz w:val="28"/>
                <w:szCs w:val="28"/>
              </w:rPr>
              <w:t>за</w:t>
            </w:r>
            <w:r w:rsidRPr="007320FB">
              <w:rPr>
                <w:spacing w:val="-6"/>
                <w:sz w:val="28"/>
                <w:szCs w:val="28"/>
              </w:rPr>
              <w:t xml:space="preserve"> </w:t>
            </w:r>
            <w:r w:rsidRPr="007320FB">
              <w:rPr>
                <w:sz w:val="28"/>
                <w:szCs w:val="28"/>
              </w:rPr>
              <w:t>всі</w:t>
            </w:r>
            <w:r w:rsidRPr="007320FB">
              <w:rPr>
                <w:spacing w:val="-57"/>
                <w:sz w:val="28"/>
                <w:szCs w:val="28"/>
              </w:rPr>
              <w:t xml:space="preserve"> </w:t>
            </w:r>
            <w:r w:rsidRPr="007320FB">
              <w:rPr>
                <w:sz w:val="28"/>
                <w:szCs w:val="28"/>
              </w:rPr>
              <w:t>види навчальної</w:t>
            </w:r>
            <w:r w:rsidRPr="007320FB">
              <w:rPr>
                <w:spacing w:val="1"/>
                <w:sz w:val="28"/>
                <w:szCs w:val="28"/>
              </w:rPr>
              <w:t xml:space="preserve"> </w:t>
            </w:r>
            <w:r w:rsidRPr="007320FB">
              <w:rPr>
                <w:sz w:val="28"/>
                <w:szCs w:val="28"/>
              </w:rPr>
              <w:t>діяльності</w:t>
            </w:r>
          </w:p>
        </w:tc>
        <w:tc>
          <w:tcPr>
            <w:tcW w:w="1356" w:type="dxa"/>
            <w:vMerge w:val="restart"/>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ind w:left="-1" w:right="290" w:hanging="2"/>
              <w:rPr>
                <w:sz w:val="28"/>
                <w:szCs w:val="28"/>
              </w:rPr>
            </w:pPr>
            <w:r w:rsidRPr="007320FB">
              <w:rPr>
                <w:sz w:val="28"/>
                <w:szCs w:val="28"/>
              </w:rPr>
              <w:t>Оцінка</w:t>
            </w:r>
            <w:r w:rsidRPr="007320FB">
              <w:rPr>
                <w:spacing w:val="-57"/>
                <w:sz w:val="28"/>
                <w:szCs w:val="28"/>
              </w:rPr>
              <w:t xml:space="preserve"> </w:t>
            </w:r>
            <w:r w:rsidRPr="007320FB">
              <w:rPr>
                <w:sz w:val="28"/>
                <w:szCs w:val="28"/>
              </w:rPr>
              <w:t>ECTS</w:t>
            </w:r>
          </w:p>
        </w:tc>
        <w:tc>
          <w:tcPr>
            <w:tcW w:w="5142"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ind w:left="-1" w:hanging="2"/>
              <w:rPr>
                <w:sz w:val="28"/>
                <w:szCs w:val="28"/>
              </w:rPr>
            </w:pPr>
            <w:r w:rsidRPr="007320FB">
              <w:rPr>
                <w:sz w:val="28"/>
                <w:szCs w:val="28"/>
              </w:rPr>
              <w:t>Оцінка</w:t>
            </w:r>
            <w:r w:rsidRPr="007320FB">
              <w:rPr>
                <w:spacing w:val="-3"/>
                <w:sz w:val="28"/>
                <w:szCs w:val="28"/>
              </w:rPr>
              <w:t xml:space="preserve"> </w:t>
            </w:r>
            <w:r w:rsidRPr="007320FB">
              <w:rPr>
                <w:sz w:val="28"/>
                <w:szCs w:val="28"/>
              </w:rPr>
              <w:t>за</w:t>
            </w:r>
            <w:r w:rsidRPr="007320FB">
              <w:rPr>
                <w:spacing w:val="-6"/>
                <w:sz w:val="28"/>
                <w:szCs w:val="28"/>
              </w:rPr>
              <w:t xml:space="preserve"> </w:t>
            </w:r>
            <w:r w:rsidRPr="007320FB">
              <w:rPr>
                <w:sz w:val="28"/>
                <w:szCs w:val="28"/>
              </w:rPr>
              <w:t>національною</w:t>
            </w:r>
            <w:r w:rsidRPr="007320FB">
              <w:rPr>
                <w:spacing w:val="-1"/>
                <w:sz w:val="28"/>
                <w:szCs w:val="28"/>
              </w:rPr>
              <w:t xml:space="preserve"> </w:t>
            </w:r>
            <w:r w:rsidRPr="007320FB">
              <w:rPr>
                <w:sz w:val="28"/>
                <w:szCs w:val="28"/>
              </w:rPr>
              <w:t>шкалою</w:t>
            </w:r>
          </w:p>
        </w:tc>
      </w:tr>
      <w:tr w:rsidR="00961408" w:rsidRPr="007320FB" w:rsidTr="001B4B4A">
        <w:trPr>
          <w:trHeight w:val="551"/>
        </w:trPr>
        <w:tc>
          <w:tcPr>
            <w:tcW w:w="2138"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61408" w:rsidRPr="007320FB" w:rsidRDefault="00961408" w:rsidP="001B4B4A">
            <w:pPr>
              <w:rPr>
                <w:rFonts w:ascii="Times New Roman" w:hAnsi="Times New Roman" w:cs="Times New Roman"/>
                <w:sz w:val="28"/>
                <w:szCs w:val="28"/>
                <w:lang w:val="uk-UA" w:eastAsia="uk-UA"/>
              </w:rPr>
            </w:pPr>
          </w:p>
        </w:tc>
        <w:tc>
          <w:tcPr>
            <w:tcW w:w="1356"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61408" w:rsidRPr="007320FB" w:rsidRDefault="00961408" w:rsidP="001B4B4A">
            <w:pPr>
              <w:rPr>
                <w:rFonts w:ascii="Times New Roman" w:hAnsi="Times New Roman" w:cs="Times New Roman"/>
                <w:sz w:val="28"/>
                <w:szCs w:val="28"/>
                <w:lang w:val="uk-UA" w:eastAsia="uk-UA"/>
              </w:rPr>
            </w:pPr>
          </w:p>
        </w:tc>
        <w:tc>
          <w:tcPr>
            <w:tcW w:w="3168"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76" w:lineRule="exact"/>
              <w:ind w:left="-1" w:right="216" w:hanging="2"/>
              <w:rPr>
                <w:sz w:val="28"/>
                <w:szCs w:val="28"/>
              </w:rPr>
            </w:pPr>
            <w:r w:rsidRPr="007320FB">
              <w:rPr>
                <w:sz w:val="28"/>
                <w:szCs w:val="28"/>
              </w:rPr>
              <w:t>для екзамену, курсового</w:t>
            </w:r>
            <w:r w:rsidRPr="007320FB">
              <w:rPr>
                <w:spacing w:val="1"/>
                <w:sz w:val="28"/>
                <w:szCs w:val="28"/>
              </w:rPr>
              <w:t xml:space="preserve"> </w:t>
            </w:r>
            <w:r w:rsidRPr="007320FB">
              <w:rPr>
                <w:sz w:val="28"/>
                <w:szCs w:val="28"/>
              </w:rPr>
              <w:t>проекту</w:t>
            </w:r>
            <w:r w:rsidRPr="007320FB">
              <w:rPr>
                <w:spacing w:val="-2"/>
                <w:sz w:val="28"/>
                <w:szCs w:val="28"/>
              </w:rPr>
              <w:t xml:space="preserve"> </w:t>
            </w:r>
            <w:r w:rsidRPr="007320FB">
              <w:rPr>
                <w:sz w:val="28"/>
                <w:szCs w:val="28"/>
              </w:rPr>
              <w:t>(роботи),</w:t>
            </w:r>
            <w:r w:rsidRPr="007320FB">
              <w:rPr>
                <w:spacing w:val="-6"/>
                <w:sz w:val="28"/>
                <w:szCs w:val="28"/>
              </w:rPr>
              <w:t xml:space="preserve"> </w:t>
            </w:r>
            <w:r w:rsidRPr="007320FB">
              <w:rPr>
                <w:sz w:val="28"/>
                <w:szCs w:val="28"/>
              </w:rPr>
              <w:t>практики</w:t>
            </w:r>
          </w:p>
        </w:tc>
        <w:tc>
          <w:tcPr>
            <w:tcW w:w="1974"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75" w:lineRule="exact"/>
              <w:ind w:left="-1" w:hanging="2"/>
              <w:rPr>
                <w:sz w:val="28"/>
                <w:szCs w:val="28"/>
              </w:rPr>
            </w:pPr>
            <w:r w:rsidRPr="007320FB">
              <w:rPr>
                <w:sz w:val="28"/>
                <w:szCs w:val="28"/>
              </w:rPr>
              <w:t>для заліку</w:t>
            </w:r>
          </w:p>
        </w:tc>
      </w:tr>
      <w:tr w:rsidR="00961408" w:rsidRPr="007320FB" w:rsidTr="001B4B4A">
        <w:trPr>
          <w:trHeight w:val="275"/>
        </w:trPr>
        <w:tc>
          <w:tcPr>
            <w:tcW w:w="2138"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5" w:lineRule="exact"/>
              <w:ind w:left="-1" w:right="190" w:hanging="2"/>
              <w:jc w:val="center"/>
              <w:rPr>
                <w:sz w:val="28"/>
                <w:szCs w:val="28"/>
              </w:rPr>
            </w:pPr>
            <w:r w:rsidRPr="007320FB">
              <w:rPr>
                <w:sz w:val="28"/>
                <w:szCs w:val="28"/>
              </w:rPr>
              <w:t>90 – 100</w:t>
            </w:r>
          </w:p>
        </w:tc>
        <w:tc>
          <w:tcPr>
            <w:tcW w:w="1356"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5" w:lineRule="exact"/>
              <w:ind w:left="-1" w:hanging="2"/>
              <w:jc w:val="center"/>
              <w:rPr>
                <w:sz w:val="28"/>
                <w:szCs w:val="28"/>
              </w:rPr>
            </w:pPr>
            <w:r w:rsidRPr="007320FB">
              <w:rPr>
                <w:sz w:val="28"/>
                <w:szCs w:val="28"/>
              </w:rPr>
              <w:t>А</w:t>
            </w:r>
          </w:p>
        </w:tc>
        <w:tc>
          <w:tcPr>
            <w:tcW w:w="3168"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5" w:lineRule="exact"/>
              <w:ind w:left="-1" w:right="100" w:hanging="2"/>
              <w:jc w:val="center"/>
              <w:rPr>
                <w:sz w:val="28"/>
                <w:szCs w:val="28"/>
              </w:rPr>
            </w:pPr>
            <w:r w:rsidRPr="007320FB">
              <w:rPr>
                <w:sz w:val="28"/>
                <w:szCs w:val="28"/>
              </w:rPr>
              <w:t>відмінно</w:t>
            </w:r>
          </w:p>
        </w:tc>
        <w:tc>
          <w:tcPr>
            <w:tcW w:w="1974" w:type="dxa"/>
            <w:vMerge w:val="restart"/>
            <w:tcBorders>
              <w:top w:val="single" w:sz="4" w:space="0" w:color="000000"/>
              <w:left w:val="single" w:sz="4" w:space="0" w:color="000000"/>
              <w:bottom w:val="single" w:sz="4" w:space="0" w:color="000000"/>
              <w:right w:val="single" w:sz="4" w:space="0" w:color="000000"/>
            </w:tcBorders>
            <w:shd w:val="clear" w:color="auto" w:fill="auto"/>
          </w:tcPr>
          <w:p w:rsidR="00961408" w:rsidRPr="007320FB" w:rsidRDefault="00961408" w:rsidP="001B4B4A">
            <w:pPr>
              <w:pStyle w:val="TableParagraph"/>
              <w:ind w:hanging="3"/>
              <w:rPr>
                <w:b/>
                <w:sz w:val="28"/>
                <w:szCs w:val="28"/>
              </w:rPr>
            </w:pPr>
          </w:p>
          <w:p w:rsidR="00961408" w:rsidRPr="007320FB" w:rsidRDefault="00961408" w:rsidP="001B4B4A">
            <w:pPr>
              <w:pStyle w:val="TableParagraph"/>
              <w:ind w:hanging="2"/>
              <w:rPr>
                <w:b/>
                <w:sz w:val="28"/>
                <w:szCs w:val="28"/>
              </w:rPr>
            </w:pPr>
          </w:p>
          <w:p w:rsidR="00961408" w:rsidRPr="007320FB" w:rsidRDefault="00961408" w:rsidP="001B4B4A">
            <w:pPr>
              <w:pStyle w:val="TableParagraph"/>
              <w:ind w:left="-1" w:hanging="2"/>
              <w:rPr>
                <w:sz w:val="28"/>
                <w:szCs w:val="28"/>
              </w:rPr>
            </w:pPr>
            <w:r w:rsidRPr="007320FB">
              <w:rPr>
                <w:sz w:val="28"/>
                <w:szCs w:val="28"/>
              </w:rPr>
              <w:t>зараховано</w:t>
            </w:r>
          </w:p>
        </w:tc>
      </w:tr>
      <w:tr w:rsidR="00961408" w:rsidRPr="007320FB" w:rsidTr="001B4B4A">
        <w:trPr>
          <w:trHeight w:val="275"/>
        </w:trPr>
        <w:tc>
          <w:tcPr>
            <w:tcW w:w="2138"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6" w:lineRule="exact"/>
              <w:ind w:left="-1" w:right="190" w:hanging="2"/>
              <w:jc w:val="center"/>
              <w:rPr>
                <w:sz w:val="28"/>
                <w:szCs w:val="28"/>
              </w:rPr>
            </w:pPr>
            <w:r w:rsidRPr="007320FB">
              <w:rPr>
                <w:sz w:val="28"/>
                <w:szCs w:val="28"/>
              </w:rPr>
              <w:t>82-89</w:t>
            </w:r>
          </w:p>
        </w:tc>
        <w:tc>
          <w:tcPr>
            <w:tcW w:w="1356"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6" w:lineRule="exact"/>
              <w:ind w:left="-1" w:hanging="2"/>
              <w:jc w:val="center"/>
              <w:rPr>
                <w:sz w:val="28"/>
                <w:szCs w:val="28"/>
              </w:rPr>
            </w:pPr>
            <w:r w:rsidRPr="007320FB">
              <w:rPr>
                <w:sz w:val="28"/>
                <w:szCs w:val="28"/>
              </w:rPr>
              <w:t>В</w:t>
            </w:r>
          </w:p>
        </w:tc>
        <w:tc>
          <w:tcPr>
            <w:tcW w:w="3168" w:type="dxa"/>
            <w:vMerge w:val="restart"/>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ind w:left="-1" w:right="100" w:hanging="2"/>
              <w:jc w:val="center"/>
              <w:rPr>
                <w:sz w:val="28"/>
                <w:szCs w:val="28"/>
              </w:rPr>
            </w:pPr>
            <w:r w:rsidRPr="007320FB">
              <w:rPr>
                <w:sz w:val="28"/>
                <w:szCs w:val="28"/>
              </w:rPr>
              <w:t>добре</w:t>
            </w:r>
          </w:p>
        </w:tc>
        <w:tc>
          <w:tcPr>
            <w:tcW w:w="1974"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61408" w:rsidRPr="007320FB" w:rsidRDefault="00961408" w:rsidP="001B4B4A">
            <w:pPr>
              <w:rPr>
                <w:rFonts w:ascii="Times New Roman" w:hAnsi="Times New Roman" w:cs="Times New Roman"/>
                <w:sz w:val="28"/>
                <w:szCs w:val="28"/>
                <w:lang w:val="uk-UA" w:eastAsia="uk-UA"/>
              </w:rPr>
            </w:pPr>
          </w:p>
        </w:tc>
      </w:tr>
      <w:tr w:rsidR="00961408" w:rsidRPr="007320FB" w:rsidTr="001B4B4A">
        <w:trPr>
          <w:trHeight w:val="275"/>
        </w:trPr>
        <w:tc>
          <w:tcPr>
            <w:tcW w:w="2138"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6" w:lineRule="exact"/>
              <w:ind w:left="-1" w:right="190" w:hanging="2"/>
              <w:jc w:val="center"/>
              <w:rPr>
                <w:sz w:val="28"/>
                <w:szCs w:val="28"/>
              </w:rPr>
            </w:pPr>
            <w:r w:rsidRPr="007320FB">
              <w:rPr>
                <w:sz w:val="28"/>
                <w:szCs w:val="28"/>
              </w:rPr>
              <w:t>75-81</w:t>
            </w:r>
          </w:p>
        </w:tc>
        <w:tc>
          <w:tcPr>
            <w:tcW w:w="1356"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6" w:lineRule="exact"/>
              <w:ind w:left="-1" w:hanging="2"/>
              <w:jc w:val="center"/>
              <w:rPr>
                <w:sz w:val="28"/>
                <w:szCs w:val="28"/>
              </w:rPr>
            </w:pPr>
            <w:r w:rsidRPr="007320FB">
              <w:rPr>
                <w:sz w:val="28"/>
                <w:szCs w:val="28"/>
              </w:rPr>
              <w:t>С</w:t>
            </w:r>
          </w:p>
        </w:tc>
        <w:tc>
          <w:tcPr>
            <w:tcW w:w="3168"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61408" w:rsidRPr="007320FB" w:rsidRDefault="00961408" w:rsidP="001B4B4A">
            <w:pPr>
              <w:spacing w:beforeAutospacing="1" w:afterAutospacing="1"/>
              <w:rPr>
                <w:rFonts w:ascii="Times New Roman" w:hAnsi="Times New Roman" w:cs="Times New Roman"/>
                <w:sz w:val="28"/>
                <w:szCs w:val="28"/>
                <w:lang w:val="uk-UA" w:eastAsia="uk-UA"/>
              </w:rPr>
            </w:pPr>
          </w:p>
        </w:tc>
        <w:tc>
          <w:tcPr>
            <w:tcW w:w="1974"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61408" w:rsidRPr="007320FB" w:rsidRDefault="00961408" w:rsidP="001B4B4A">
            <w:pPr>
              <w:spacing w:beforeAutospacing="1" w:afterAutospacing="1"/>
              <w:rPr>
                <w:rFonts w:ascii="Times New Roman" w:hAnsi="Times New Roman" w:cs="Times New Roman"/>
                <w:sz w:val="28"/>
                <w:szCs w:val="28"/>
                <w:lang w:val="uk-UA" w:eastAsia="uk-UA"/>
              </w:rPr>
            </w:pPr>
          </w:p>
        </w:tc>
      </w:tr>
      <w:tr w:rsidR="00961408" w:rsidRPr="007320FB" w:rsidTr="001B4B4A">
        <w:trPr>
          <w:trHeight w:val="275"/>
        </w:trPr>
        <w:tc>
          <w:tcPr>
            <w:tcW w:w="2138"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6" w:lineRule="exact"/>
              <w:ind w:left="-1" w:right="190" w:hanging="2"/>
              <w:jc w:val="center"/>
              <w:rPr>
                <w:sz w:val="28"/>
                <w:szCs w:val="28"/>
              </w:rPr>
            </w:pPr>
            <w:r w:rsidRPr="007320FB">
              <w:rPr>
                <w:sz w:val="28"/>
                <w:szCs w:val="28"/>
              </w:rPr>
              <w:t>69-74</w:t>
            </w:r>
          </w:p>
        </w:tc>
        <w:tc>
          <w:tcPr>
            <w:tcW w:w="1356"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6" w:lineRule="exact"/>
              <w:ind w:left="-1" w:hanging="2"/>
              <w:jc w:val="center"/>
              <w:rPr>
                <w:sz w:val="28"/>
                <w:szCs w:val="28"/>
              </w:rPr>
            </w:pPr>
            <w:r w:rsidRPr="007320FB">
              <w:rPr>
                <w:w w:val="99"/>
                <w:sz w:val="28"/>
                <w:szCs w:val="28"/>
              </w:rPr>
              <w:t>D</w:t>
            </w:r>
          </w:p>
        </w:tc>
        <w:tc>
          <w:tcPr>
            <w:tcW w:w="3168" w:type="dxa"/>
            <w:vMerge w:val="restart"/>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ind w:left="-1" w:hanging="2"/>
              <w:rPr>
                <w:sz w:val="28"/>
                <w:szCs w:val="28"/>
              </w:rPr>
            </w:pPr>
            <w:r w:rsidRPr="007320FB">
              <w:rPr>
                <w:sz w:val="28"/>
                <w:szCs w:val="28"/>
              </w:rPr>
              <w:t>задовільно</w:t>
            </w:r>
          </w:p>
        </w:tc>
        <w:tc>
          <w:tcPr>
            <w:tcW w:w="1974"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61408" w:rsidRPr="007320FB" w:rsidRDefault="00961408" w:rsidP="001B4B4A">
            <w:pPr>
              <w:rPr>
                <w:rFonts w:ascii="Times New Roman" w:hAnsi="Times New Roman" w:cs="Times New Roman"/>
                <w:sz w:val="28"/>
                <w:szCs w:val="28"/>
                <w:lang w:val="uk-UA" w:eastAsia="uk-UA"/>
              </w:rPr>
            </w:pPr>
          </w:p>
        </w:tc>
      </w:tr>
      <w:tr w:rsidR="00961408" w:rsidRPr="007320FB" w:rsidTr="001B4B4A">
        <w:trPr>
          <w:trHeight w:val="277"/>
        </w:trPr>
        <w:tc>
          <w:tcPr>
            <w:tcW w:w="2138"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7" w:lineRule="exact"/>
              <w:ind w:left="-1" w:right="190" w:hanging="2"/>
              <w:jc w:val="center"/>
              <w:rPr>
                <w:sz w:val="28"/>
                <w:szCs w:val="28"/>
              </w:rPr>
            </w:pPr>
            <w:r w:rsidRPr="007320FB">
              <w:rPr>
                <w:sz w:val="28"/>
                <w:szCs w:val="28"/>
              </w:rPr>
              <w:t>50-68</w:t>
            </w:r>
          </w:p>
        </w:tc>
        <w:tc>
          <w:tcPr>
            <w:tcW w:w="1356"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57" w:lineRule="exact"/>
              <w:ind w:left="-1" w:hanging="2"/>
              <w:jc w:val="center"/>
              <w:rPr>
                <w:sz w:val="28"/>
                <w:szCs w:val="28"/>
              </w:rPr>
            </w:pPr>
            <w:r w:rsidRPr="007320FB">
              <w:rPr>
                <w:sz w:val="28"/>
                <w:szCs w:val="28"/>
              </w:rPr>
              <w:t>Е</w:t>
            </w:r>
          </w:p>
        </w:tc>
        <w:tc>
          <w:tcPr>
            <w:tcW w:w="3168"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61408" w:rsidRPr="007320FB" w:rsidRDefault="00961408" w:rsidP="001B4B4A">
            <w:pPr>
              <w:rPr>
                <w:rFonts w:ascii="Times New Roman" w:hAnsi="Times New Roman" w:cs="Times New Roman"/>
                <w:sz w:val="28"/>
                <w:szCs w:val="28"/>
                <w:lang w:val="uk-UA" w:eastAsia="uk-UA"/>
              </w:rPr>
            </w:pPr>
          </w:p>
        </w:tc>
        <w:tc>
          <w:tcPr>
            <w:tcW w:w="1974"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61408" w:rsidRPr="007320FB" w:rsidRDefault="00961408" w:rsidP="001B4B4A">
            <w:pPr>
              <w:rPr>
                <w:rFonts w:ascii="Times New Roman" w:hAnsi="Times New Roman" w:cs="Times New Roman"/>
                <w:sz w:val="28"/>
                <w:szCs w:val="28"/>
                <w:lang w:val="uk-UA" w:eastAsia="uk-UA"/>
              </w:rPr>
            </w:pPr>
          </w:p>
        </w:tc>
      </w:tr>
      <w:tr w:rsidR="00961408" w:rsidRPr="007320FB" w:rsidTr="001B4B4A">
        <w:trPr>
          <w:trHeight w:val="827"/>
        </w:trPr>
        <w:tc>
          <w:tcPr>
            <w:tcW w:w="2138" w:type="dxa"/>
            <w:tcBorders>
              <w:top w:val="single" w:sz="4" w:space="0" w:color="000000"/>
              <w:left w:val="single" w:sz="4" w:space="0" w:color="000000"/>
              <w:bottom w:val="single" w:sz="4" w:space="0" w:color="000000"/>
              <w:right w:val="single" w:sz="4" w:space="0" w:color="000000"/>
            </w:tcBorders>
            <w:shd w:val="clear" w:color="auto" w:fill="auto"/>
          </w:tcPr>
          <w:p w:rsidR="00961408" w:rsidRPr="007320FB" w:rsidRDefault="00961408" w:rsidP="001B4B4A">
            <w:pPr>
              <w:pStyle w:val="TableParagraph"/>
              <w:ind w:hanging="2"/>
              <w:rPr>
                <w:b/>
                <w:sz w:val="28"/>
                <w:szCs w:val="28"/>
              </w:rPr>
            </w:pPr>
          </w:p>
          <w:p w:rsidR="00961408" w:rsidRPr="007320FB" w:rsidRDefault="00961408" w:rsidP="001B4B4A">
            <w:pPr>
              <w:pStyle w:val="TableParagraph"/>
              <w:ind w:left="-1" w:right="190" w:hanging="2"/>
              <w:jc w:val="center"/>
              <w:rPr>
                <w:sz w:val="28"/>
                <w:szCs w:val="28"/>
              </w:rPr>
            </w:pPr>
            <w:r w:rsidRPr="007320FB">
              <w:rPr>
                <w:sz w:val="28"/>
                <w:szCs w:val="28"/>
              </w:rPr>
              <w:t>35-49</w:t>
            </w:r>
          </w:p>
        </w:tc>
        <w:tc>
          <w:tcPr>
            <w:tcW w:w="1356" w:type="dxa"/>
            <w:tcBorders>
              <w:top w:val="single" w:sz="4" w:space="0" w:color="000000"/>
              <w:left w:val="single" w:sz="4" w:space="0" w:color="000000"/>
              <w:bottom w:val="single" w:sz="4" w:space="0" w:color="000000"/>
              <w:right w:val="single" w:sz="4" w:space="0" w:color="000000"/>
            </w:tcBorders>
            <w:shd w:val="clear" w:color="auto" w:fill="auto"/>
          </w:tcPr>
          <w:p w:rsidR="00961408" w:rsidRPr="007320FB" w:rsidRDefault="00961408" w:rsidP="001B4B4A">
            <w:pPr>
              <w:pStyle w:val="TableParagraph"/>
              <w:ind w:hanging="2"/>
              <w:rPr>
                <w:b/>
                <w:sz w:val="28"/>
                <w:szCs w:val="28"/>
              </w:rPr>
            </w:pPr>
          </w:p>
          <w:p w:rsidR="00961408" w:rsidRPr="007320FB" w:rsidRDefault="00961408" w:rsidP="001B4B4A">
            <w:pPr>
              <w:pStyle w:val="TableParagraph"/>
              <w:ind w:left="-1" w:right="497" w:hanging="2"/>
              <w:jc w:val="center"/>
              <w:rPr>
                <w:sz w:val="28"/>
                <w:szCs w:val="28"/>
              </w:rPr>
            </w:pPr>
            <w:r w:rsidRPr="007320FB">
              <w:rPr>
                <w:sz w:val="28"/>
                <w:szCs w:val="28"/>
              </w:rPr>
              <w:t>FX</w:t>
            </w:r>
          </w:p>
        </w:tc>
        <w:tc>
          <w:tcPr>
            <w:tcW w:w="3168"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ind w:left="-1" w:right="160" w:hanging="2"/>
              <w:rPr>
                <w:sz w:val="28"/>
                <w:szCs w:val="28"/>
              </w:rPr>
            </w:pPr>
            <w:r w:rsidRPr="007320FB">
              <w:rPr>
                <w:sz w:val="28"/>
                <w:szCs w:val="28"/>
              </w:rPr>
              <w:t>незадовільно</w:t>
            </w:r>
            <w:r w:rsidRPr="007320FB">
              <w:rPr>
                <w:spacing w:val="-7"/>
                <w:sz w:val="28"/>
                <w:szCs w:val="28"/>
              </w:rPr>
              <w:t xml:space="preserve"> </w:t>
            </w:r>
            <w:r w:rsidRPr="007320FB">
              <w:rPr>
                <w:sz w:val="28"/>
                <w:szCs w:val="28"/>
              </w:rPr>
              <w:t>з</w:t>
            </w:r>
            <w:r w:rsidRPr="007320FB">
              <w:rPr>
                <w:spacing w:val="-3"/>
                <w:sz w:val="28"/>
                <w:szCs w:val="28"/>
              </w:rPr>
              <w:t xml:space="preserve"> </w:t>
            </w:r>
            <w:r w:rsidRPr="007320FB">
              <w:rPr>
                <w:sz w:val="28"/>
                <w:szCs w:val="28"/>
              </w:rPr>
              <w:t>можливістю</w:t>
            </w:r>
            <w:r w:rsidRPr="007320FB">
              <w:rPr>
                <w:spacing w:val="-57"/>
                <w:sz w:val="28"/>
                <w:szCs w:val="28"/>
              </w:rPr>
              <w:t xml:space="preserve"> </w:t>
            </w:r>
            <w:r w:rsidRPr="007320FB">
              <w:rPr>
                <w:sz w:val="28"/>
                <w:szCs w:val="28"/>
              </w:rPr>
              <w:t>повторного</w:t>
            </w:r>
            <w:r w:rsidRPr="007320FB">
              <w:rPr>
                <w:spacing w:val="-1"/>
                <w:sz w:val="28"/>
                <w:szCs w:val="28"/>
              </w:rPr>
              <w:t xml:space="preserve"> </w:t>
            </w:r>
            <w:r w:rsidRPr="007320FB">
              <w:rPr>
                <w:sz w:val="28"/>
                <w:szCs w:val="28"/>
              </w:rPr>
              <w:t>складання</w:t>
            </w:r>
          </w:p>
        </w:tc>
        <w:tc>
          <w:tcPr>
            <w:tcW w:w="1974"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spacing w:line="276" w:lineRule="exact"/>
              <w:ind w:left="-1" w:right="194" w:hanging="2"/>
              <w:jc w:val="center"/>
              <w:rPr>
                <w:sz w:val="28"/>
                <w:szCs w:val="28"/>
              </w:rPr>
            </w:pPr>
            <w:r w:rsidRPr="007320FB">
              <w:rPr>
                <w:sz w:val="28"/>
                <w:szCs w:val="28"/>
              </w:rPr>
              <w:t>не зараховано з</w:t>
            </w:r>
            <w:r w:rsidRPr="007320FB">
              <w:rPr>
                <w:spacing w:val="1"/>
                <w:sz w:val="28"/>
                <w:szCs w:val="28"/>
              </w:rPr>
              <w:t xml:space="preserve"> </w:t>
            </w:r>
            <w:r w:rsidRPr="007320FB">
              <w:rPr>
                <w:sz w:val="28"/>
                <w:szCs w:val="28"/>
              </w:rPr>
              <w:t>можливістю</w:t>
            </w:r>
            <w:r w:rsidRPr="007320FB">
              <w:rPr>
                <w:spacing w:val="1"/>
                <w:sz w:val="28"/>
                <w:szCs w:val="28"/>
              </w:rPr>
              <w:t xml:space="preserve"> </w:t>
            </w:r>
            <w:r w:rsidRPr="007320FB">
              <w:rPr>
                <w:sz w:val="28"/>
                <w:szCs w:val="28"/>
              </w:rPr>
              <w:t>повторного</w:t>
            </w:r>
            <w:r w:rsidRPr="007320FB">
              <w:rPr>
                <w:spacing w:val="-12"/>
                <w:sz w:val="28"/>
                <w:szCs w:val="28"/>
              </w:rPr>
              <w:t xml:space="preserve"> </w:t>
            </w:r>
            <w:r w:rsidRPr="007320FB">
              <w:rPr>
                <w:sz w:val="28"/>
                <w:szCs w:val="28"/>
              </w:rPr>
              <w:t>складання</w:t>
            </w:r>
          </w:p>
        </w:tc>
      </w:tr>
      <w:tr w:rsidR="00961408" w:rsidRPr="007320FB" w:rsidTr="001B4B4A">
        <w:trPr>
          <w:trHeight w:val="1104"/>
        </w:trPr>
        <w:tc>
          <w:tcPr>
            <w:tcW w:w="2138" w:type="dxa"/>
            <w:tcBorders>
              <w:top w:val="single" w:sz="4" w:space="0" w:color="000000"/>
              <w:left w:val="single" w:sz="4" w:space="0" w:color="000000"/>
              <w:bottom w:val="single" w:sz="4" w:space="0" w:color="000000"/>
              <w:right w:val="single" w:sz="4" w:space="0" w:color="000000"/>
            </w:tcBorders>
            <w:shd w:val="clear" w:color="auto" w:fill="auto"/>
          </w:tcPr>
          <w:p w:rsidR="00961408" w:rsidRPr="007320FB" w:rsidRDefault="00961408" w:rsidP="001B4B4A">
            <w:pPr>
              <w:pStyle w:val="TableParagraph"/>
              <w:ind w:left="1" w:hanging="4"/>
              <w:rPr>
                <w:b/>
                <w:sz w:val="28"/>
                <w:szCs w:val="28"/>
              </w:rPr>
            </w:pPr>
          </w:p>
          <w:p w:rsidR="00961408" w:rsidRPr="007320FB" w:rsidRDefault="00961408" w:rsidP="001B4B4A">
            <w:pPr>
              <w:pStyle w:val="TableParagraph"/>
              <w:ind w:left="-1" w:right="190" w:hanging="2"/>
              <w:jc w:val="center"/>
              <w:rPr>
                <w:sz w:val="28"/>
                <w:szCs w:val="28"/>
              </w:rPr>
            </w:pPr>
            <w:r w:rsidRPr="007320FB">
              <w:rPr>
                <w:sz w:val="28"/>
                <w:szCs w:val="28"/>
              </w:rPr>
              <w:t>0-34</w:t>
            </w:r>
          </w:p>
        </w:tc>
        <w:tc>
          <w:tcPr>
            <w:tcW w:w="1356" w:type="dxa"/>
            <w:tcBorders>
              <w:top w:val="single" w:sz="4" w:space="0" w:color="000000"/>
              <w:left w:val="single" w:sz="4" w:space="0" w:color="000000"/>
              <w:bottom w:val="single" w:sz="4" w:space="0" w:color="000000"/>
              <w:right w:val="single" w:sz="4" w:space="0" w:color="000000"/>
            </w:tcBorders>
            <w:shd w:val="clear" w:color="auto" w:fill="auto"/>
          </w:tcPr>
          <w:p w:rsidR="00961408" w:rsidRPr="007320FB" w:rsidRDefault="00961408" w:rsidP="001B4B4A">
            <w:pPr>
              <w:pStyle w:val="TableParagraph"/>
              <w:ind w:left="1" w:hanging="4"/>
              <w:rPr>
                <w:b/>
                <w:sz w:val="28"/>
                <w:szCs w:val="28"/>
              </w:rPr>
            </w:pPr>
          </w:p>
          <w:p w:rsidR="00961408" w:rsidRPr="007320FB" w:rsidRDefault="00961408" w:rsidP="001B4B4A">
            <w:pPr>
              <w:pStyle w:val="TableParagraph"/>
              <w:ind w:left="-1" w:hanging="2"/>
              <w:jc w:val="center"/>
              <w:rPr>
                <w:sz w:val="28"/>
                <w:szCs w:val="28"/>
              </w:rPr>
            </w:pPr>
            <w:r w:rsidRPr="007320FB">
              <w:rPr>
                <w:w w:val="99"/>
                <w:sz w:val="28"/>
                <w:szCs w:val="28"/>
              </w:rPr>
              <w:t>F</w:t>
            </w:r>
          </w:p>
        </w:tc>
        <w:tc>
          <w:tcPr>
            <w:tcW w:w="3168"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ind w:left="-1" w:right="100" w:hanging="2"/>
              <w:jc w:val="center"/>
              <w:rPr>
                <w:sz w:val="28"/>
                <w:szCs w:val="28"/>
              </w:rPr>
            </w:pPr>
            <w:r w:rsidRPr="007320FB">
              <w:rPr>
                <w:sz w:val="28"/>
                <w:szCs w:val="28"/>
              </w:rPr>
              <w:t>незадовільно з обов’язковим</w:t>
            </w:r>
            <w:r w:rsidRPr="007320FB">
              <w:rPr>
                <w:spacing w:val="-57"/>
                <w:sz w:val="28"/>
                <w:szCs w:val="28"/>
              </w:rPr>
              <w:t xml:space="preserve"> </w:t>
            </w:r>
            <w:r w:rsidRPr="007320FB">
              <w:rPr>
                <w:sz w:val="28"/>
                <w:szCs w:val="28"/>
              </w:rPr>
              <w:t>повторним</w:t>
            </w:r>
            <w:r w:rsidRPr="007320FB">
              <w:rPr>
                <w:spacing w:val="-2"/>
                <w:sz w:val="28"/>
                <w:szCs w:val="28"/>
              </w:rPr>
              <w:t xml:space="preserve"> </w:t>
            </w:r>
            <w:r w:rsidRPr="007320FB">
              <w:rPr>
                <w:sz w:val="28"/>
                <w:szCs w:val="28"/>
              </w:rPr>
              <w:t>вивченням</w:t>
            </w:r>
          </w:p>
          <w:p w:rsidR="00961408" w:rsidRPr="007320FB" w:rsidRDefault="00961408" w:rsidP="001B4B4A">
            <w:pPr>
              <w:pStyle w:val="TableParagraph"/>
              <w:ind w:left="-1" w:right="100" w:hanging="2"/>
              <w:jc w:val="center"/>
              <w:rPr>
                <w:sz w:val="28"/>
                <w:szCs w:val="28"/>
              </w:rPr>
            </w:pPr>
            <w:r w:rsidRPr="007320FB">
              <w:rPr>
                <w:sz w:val="28"/>
                <w:szCs w:val="28"/>
              </w:rPr>
              <w:t>дисципліни</w:t>
            </w:r>
          </w:p>
        </w:tc>
        <w:tc>
          <w:tcPr>
            <w:tcW w:w="1974" w:type="dxa"/>
            <w:tcBorders>
              <w:top w:val="single" w:sz="4" w:space="0" w:color="000000"/>
              <w:left w:val="single" w:sz="4" w:space="0" w:color="000000"/>
              <w:bottom w:val="single" w:sz="4" w:space="0" w:color="000000"/>
              <w:right w:val="single" w:sz="4" w:space="0" w:color="000000"/>
            </w:tcBorders>
            <w:shd w:val="clear" w:color="auto" w:fill="auto"/>
            <w:hideMark/>
          </w:tcPr>
          <w:p w:rsidR="00961408" w:rsidRPr="007320FB" w:rsidRDefault="00961408" w:rsidP="001B4B4A">
            <w:pPr>
              <w:pStyle w:val="TableParagraph"/>
              <w:ind w:left="-1" w:right="198" w:hanging="2"/>
              <w:jc w:val="center"/>
              <w:rPr>
                <w:sz w:val="28"/>
                <w:szCs w:val="28"/>
              </w:rPr>
            </w:pPr>
            <w:r w:rsidRPr="007320FB">
              <w:rPr>
                <w:sz w:val="28"/>
                <w:szCs w:val="28"/>
              </w:rPr>
              <w:t>не зараховано з</w:t>
            </w:r>
            <w:r w:rsidRPr="007320FB">
              <w:rPr>
                <w:spacing w:val="1"/>
                <w:sz w:val="28"/>
                <w:szCs w:val="28"/>
              </w:rPr>
              <w:t xml:space="preserve"> </w:t>
            </w:r>
            <w:r w:rsidRPr="007320FB">
              <w:rPr>
                <w:sz w:val="28"/>
                <w:szCs w:val="28"/>
              </w:rPr>
              <w:t>обов’язковим</w:t>
            </w:r>
          </w:p>
          <w:p w:rsidR="00961408" w:rsidRPr="007320FB" w:rsidRDefault="00961408" w:rsidP="001B4B4A">
            <w:pPr>
              <w:pStyle w:val="TableParagraph"/>
              <w:spacing w:line="270" w:lineRule="atLeast"/>
              <w:ind w:left="-1" w:right="198" w:hanging="2"/>
              <w:jc w:val="center"/>
              <w:rPr>
                <w:sz w:val="28"/>
                <w:szCs w:val="28"/>
              </w:rPr>
            </w:pPr>
            <w:r w:rsidRPr="007320FB">
              <w:rPr>
                <w:sz w:val="28"/>
                <w:szCs w:val="28"/>
              </w:rPr>
              <w:t>повторним вивченням</w:t>
            </w:r>
            <w:r w:rsidRPr="007320FB">
              <w:rPr>
                <w:spacing w:val="-57"/>
                <w:sz w:val="28"/>
                <w:szCs w:val="28"/>
              </w:rPr>
              <w:t xml:space="preserve"> </w:t>
            </w:r>
            <w:r w:rsidRPr="007320FB">
              <w:rPr>
                <w:sz w:val="28"/>
                <w:szCs w:val="28"/>
              </w:rPr>
              <w:t>дисципліни</w:t>
            </w:r>
          </w:p>
        </w:tc>
      </w:tr>
    </w:tbl>
    <w:p w:rsidR="00961408" w:rsidRPr="007320FB" w:rsidRDefault="00961408" w:rsidP="00961408">
      <w:pPr>
        <w:widowControl w:val="0"/>
        <w:tabs>
          <w:tab w:val="left" w:pos="1686"/>
        </w:tabs>
        <w:spacing w:line="321" w:lineRule="auto"/>
        <w:ind w:left="3" w:hanging="3"/>
        <w:jc w:val="center"/>
        <w:rPr>
          <w:rFonts w:ascii="Times New Roman" w:hAnsi="Times New Roman" w:cs="Times New Roman"/>
          <w:b/>
          <w:color w:val="000000"/>
          <w:sz w:val="28"/>
          <w:szCs w:val="28"/>
          <w:lang w:val="uk-UA"/>
        </w:rPr>
      </w:pPr>
      <w:r w:rsidRPr="007320FB">
        <w:rPr>
          <w:rFonts w:ascii="Times New Roman" w:hAnsi="Times New Roman" w:cs="Times New Roman"/>
          <w:b/>
          <w:color w:val="000000"/>
          <w:sz w:val="28"/>
          <w:szCs w:val="28"/>
          <w:lang w:val="uk-UA"/>
        </w:rPr>
        <w:t>12. ЗАСОБИ ОЦІНЮВАННЯ</w:t>
      </w:r>
    </w:p>
    <w:p w:rsidR="00961408" w:rsidRPr="007320FB" w:rsidRDefault="00961408" w:rsidP="00961408">
      <w:pPr>
        <w:pStyle w:val="11"/>
        <w:shd w:val="clear" w:color="auto" w:fill="FFFFFF"/>
        <w:tabs>
          <w:tab w:val="left" w:pos="426"/>
        </w:tabs>
        <w:jc w:val="center"/>
        <w:rPr>
          <w:rFonts w:ascii="Times New Roman" w:eastAsia="Times New Roman" w:hAnsi="Times New Roman" w:cs="Times New Roman"/>
          <w:b/>
          <w:color w:val="000000"/>
          <w:sz w:val="28"/>
          <w:szCs w:val="28"/>
        </w:rPr>
      </w:pPr>
      <w:r w:rsidRPr="007320FB">
        <w:rPr>
          <w:rFonts w:ascii="Times New Roman" w:eastAsia="Times New Roman" w:hAnsi="Times New Roman" w:cs="Times New Roman"/>
          <w:b/>
          <w:color w:val="000000"/>
          <w:sz w:val="28"/>
          <w:szCs w:val="28"/>
        </w:rPr>
        <w:lastRenderedPageBreak/>
        <w:t>12.1.Перелік запитань для самоконтролю:</w:t>
      </w:r>
    </w:p>
    <w:p w:rsidR="00EF47E9" w:rsidRPr="007320FB" w:rsidRDefault="00EF47E9" w:rsidP="00EF47E9">
      <w:pPr>
        <w:pStyle w:val="11"/>
        <w:shd w:val="clear" w:color="auto" w:fill="FFFFFF"/>
        <w:tabs>
          <w:tab w:val="left" w:pos="426"/>
        </w:tabs>
        <w:jc w:val="center"/>
        <w:rPr>
          <w:rFonts w:ascii="Times New Roman" w:eastAsia="Times New Roman" w:hAnsi="Times New Roman" w:cs="Times New Roman"/>
          <w:b/>
          <w:color w:val="000000"/>
          <w:sz w:val="28"/>
          <w:szCs w:val="28"/>
          <w:lang w:val="ru-RU"/>
        </w:rPr>
      </w:pP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 Що таке гармонійне освітнє середовище?</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 Які основні характеристики має гармонійне середовище в закладі освіти?</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 У чому відмінність між гармонійним і токсичним середовищем?</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4. Які чинники формують позитивний психологічний клімат у школі?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5. Що таке психологічна безпека учасників освітнього процесу?</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6. Які психологічні потреби школярів виникають в умовах війни?</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7. Як вчитель може підтримати дитину в умовах стресу або евакуації?</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8. Назвіть базові принципи кризової психологічної підтримки.</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9. Які основні теорії особистісного розвитку вам відомі?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10. Як теорія Е. Еріксона може бути застосована в шкільній освіті?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11. Що таке гуманістичний підхід до розвитку особистості в освіті?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12. Як піраміда Маслоу пов’язана з освітніми потребами учнів?</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13. Що таке ненасильницьке спілкування за Маршалом Розенбергом?</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14. У чому різниця між конфліктом і непорозумінням?</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15. Які основні причини конфліктів у шкільному середовищі?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16. Що таке медіація і яка її роль в освіті?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17. Що таке емоційний інтелект?</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18. Які складові має емоційний інтелект за Гоулманом?</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19. Як емпатія допомагає вчителю у професійній діяльності?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20. Назвіть приклади вправ для розвитку емоційної чутливості.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21. Що таке професійне вигорання та як його розпізнати?</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22. Які фактори сприяють виникненню вигорання у вчителя?</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23. Які методи профілактики вигорання є найбільш ефективними?</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24. Як побудувати систему психологічної підтримки педагогів?</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25. Які чинники впливають на мотивацію учнів до навчання?</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26. У чому відмінність внутрішньої та зовнішньої мотивації?</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27. Які мотиватори вчитель може використовувати у класі?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28. Як створити мотиваційне середовище для дітей з низькою успішністю?</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29. Що таке інклюзивне освітнє середовище?</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30. Які принципи лежать в основі інклюзії?</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31. Яку роль відіграє психолог у команді супроводу дитини з ООП?</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32. У чому полягає відмінність між інтеграцією та інклюзією?</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33. Які форми булінгу існують у школі?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34. Як розпізнати булінг і відрізнити його від конфлікту?</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35. Які дії має вжити педагог при виявленні булінгу?</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36. Що таке токсичне освітнє середовище і як його подолати?</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37. Які риси формують авторитет вчителя в очах учнів?</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38. У чому різниця між лідером і авторитетною особистістю?</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39. Що означає психологічна готовність до змін в освіті?</w:t>
      </w:r>
    </w:p>
    <w:p w:rsidR="00EF47E9" w:rsidRPr="007320FB" w:rsidRDefault="00EF47E9" w:rsidP="00EF47E9">
      <w:pPr>
        <w:pStyle w:val="11"/>
        <w:shd w:val="clear" w:color="auto" w:fill="FFFFFF"/>
        <w:tabs>
          <w:tab w:val="left" w:pos="426"/>
        </w:tabs>
        <w:jc w:val="both"/>
        <w:rPr>
          <w:rFonts w:ascii="Times New Roman" w:eastAsia="Times New Roman" w:hAnsi="Times New Roman" w:cs="Times New Roman"/>
          <w:color w:val="000000"/>
          <w:sz w:val="28"/>
          <w:szCs w:val="28"/>
          <w:lang w:val="ru-RU"/>
        </w:rPr>
      </w:pPr>
      <w:r w:rsidRPr="007320FB">
        <w:rPr>
          <w:rFonts w:ascii="Times New Roman" w:eastAsia="Times New Roman" w:hAnsi="Times New Roman" w:cs="Times New Roman"/>
          <w:color w:val="000000"/>
          <w:sz w:val="28"/>
          <w:szCs w:val="28"/>
          <w:lang w:val="ru-RU"/>
        </w:rPr>
        <w:t>40. Як забезпечити партнерство між педагогами та батьками в умовах змін?</w:t>
      </w:r>
    </w:p>
    <w:p w:rsidR="00961408" w:rsidRPr="007320FB" w:rsidRDefault="00961408" w:rsidP="00961408">
      <w:pPr>
        <w:pStyle w:val="11"/>
        <w:shd w:val="clear" w:color="auto" w:fill="FFFFFF"/>
        <w:tabs>
          <w:tab w:val="left" w:pos="426"/>
        </w:tabs>
        <w:ind w:left="360"/>
        <w:jc w:val="center"/>
        <w:rPr>
          <w:rFonts w:ascii="Times New Roman" w:eastAsia="Times New Roman" w:hAnsi="Times New Roman" w:cs="Times New Roman"/>
          <w:color w:val="000000"/>
          <w:sz w:val="28"/>
          <w:szCs w:val="28"/>
          <w:lang w:val="ru-RU"/>
        </w:rPr>
      </w:pPr>
      <w:r w:rsidRPr="007320FB">
        <w:rPr>
          <w:rFonts w:ascii="Times New Roman" w:hAnsi="Times New Roman" w:cs="Times New Roman"/>
          <w:sz w:val="28"/>
          <w:szCs w:val="28"/>
        </w:rPr>
        <w:br w:type="page"/>
      </w:r>
    </w:p>
    <w:p w:rsidR="00961408" w:rsidRPr="007320FB" w:rsidRDefault="00961408" w:rsidP="00961408">
      <w:pPr>
        <w:pStyle w:val="11"/>
        <w:ind w:left="1429"/>
        <w:jc w:val="center"/>
        <w:rPr>
          <w:rFonts w:ascii="Times New Roman" w:eastAsia="Times New Roman" w:hAnsi="Times New Roman" w:cs="Times New Roman"/>
          <w:color w:val="000000"/>
          <w:sz w:val="28"/>
          <w:szCs w:val="28"/>
        </w:rPr>
      </w:pPr>
      <w:r w:rsidRPr="007320FB">
        <w:rPr>
          <w:rFonts w:ascii="Times New Roman" w:eastAsia="Times New Roman" w:hAnsi="Times New Roman" w:cs="Times New Roman"/>
          <w:b/>
          <w:color w:val="000000"/>
          <w:sz w:val="28"/>
          <w:szCs w:val="28"/>
        </w:rPr>
        <w:lastRenderedPageBreak/>
        <w:t>12.</w:t>
      </w:r>
      <w:r w:rsidR="00485465" w:rsidRPr="007320FB">
        <w:rPr>
          <w:rFonts w:ascii="Times New Roman" w:eastAsia="Times New Roman" w:hAnsi="Times New Roman" w:cs="Times New Roman"/>
          <w:b/>
          <w:color w:val="000000"/>
          <w:sz w:val="28"/>
          <w:szCs w:val="28"/>
        </w:rPr>
        <w:t>2</w:t>
      </w:r>
      <w:r w:rsidRPr="007320FB">
        <w:rPr>
          <w:rFonts w:ascii="Times New Roman" w:eastAsia="Times New Roman" w:hAnsi="Times New Roman" w:cs="Times New Roman"/>
          <w:b/>
          <w:color w:val="000000"/>
          <w:sz w:val="28"/>
          <w:szCs w:val="28"/>
        </w:rPr>
        <w:t>.Модуль – контроль</w:t>
      </w:r>
    </w:p>
    <w:p w:rsidR="00961408" w:rsidRPr="007320FB" w:rsidRDefault="00961408" w:rsidP="00961408">
      <w:pPr>
        <w:pStyle w:val="11"/>
        <w:ind w:firstLine="709"/>
        <w:jc w:val="center"/>
        <w:rPr>
          <w:rFonts w:ascii="Times New Roman" w:eastAsia="Times New Roman" w:hAnsi="Times New Roman" w:cs="Times New Roman"/>
          <w:color w:val="000000"/>
          <w:sz w:val="28"/>
          <w:szCs w:val="28"/>
        </w:rPr>
      </w:pPr>
      <w:r w:rsidRPr="007320FB">
        <w:rPr>
          <w:rFonts w:ascii="Times New Roman" w:eastAsia="Times New Roman" w:hAnsi="Times New Roman" w:cs="Times New Roman"/>
          <w:b/>
          <w:color w:val="000000"/>
          <w:sz w:val="28"/>
          <w:szCs w:val="28"/>
        </w:rPr>
        <w:t xml:space="preserve">(Перелік контрольних запитань до </w:t>
      </w:r>
      <w:r w:rsidR="006852F2">
        <w:rPr>
          <w:rFonts w:ascii="Times New Roman" w:eastAsia="Times New Roman" w:hAnsi="Times New Roman" w:cs="Times New Roman"/>
          <w:b/>
          <w:color w:val="000000"/>
          <w:sz w:val="28"/>
          <w:szCs w:val="28"/>
        </w:rPr>
        <w:t>заліку</w:t>
      </w:r>
      <w:r w:rsidRPr="007320FB">
        <w:rPr>
          <w:rFonts w:ascii="Times New Roman" w:eastAsia="Times New Roman" w:hAnsi="Times New Roman" w:cs="Times New Roman"/>
          <w:b/>
          <w:color w:val="000000"/>
          <w:sz w:val="28"/>
          <w:szCs w:val="28"/>
        </w:rPr>
        <w:t>)</w:t>
      </w:r>
    </w:p>
    <w:p w:rsidR="00485465" w:rsidRPr="007320FB" w:rsidRDefault="00485465" w:rsidP="00485465">
      <w:pPr>
        <w:pStyle w:val="11"/>
        <w:ind w:left="644"/>
        <w:jc w:val="both"/>
        <w:rPr>
          <w:rFonts w:ascii="Times New Roman" w:eastAsia="Times New Roman" w:hAnsi="Times New Roman" w:cs="Times New Roman"/>
          <w:color w:val="000000"/>
          <w:sz w:val="28"/>
          <w:szCs w:val="28"/>
        </w:rPr>
      </w:pP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 Що таке гармонійне освітнє середовище?</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 Які компоненти формують гармонійне середовище в закладі освіти?</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 Як пов’язані поняття «психологічний комфорт» і «гармонійне середовище»?</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 Які педагогічні умови сприяють створенню гармонійного середовища?</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 У чому роль вчителя у формуванні позитивного клімату в класі?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6. Що таке психологічна безпека в освіті?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7. Назвіть базові потреби дітей у кризових ситуаціях.</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8. Як організувати психологічну підтримку учням у воєнний період?</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9. Які форми взаємодії з батьками сприяють зменшенню тривожності дітей?</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10. Як адаптувати навчання в умовах тривог, евакуацій, дистанційного режиму?</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11. Назвіть основні теорії особистісного розвитку.</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12. Які ідеї гуманістичної психології застосовні в педагогіці?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13. Як теорія Е. Еріксона пояснює вікові кризи у школярів?</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14. У чому суть соціокультурної теорії розвитку Виготського?</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15. Яку роль відіграє зона найближчого розвитку в освітньому процесі?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16. Що таке педагогічна комунікація?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17. Назвіть етапи ефективної комунікації.</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18. Які бар’єри виникають у взаємодії «вчитель — учень»?</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19. Які особливості має комунікація з батьками?</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20. У чому суть діалогу як методу педагогічної взаємодії?</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21. Які основні причини конфліктів у школі?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22. Що таке шкільна медіація?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23. У чому полягає роль вчителя як посередника в конфлікті?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24. Як формувати довіру між учнем і педагогом?</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25. Що таке культура ненасильницького спілкування (ННС)?</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26. Дайте визначення емоційному інтелекту.</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27. Які основні компоненти емоційного інтелекту за Д. Гоулманом?</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28. Як емпатія впливає на педагогічну взаємодію?</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29. Які методики допомагають розвивати емоційний інтелект?</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30. Чому емоційна компетентність є важливою для сучасного вчителя?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31. Що таке професійне вигорання?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32. Які симптоми вигорання спостерігаються у вчителів?</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33. Назвіть основні причини педагогічного вигорання.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34. Які методи профілактики вигорання ефективні в освітньому середовищі?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35. Як шкільна адміністрація може підтримати вчителя?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36. У чому різниця між внутрішньою і зовнішньою мотивацією?</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37. Які чинники впливають на навчальну мотивацію учнів?</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lastRenderedPageBreak/>
        <w:t>38. Назвіть способи підвищення мотивації в учнів із низькою успішністю.</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39. Як мотивація пов’язана з емоційним кліматом у класі?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40. Що таке мотиваційне середовище і як його створити?</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41. Що таке інклюзія в освіті?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42. Які принципи лежать в основі інклюзивного навчання?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43. У чому роль асистента вчителя в інклюзивному класі?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44. Як адаптувати навчальні матеріали для дітей з ООП?</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45. Чим інклюзія відрізняється від інтеграції?</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46. Що таке булінг і які його основні форми?</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47. Як розпізнати ситуацію булінгу в класі?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48. Які дії повинен вжити вчитель при виявленні булінгу?</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49. Як організувати профілактичну роботу з учнями щодо цькування?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50. Яку роль відіграє шкільна команда реагування?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51. Які ознаки токсичного середовища у школі?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52. Які наслідки має тривале перебування в токсичному середовищі?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53. Як вчитель може змінити деструктивний клімат у класі?</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54. Які дії можуть зробити адміністрація або психолог для оздоровлення атмосфери?</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55. Які інструменти самодіагностики середовища ви знаєте?</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56. Що таке психологічна безпека учня?</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57. Як середовище впливає на особистісний розвиток дитини?</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58. Які умови сприяють розвитку автономії та самоповаги школяра?</w:t>
      </w:r>
    </w:p>
    <w:p w:rsidR="00485465" w:rsidRPr="007320FB"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59. Як можна підтримати учня в період соціальної ізоляції або травми?</w:t>
      </w:r>
    </w:p>
    <w:p w:rsidR="00485465" w:rsidRDefault="00485465" w:rsidP="006852F2">
      <w:pPr>
        <w:pStyle w:val="11"/>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60. Чому важливо враховувати індивідуальні особливості при організації безпечного середовища?</w:t>
      </w:r>
    </w:p>
    <w:p w:rsidR="00B35ED8" w:rsidRPr="007320FB" w:rsidRDefault="00B35ED8" w:rsidP="00485465">
      <w:pPr>
        <w:pStyle w:val="11"/>
        <w:ind w:left="644"/>
        <w:jc w:val="both"/>
        <w:rPr>
          <w:rFonts w:ascii="Times New Roman" w:eastAsia="Times New Roman" w:hAnsi="Times New Roman" w:cs="Times New Roman"/>
          <w:color w:val="000000"/>
          <w:sz w:val="28"/>
          <w:szCs w:val="28"/>
        </w:rPr>
      </w:pPr>
    </w:p>
    <w:p w:rsidR="006852F2" w:rsidRPr="007320FB" w:rsidRDefault="006852F2" w:rsidP="006852F2">
      <w:pPr>
        <w:pStyle w:val="11"/>
        <w:ind w:left="1429"/>
        <w:jc w:val="center"/>
        <w:rPr>
          <w:rFonts w:ascii="Times New Roman" w:eastAsia="Times New Roman" w:hAnsi="Times New Roman" w:cs="Times New Roman"/>
          <w:color w:val="000000"/>
          <w:sz w:val="28"/>
          <w:szCs w:val="28"/>
        </w:rPr>
      </w:pPr>
      <w:r w:rsidRPr="007320FB">
        <w:rPr>
          <w:rFonts w:ascii="Times New Roman" w:eastAsia="Times New Roman" w:hAnsi="Times New Roman" w:cs="Times New Roman"/>
          <w:b/>
          <w:color w:val="000000"/>
          <w:sz w:val="28"/>
          <w:szCs w:val="28"/>
        </w:rPr>
        <w:t>12.</w:t>
      </w:r>
      <w:r>
        <w:rPr>
          <w:rFonts w:ascii="Times New Roman" w:eastAsia="Times New Roman" w:hAnsi="Times New Roman" w:cs="Times New Roman"/>
          <w:b/>
          <w:color w:val="000000"/>
          <w:sz w:val="28"/>
          <w:szCs w:val="28"/>
        </w:rPr>
        <w:t>3</w:t>
      </w:r>
      <w:r w:rsidRPr="007320FB">
        <w:rPr>
          <w:rFonts w:ascii="Times New Roman" w:eastAsia="Times New Roman" w:hAnsi="Times New Roman" w:cs="Times New Roman"/>
          <w:b/>
          <w:color w:val="000000"/>
          <w:sz w:val="28"/>
          <w:szCs w:val="28"/>
        </w:rPr>
        <w:t>.Модуль – контроль</w:t>
      </w:r>
    </w:p>
    <w:p w:rsidR="006852F2" w:rsidRDefault="006852F2" w:rsidP="006852F2">
      <w:pPr>
        <w:pStyle w:val="11"/>
        <w:ind w:firstLine="709"/>
        <w:jc w:val="center"/>
        <w:rPr>
          <w:rFonts w:ascii="Times New Roman" w:eastAsia="Times New Roman" w:hAnsi="Times New Roman" w:cs="Times New Roman"/>
          <w:b/>
          <w:color w:val="000000"/>
          <w:sz w:val="28"/>
          <w:szCs w:val="28"/>
        </w:rPr>
      </w:pPr>
      <w:r w:rsidRPr="007320FB">
        <w:rPr>
          <w:rFonts w:ascii="Times New Roman" w:eastAsia="Times New Roman" w:hAnsi="Times New Roman" w:cs="Times New Roman"/>
          <w:b/>
          <w:color w:val="000000"/>
          <w:sz w:val="28"/>
          <w:szCs w:val="28"/>
        </w:rPr>
        <w:t xml:space="preserve">(Перелік контрольних запитань до </w:t>
      </w:r>
      <w:r>
        <w:rPr>
          <w:rFonts w:ascii="Times New Roman" w:eastAsia="Times New Roman" w:hAnsi="Times New Roman" w:cs="Times New Roman"/>
          <w:b/>
          <w:color w:val="000000"/>
          <w:sz w:val="28"/>
          <w:szCs w:val="28"/>
        </w:rPr>
        <w:t>екзамену</w:t>
      </w:r>
      <w:r w:rsidRPr="007320FB">
        <w:rPr>
          <w:rFonts w:ascii="Times New Roman" w:eastAsia="Times New Roman" w:hAnsi="Times New Roman" w:cs="Times New Roman"/>
          <w:b/>
          <w:color w:val="000000"/>
          <w:sz w:val="28"/>
          <w:szCs w:val="28"/>
        </w:rPr>
        <w:t>)</w:t>
      </w:r>
    </w:p>
    <w:p w:rsidR="00385CF5" w:rsidRPr="007320FB" w:rsidRDefault="00385CF5" w:rsidP="006852F2">
      <w:pPr>
        <w:pStyle w:val="11"/>
        <w:ind w:firstLine="709"/>
        <w:jc w:val="center"/>
        <w:rPr>
          <w:rFonts w:ascii="Times New Roman" w:eastAsia="Times New Roman" w:hAnsi="Times New Roman" w:cs="Times New Roman"/>
          <w:color w:val="000000"/>
          <w:sz w:val="28"/>
          <w:szCs w:val="28"/>
        </w:rPr>
      </w:pP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Теоретичні засади гармонійного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«освітнє середовище» та схарактеризуйте його основні характеристики.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«гармонійне освітнє середовище».</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компоненти гармонійного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основні психологічні принципи створення гармонійного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основні функції освітнього середовища в розвитку особистості.</w:t>
      </w:r>
    </w:p>
    <w:p w:rsidR="006852F2" w:rsidRPr="006852F2" w:rsidRDefault="006852F2" w:rsidP="006852F2">
      <w:pPr>
        <w:pStyle w:val="11"/>
        <w:jc w:val="both"/>
        <w:rPr>
          <w:rFonts w:ascii="Times New Roman" w:eastAsia="Times New Roman" w:hAnsi="Times New Roman" w:cs="Times New Roman"/>
          <w:color w:val="000000"/>
          <w:sz w:val="28"/>
          <w:szCs w:val="28"/>
        </w:rPr>
      </w:pP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психологічні чинники, що визначають якість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lastRenderedPageBreak/>
        <w:t>Обґрунтуйте взаємозв’язок між психологічним благополуччям особистості та якістю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поняття психологічно комфортного освітнього середовища та схарактеризуйте його основні ознаки.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критерії та показники гармонійності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Проаналізуйте основні підходи до створення гармонійного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Психологічна безпека та комфорт</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«психологічна безпека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значення психологічної безпеки для особистісного та професійного розвитку учасників освітнього процесу.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загрози психологічній безпеці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поняття психологічного комфорту та схарактеризуйте умови його забезпечення.</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роль емоційної стабільності у створенні безпечного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чинники, що сприяють формуванню почуття безпеки в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взаємозв’язок фізичної, психологічної та соціальної безпеки в освітньому середовищі.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значення атмосфери довіри для психологічної безпеки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способи психологічної профілактики небезпечних проявів в освітньому середовищі.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Проаналізуйте роль педагога у забезпеченні психологічної безпеки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Особистість в освітньому середовищі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роль особистості учня як активного суб’єкта освітнього процесу.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вікові психологічні особливості учнів та обґрунтуйте необхідність їх урахування в освітньому процесі.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індивідуально-психологічних особливостей особистості та їх значення для організації навчання.</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необхідність індивідуального підходу до учнів у створенні гармонійного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роль самооцінки у розвитку особистості учня.</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взаємозв’язок самооцінки та навчальної успішності.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вплив освітнього середовища на формування самооцінки особистості.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lastRenderedPageBreak/>
        <w:t>Розкрийте сутність самореалізації та самоактуалізації особистості в освітньому процесі.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психологічні умови розвитку автономності та самостійності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роль суб’єкт-суб’єктної взаємодії у розвитку особистості учня.</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Мотивація та пізнавальна діяльність</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«навчальна мотивація».</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види та рівні навчальної мотивації.</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значення внутрішньої мотивації для ефективної навчальної діяльності.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психологічні чинники формування позитивної мотивації до навчання.</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роль потреб, мотивів та інтересів у навчальній діяльності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вплив успіху та ситуації успіху на навчальну мотивацію.</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психологічні причини зниження навчальної мотивації.</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роль пізнавального інтересу в гармонізації освітнього процесу.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значення творчої діяльності для розвитку пізнавальної активності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Проаналізуйте психологічні умови стимулювання пізнавальної активності та самостійності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Емоційне благополуччя та емоційний інтелект</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«емоційне благополуччя» учасників освітнього процесу.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чинники емоційного благополуччя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вплив емоційного стану учня на його навчальну діяльність.</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«емоційний інтелект» та його структуру.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значення емоційного інтелекту для гармонійної взаємодії учасників освітнього процесу.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способи розвитку емоційного інтелекту в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емоційної саморегуляції та схарактеризуйте її основні механізми.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роль педагога у формуванні емоційної компетентності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причини та прояви емоційного напруження в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психологічні способи підтримки емоційного благополуччя учасників освітнього процесу.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lastRenderedPageBreak/>
        <w:t>Стрес, адаптація та психологічна стійкість</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«психологічний стрес» та схарактеризуйте його основні прояви.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причини виникнення навчального стресу.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вплив стресу на пізнавальну діяльність та навчальну успішність учнів.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поняття психологічної стійкості особистості та обґрунтуйте її значення в освітньому процесі.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механізми психологічної адаптації учнів до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психологічні умови успішної адаптації першокласників, здобувачів освіти під час переходу між рівнями освіти.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способи профілактики навчального стресу.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«емоційне вигорання» та схарактеризуйте його основні прояви.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психологічні способи профілактики емоційного вигорання педагогів.</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Проаналізуйте роль психологічної підтримки у формуванні стресостійкості учасників освітнього процесу.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Педагогічна взаємодія та психологічний клімат</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педагогічної взаємодії та схарактеризуйте її основні види.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значення педагогічного спілкування для створення гармонійного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основні стилі педагогічного спілкування.</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психологічні переваги демократичного стилю педагогічної взаємодії.</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психологічні наслідки авторитарного та ліберального стилів педагогічної взаємодії.</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педагогічної емпатії та обґрунтуйте її значення у професійній діяльності педагога.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роль довіри, поваги та взаємоприйняття у взаємодії педагога й учнів.</w:t>
      </w:r>
    </w:p>
    <w:p w:rsidR="006852F2" w:rsidRPr="006852F2" w:rsidRDefault="006852F2" w:rsidP="006852F2">
      <w:pPr>
        <w:pStyle w:val="11"/>
        <w:jc w:val="both"/>
        <w:rPr>
          <w:rFonts w:ascii="Times New Roman" w:eastAsia="Times New Roman" w:hAnsi="Times New Roman" w:cs="Times New Roman"/>
          <w:color w:val="000000"/>
          <w:sz w:val="28"/>
          <w:szCs w:val="28"/>
        </w:rPr>
      </w:pP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поняття психологічного клімату учнівського та педагогічного колективу.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основні умови формування сприятливого психологічного клімату в освітньому середовищі.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Проаналізуйте роль комунікативної компетентності педагога у створенні гармонійного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Конфлікти, булінг та ненасильницька взаємодія</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конфлікту в освітньому середовищі та схарактеризуйте його основні види.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lastRenderedPageBreak/>
        <w:t>Схарактеризуйте психологічні причини виникнення конфліктів між учасниками освітнього процесу.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основні стратегії поведінки особистості в конфліктній ситуації.</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психологічні умови конструктивного розв’язання конфліктів в освітньому середовищі.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роль медіації у врегулюванні конфліктів в освітньому середовищі.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«булінг» та схарактеризуйте його основні ознаки.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психологічні особливості учасників булінгової взаємодії.</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психологічні наслідки булінгу для особистості дитини.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кібербулінгу та схарактеризуйте його психологічні особливості.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роль освітнього середовища у профілактиці булінгу та кібербулінгу.</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Інклюзивність, партнерство та психологічний супровід</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поняття «інклюзивне освітнє середовище».</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психологічні принципи створення інклюзивного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значення толерантності та прийняття індивідуальних відмінностей в освітньому середовищі.</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психологічні умови соціальної адаптації дітей з особливими освітніми потребами.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роль психологічної підтримки дітей з особливими освітніми потребами.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роль батьків у формуванні гармонійного освітнього середовища.</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Схарактеризуйте значення партнерської взаємодії педагогів, учнів і батьків у забезпеченні психологічного благополуччя.</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Розкрийте сутність психологічного супроводу учасників освітнього процесу та схарактеризуйте його основні напрями.</w:t>
      </w:r>
    </w:p>
    <w:p w:rsidR="006852F2" w:rsidRPr="006852F2" w:rsidRDefault="006852F2" w:rsidP="006852F2">
      <w:pPr>
        <w:pStyle w:val="11"/>
        <w:numPr>
          <w:ilvl w:val="0"/>
          <w:numId w:val="43"/>
        </w:numPr>
        <w:ind w:left="0" w:firstLine="0"/>
        <w:jc w:val="both"/>
        <w:rPr>
          <w:rFonts w:ascii="Times New Roman" w:eastAsia="Times New Roman" w:hAnsi="Times New Roman" w:cs="Times New Roman"/>
          <w:color w:val="000000"/>
          <w:sz w:val="28"/>
          <w:szCs w:val="28"/>
        </w:rPr>
      </w:pPr>
      <w:r w:rsidRPr="006852F2">
        <w:rPr>
          <w:rFonts w:ascii="Times New Roman" w:eastAsia="Times New Roman" w:hAnsi="Times New Roman" w:cs="Times New Roman"/>
          <w:color w:val="000000"/>
          <w:sz w:val="28"/>
          <w:szCs w:val="28"/>
        </w:rPr>
        <w:t>Обґрунтуйте роль психологічної служби закладу освіти у створенні безпечного та гармонійного освітнього середовища.</w:t>
      </w:r>
    </w:p>
    <w:p w:rsidR="006852F2" w:rsidRPr="006852F2" w:rsidRDefault="006852F2" w:rsidP="006852F2">
      <w:pPr>
        <w:pStyle w:val="11"/>
        <w:ind w:left="644"/>
        <w:jc w:val="both"/>
        <w:rPr>
          <w:rFonts w:ascii="Times New Roman" w:eastAsia="Times New Roman" w:hAnsi="Times New Roman" w:cs="Times New Roman"/>
          <w:color w:val="000000"/>
          <w:sz w:val="28"/>
          <w:szCs w:val="28"/>
        </w:rPr>
      </w:pPr>
    </w:p>
    <w:p w:rsidR="00485465" w:rsidRPr="007320FB" w:rsidRDefault="00485465" w:rsidP="00485465">
      <w:pPr>
        <w:pStyle w:val="11"/>
        <w:ind w:left="644"/>
        <w:jc w:val="both"/>
        <w:rPr>
          <w:rFonts w:ascii="Times New Roman" w:eastAsia="Times New Roman" w:hAnsi="Times New Roman" w:cs="Times New Roman"/>
          <w:color w:val="000000"/>
          <w:sz w:val="28"/>
          <w:szCs w:val="28"/>
        </w:rPr>
      </w:pPr>
    </w:p>
    <w:p w:rsidR="00961408" w:rsidRPr="007320FB" w:rsidRDefault="00961408" w:rsidP="00961408">
      <w:pPr>
        <w:pStyle w:val="11"/>
        <w:ind w:left="644"/>
        <w:jc w:val="center"/>
        <w:rPr>
          <w:rFonts w:ascii="Times New Roman" w:eastAsia="Times New Roman" w:hAnsi="Times New Roman" w:cs="Times New Roman"/>
          <w:color w:val="000000"/>
          <w:sz w:val="28"/>
          <w:szCs w:val="28"/>
        </w:rPr>
      </w:pPr>
      <w:r w:rsidRPr="007320FB">
        <w:rPr>
          <w:rFonts w:ascii="Times New Roman" w:eastAsia="Times New Roman" w:hAnsi="Times New Roman" w:cs="Times New Roman"/>
          <w:b/>
          <w:color w:val="000000"/>
          <w:sz w:val="28"/>
          <w:szCs w:val="28"/>
        </w:rPr>
        <w:t>13.Рекомендована література</w:t>
      </w:r>
    </w:p>
    <w:p w:rsidR="00961408" w:rsidRPr="007320FB" w:rsidRDefault="00961408" w:rsidP="00961408">
      <w:pPr>
        <w:pStyle w:val="11"/>
        <w:shd w:val="clear" w:color="auto" w:fill="FFFFFF"/>
        <w:jc w:val="center"/>
        <w:rPr>
          <w:rFonts w:ascii="Times New Roman" w:eastAsia="Times New Roman" w:hAnsi="Times New Roman" w:cs="Times New Roman"/>
          <w:color w:val="000000"/>
          <w:sz w:val="28"/>
          <w:szCs w:val="28"/>
        </w:rPr>
      </w:pPr>
      <w:r w:rsidRPr="007320FB">
        <w:rPr>
          <w:rFonts w:ascii="Times New Roman" w:eastAsia="Times New Roman" w:hAnsi="Times New Roman" w:cs="Times New Roman"/>
          <w:b/>
          <w:color w:val="000000"/>
          <w:sz w:val="28"/>
          <w:szCs w:val="28"/>
        </w:rPr>
        <w:t>13.1.Фахова (основна)</w:t>
      </w:r>
    </w:p>
    <w:p w:rsidR="00485465" w:rsidRPr="007320FB" w:rsidRDefault="00485465" w:rsidP="00485465">
      <w:pPr>
        <w:pStyle w:val="11"/>
        <w:tabs>
          <w:tab w:val="left" w:pos="0"/>
          <w:tab w:val="left" w:pos="284"/>
        </w:tabs>
        <w:jc w:val="center"/>
        <w:rPr>
          <w:rFonts w:ascii="Times New Roman" w:eastAsia="Times New Roman" w:hAnsi="Times New Roman" w:cs="Times New Roman"/>
          <w:color w:val="000000"/>
          <w:sz w:val="28"/>
          <w:szCs w:val="28"/>
        </w:rPr>
      </w:pP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Бар-Он Р. Emotional and Social Intelligence: Insights from the Emotional Розенберг М. Мова життя. Ненасильницьке спілкування. Львів: Свічадо, 2020.</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lastRenderedPageBreak/>
        <w:t>Бевзенко С. А. Безпечне освітнє середовище: психологічні засади формування.</w:t>
      </w:r>
      <w:r w:rsidR="00385CF5">
        <w:rPr>
          <w:rFonts w:ascii="Times New Roman" w:eastAsia="Times New Roman" w:hAnsi="Times New Roman" w:cs="Times New Roman"/>
          <w:color w:val="000000"/>
          <w:sz w:val="28"/>
          <w:szCs w:val="28"/>
        </w:rPr>
        <w:t xml:space="preserve"> </w:t>
      </w:r>
      <w:r w:rsidRPr="007320FB">
        <w:rPr>
          <w:rFonts w:ascii="Times New Roman" w:eastAsia="Times New Roman" w:hAnsi="Times New Roman" w:cs="Times New Roman"/>
          <w:i/>
          <w:color w:val="000000"/>
          <w:sz w:val="28"/>
          <w:szCs w:val="28"/>
        </w:rPr>
        <w:t>Практична психологія та соціальна робота</w:t>
      </w:r>
      <w:r w:rsidRPr="007320FB">
        <w:rPr>
          <w:rFonts w:ascii="Times New Roman" w:eastAsia="Times New Roman" w:hAnsi="Times New Roman" w:cs="Times New Roman"/>
          <w:color w:val="000000"/>
          <w:sz w:val="28"/>
          <w:szCs w:val="28"/>
        </w:rPr>
        <w:t>. № 5. 2022.</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Бочаров Д. Гендер і освіта. Харків: Видавництво НУХТ, 2022.</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Гендерна рівність в освіті: міжнародні підходи та практики.  Київ, 2021.</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Гуров А. І. Соціальна девіація. Психологія та профілактика. Одеса: Астропринт, 2004.</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Данилюк І. В. Психологічні аспекти інклюзивного навчання. К.: 2020.</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Зязюн І. А., Сухомлинська О. В. Педагогіка та психологія вищої школи: Навчальний посібник. К., 2001.</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Карандюк Т. О. Психологічна безпека особистості: теоретико-методологічний аспект. К., 2016.</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Ковальчук В. І. Психологія особистості: Навчальний посібник.  Львів: Видавництво ЛНУ, 2012.</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Колупаєва А. А., Таранченко О. М. Інклюзивна освіта: від теорії до практики. К.: 2006.</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Кушнір Н. О. Психологічна підтримка вчителів в умовах освітніх трансформацій. К., 2021.</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Олейник Т. А. Булінг у школі: як розпізнати, запобігти, подолати. Х.: Ранок, 2019.</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Пелевіна О. О. Психологічні аспекти цифровізації освіти. К., 2022.</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Саврасов В. І. Основи медіації в освітньому середовищі. К.: Ліра-К, 2019.</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Татьєнко В. О. Гендерна чутливість в освіті: теорія і практика. К.: 2020.</w:t>
      </w:r>
    </w:p>
    <w:p w:rsidR="00194C73" w:rsidRPr="007320FB" w:rsidRDefault="00194C73" w:rsidP="00B35ED8">
      <w:pPr>
        <w:pStyle w:val="11"/>
        <w:numPr>
          <w:ilvl w:val="0"/>
          <w:numId w:val="36"/>
        </w:numPr>
        <w:tabs>
          <w:tab w:val="left" w:pos="0"/>
          <w:tab w:val="left" w:pos="284"/>
        </w:tabs>
        <w:jc w:val="center"/>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Яковлева О. В. Психологія спілкування: Навчальний посібник. К.: Каравела, 2007.</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Booth T., Ainscow M. Index for Inclusion: Developing Learning and Participation in Schools. UK: Centre for Studies on Inclusive Education, 2002.</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Quotient Inventory (EQ-i). In R. J. Sternberg (Ed.), Handbook of Human Intelligence*.  Cambridge, 2000.</w:t>
      </w:r>
    </w:p>
    <w:p w:rsidR="00194C73" w:rsidRPr="007320FB" w:rsidRDefault="00194C73" w:rsidP="00194C73">
      <w:pPr>
        <w:pStyle w:val="11"/>
        <w:numPr>
          <w:ilvl w:val="0"/>
          <w:numId w:val="36"/>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Selwyn N. Education and Technology: Key Issues and Debates.  London: Bloomsbury, 2016.</w:t>
      </w:r>
    </w:p>
    <w:p w:rsidR="00961408" w:rsidRPr="007320FB" w:rsidRDefault="00961408" w:rsidP="00485465">
      <w:pPr>
        <w:pStyle w:val="11"/>
        <w:tabs>
          <w:tab w:val="left" w:pos="0"/>
          <w:tab w:val="left" w:pos="284"/>
        </w:tabs>
        <w:jc w:val="center"/>
        <w:rPr>
          <w:rFonts w:ascii="Times New Roman" w:eastAsia="Times New Roman" w:hAnsi="Times New Roman" w:cs="Times New Roman"/>
          <w:b/>
          <w:color w:val="000000"/>
          <w:sz w:val="28"/>
          <w:szCs w:val="28"/>
        </w:rPr>
      </w:pPr>
      <w:r w:rsidRPr="007320FB">
        <w:rPr>
          <w:rFonts w:ascii="Times New Roman" w:eastAsia="Times New Roman" w:hAnsi="Times New Roman" w:cs="Times New Roman"/>
          <w:b/>
          <w:color w:val="000000"/>
          <w:sz w:val="28"/>
          <w:szCs w:val="28"/>
        </w:rPr>
        <w:t>13.2.Допоміжна література:</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Андрущенко В. П., Ільченко В. І. Освітнє середовище: концептуальні підходи. К.: 2020.</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Зелінська Н. С. Емоційний інтелект в освіті: методичні рекомендації. К.: Педагогічна думка, 2021.</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UNICEF Україна. Психосоціальна підтримка дітей у кризових ситуаціях: практичний посібник*.  2022.</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UNICEF. Інклюзія в освіті: міжнародні стандарти та українські реалії. Київ, 2021.</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lastRenderedPageBreak/>
        <w:t>Брук С. Токсична школа: як розпізнати та змінити середовище на краще. К.: Наш формат, 2022.</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Герасименко О. П. Інклюзивне навчання: методичні рекомендації. Харків: Основа, 2020.</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ГО Ла Страда – Україна". Запобігання насильству в освітньому середовищі. 2020.</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Голубєва Н. М. Педагогічна комунікація: теорія і практика. – К.: 2021.</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Гоулман Д. Емоційний інтелект. Чому він може бути важливішим за IQ. Харків: Клуб Сімейного Дозвілля, 2022.</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Ільїна Т. А. Мотивація і розвиток особистості. Харків: Основа, 2021.</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Колупаєва А. А. Педагогіка інклюзії: посібник для вчителя. К.: 2019.</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Крутій К. Л. Мотивація навчання: сучасні підходи. Одеса: ПНЦ, 2021.</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Литвинова С. Г. Психологічна безпека в системі освіти: методичні орієнтири. К.: ІМЗО, 2023.</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Марценюк Т. О. Гендерна соціалізація в сучасній школі. К.: 2020.</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Мельник А. І. Професійне вигорання вчителів: ознаки, профілактика, підтримка. Львів: Світ, 2020.</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Мухіна В. С. Вікова психологія. К.: Либідь, 2018.</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Нестуля О. О. Педагогіка безпечного освітнього середовища. Полтава: 2022.</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Осадча К. В. Психологія цифрового середовища в освіті. Мелітополь: 2022.</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Павленко С. М. Емпатія у професійній діяльності вчителя. Тернопіль: Освіта, 2019.</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Психологічна служба системи освіти. Матеріали для практичного психолога.  К.: ІМЗО, 2022.</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Саврасов В. І. Шкільна медіація: методичний посібник для освітян. К.: Ліра-К, 2019.</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Савченко О. Я. Психолого-педагогічна підтримка учнів у воєнний час. К., 2023.</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Ситник Л. М. Психологічне благополуччя в освітньому просторі. Тернопіль: 2023.</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Сорокіна Г. А. *Тренінг ненасильницького спілкування. Харків: Гуманітарний центр, 2020.</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Федоренко Л. П. Психогігієна та профілактика емоційного вигорання в педагогічній діяльності.– К.: 2021.</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Чепелєва Н. В. Мотиваційне середовище в освіті: практичні аспекти. Суми: 2022.</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Шаповаленко І. В. Булінг у школі: методичні рекомендації для вчителів та психологів. Харків: Основа, 2021.</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Штульберг А. Гендерна чутливість в освіті: тренінг для педагогів.Київ: UN Women, 2021.</w:t>
      </w:r>
    </w:p>
    <w:p w:rsidR="004238F5" w:rsidRPr="007320FB" w:rsidRDefault="004238F5" w:rsidP="004238F5">
      <w:pPr>
        <w:pStyle w:val="11"/>
        <w:numPr>
          <w:ilvl w:val="0"/>
          <w:numId w:val="38"/>
        </w:numPr>
        <w:shd w:val="clear" w:color="auto" w:fill="FFFFFF"/>
        <w:tabs>
          <w:tab w:val="left" w:pos="0"/>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lastRenderedPageBreak/>
        <w:t>ЮНІСЕФ. Гендерна рівність у школі: практичний посібник для вчителя. Київ, 2021.</w:t>
      </w:r>
    </w:p>
    <w:p w:rsidR="00194C73" w:rsidRPr="007320FB" w:rsidRDefault="00194C73" w:rsidP="00961408">
      <w:pPr>
        <w:pStyle w:val="11"/>
        <w:shd w:val="clear" w:color="auto" w:fill="FFFFFF"/>
        <w:tabs>
          <w:tab w:val="left" w:pos="426"/>
        </w:tabs>
        <w:ind w:left="644"/>
        <w:jc w:val="center"/>
        <w:rPr>
          <w:rFonts w:ascii="Times New Roman" w:eastAsia="Times New Roman" w:hAnsi="Times New Roman" w:cs="Times New Roman"/>
          <w:b/>
          <w:color w:val="000000"/>
          <w:sz w:val="28"/>
          <w:szCs w:val="28"/>
        </w:rPr>
      </w:pPr>
    </w:p>
    <w:p w:rsidR="00961408" w:rsidRPr="007320FB" w:rsidRDefault="00961408" w:rsidP="00961408">
      <w:pPr>
        <w:pStyle w:val="11"/>
        <w:shd w:val="clear" w:color="auto" w:fill="FFFFFF"/>
        <w:tabs>
          <w:tab w:val="left" w:pos="426"/>
        </w:tabs>
        <w:ind w:left="644"/>
        <w:jc w:val="center"/>
        <w:rPr>
          <w:rFonts w:ascii="Times New Roman" w:eastAsia="Times New Roman" w:hAnsi="Times New Roman" w:cs="Times New Roman"/>
          <w:color w:val="000000"/>
          <w:sz w:val="28"/>
          <w:szCs w:val="28"/>
        </w:rPr>
      </w:pPr>
      <w:r w:rsidRPr="007320FB">
        <w:rPr>
          <w:rFonts w:ascii="Times New Roman" w:eastAsia="Times New Roman" w:hAnsi="Times New Roman" w:cs="Times New Roman"/>
          <w:b/>
          <w:color w:val="000000"/>
          <w:sz w:val="28"/>
          <w:szCs w:val="28"/>
        </w:rPr>
        <w:t>13.3.Інформаційні ресурси:</w:t>
      </w:r>
    </w:p>
    <w:p w:rsidR="00194C73" w:rsidRPr="007320FB" w:rsidRDefault="00194C73" w:rsidP="004238F5">
      <w:pPr>
        <w:pStyle w:val="11"/>
        <w:numPr>
          <w:ilvl w:val="0"/>
          <w:numId w:val="39"/>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Освітній портал «На Урок»: naurok.ua</w:t>
      </w:r>
    </w:p>
    <w:p w:rsidR="00194C73" w:rsidRPr="007320FB" w:rsidRDefault="00194C73" w:rsidP="004238F5">
      <w:pPr>
        <w:pStyle w:val="11"/>
        <w:numPr>
          <w:ilvl w:val="0"/>
          <w:numId w:val="39"/>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Портал НУШ та ІМЗО: nus.org.ua</w:t>
      </w:r>
    </w:p>
    <w:p w:rsidR="00194C73" w:rsidRPr="007320FB" w:rsidRDefault="00194C73" w:rsidP="004238F5">
      <w:pPr>
        <w:pStyle w:val="11"/>
        <w:numPr>
          <w:ilvl w:val="0"/>
          <w:numId w:val="39"/>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UNICEF / UNESCO / WHO — дослідження щодо безпечного, інклюзивного та підтримувального освітнього середовища.</w:t>
      </w:r>
    </w:p>
    <w:p w:rsidR="00194C73" w:rsidRPr="007320FB" w:rsidRDefault="00194C73" w:rsidP="004238F5">
      <w:pPr>
        <w:pStyle w:val="11"/>
        <w:numPr>
          <w:ilvl w:val="0"/>
          <w:numId w:val="39"/>
        </w:numPr>
        <w:tabs>
          <w:tab w:val="left" w:pos="0"/>
          <w:tab w:val="left" w:pos="284"/>
        </w:tabs>
        <w:jc w:val="both"/>
        <w:rPr>
          <w:rFonts w:ascii="Times New Roman" w:eastAsia="Times New Roman" w:hAnsi="Times New Roman" w:cs="Times New Roman"/>
          <w:color w:val="000000"/>
          <w:sz w:val="28"/>
          <w:szCs w:val="28"/>
        </w:rPr>
      </w:pPr>
      <w:r w:rsidRPr="007320FB">
        <w:rPr>
          <w:rFonts w:ascii="Times New Roman" w:eastAsia="Times New Roman" w:hAnsi="Times New Roman" w:cs="Times New Roman"/>
          <w:color w:val="000000"/>
          <w:sz w:val="28"/>
          <w:szCs w:val="28"/>
        </w:rPr>
        <w:t>Платформи Prometheus, EdEra — онлайн-курси з психології, інклюзії, медіації та емоційного інтелекту.</w:t>
      </w:r>
    </w:p>
    <w:p w:rsidR="00961408" w:rsidRPr="007320FB" w:rsidRDefault="00961408" w:rsidP="00194C73">
      <w:pPr>
        <w:jc w:val="center"/>
        <w:rPr>
          <w:rFonts w:ascii="Times New Roman" w:hAnsi="Times New Roman" w:cs="Times New Roman"/>
          <w:b/>
          <w:sz w:val="28"/>
          <w:szCs w:val="28"/>
          <w:lang w:val="uk-UA"/>
        </w:rPr>
      </w:pPr>
      <w:r w:rsidRPr="007320FB">
        <w:rPr>
          <w:rFonts w:ascii="Times New Roman" w:hAnsi="Times New Roman" w:cs="Times New Roman"/>
          <w:b/>
          <w:sz w:val="28"/>
          <w:szCs w:val="28"/>
          <w:lang w:val="uk-UA"/>
        </w:rPr>
        <w:t>14. Політика академічної доброчесності</w:t>
      </w:r>
    </w:p>
    <w:p w:rsidR="005C1312" w:rsidRDefault="005C1312" w:rsidP="005C1312">
      <w:pPr>
        <w:pStyle w:val="a7"/>
        <w:tabs>
          <w:tab w:val="left" w:pos="0"/>
        </w:tabs>
        <w:ind w:left="0" w:firstLine="851"/>
        <w:rPr>
          <w:sz w:val="28"/>
          <w:szCs w:val="28"/>
        </w:rPr>
      </w:pPr>
      <w:r>
        <w:rPr>
          <w:sz w:val="28"/>
          <w:szCs w:val="28"/>
        </w:rPr>
        <w:t xml:space="preserve">Дотримання політики щодо академічної доброчесності учасниками освітнього процесу при вивченні освітнього компонента регламентовано чинними документами ЧНУ: </w:t>
      </w:r>
    </w:p>
    <w:p w:rsidR="005C1312" w:rsidRDefault="005C1312" w:rsidP="005C1312">
      <w:pPr>
        <w:pStyle w:val="a7"/>
        <w:tabs>
          <w:tab w:val="left" w:pos="0"/>
        </w:tabs>
        <w:ind w:left="0" w:firstLine="851"/>
        <w:rPr>
          <w:bCs/>
          <w:color w:val="000000" w:themeColor="text1"/>
          <w:sz w:val="28"/>
          <w:szCs w:val="28"/>
        </w:rPr>
      </w:pPr>
      <w:r>
        <w:rPr>
          <w:sz w:val="28"/>
          <w:szCs w:val="28"/>
        </w:rPr>
        <w:t xml:space="preserve"> «Етичний кодекс Чернівецького національного університету імені Юрія Федьковича» https://www.chnu.edu.ua/universytet/normatyvnidokumenty/etychnyi-kodeks-chernivetskoho-natsionalnoho-universytetuimeni-yuriia-fedkovycha/ - </w:t>
      </w:r>
      <w:r>
        <w:rPr>
          <w:sz w:val="28"/>
          <w:szCs w:val="28"/>
        </w:rPr>
        <w:tab/>
        <w:t xml:space="preserve">«Положенням про виявлення та запобігання академічного плагіату у Чернівецькому національному університеті імені Юрія Федьковича» https://www.chnu.edu.ua/universytet/normatyvni-dokumenty/polozhenniapro-vyiavlennia-ta-zapobihannia-akademichnomu-plahiatu-u-chernivetskomunatsionalnomu-universyteti-imeni-yuriia-fedkovycha/ - </w:t>
      </w:r>
      <w:r>
        <w:rPr>
          <w:sz w:val="28"/>
          <w:szCs w:val="28"/>
        </w:rPr>
        <w:tab/>
        <w:t>«Політика використання штучного інтелекту в Чернівецькому національному університету імені Юрія Федьковича» https://www.chnu.edu.ua/universytet/normatyvni-dokumenty/politykavykorystannia-shtuchnoho-intelektu-v-chernivetskomu-natsionalnomuuniversyteti-imeni-yuriia-fedkovycha/</w:t>
      </w:r>
    </w:p>
    <w:p w:rsidR="00C92101" w:rsidRPr="007320FB" w:rsidRDefault="00961408" w:rsidP="00961408">
      <w:pPr>
        <w:rPr>
          <w:rFonts w:ascii="Times New Roman" w:hAnsi="Times New Roman" w:cs="Times New Roman"/>
          <w:sz w:val="28"/>
          <w:szCs w:val="28"/>
        </w:rPr>
      </w:pPr>
      <w:bookmarkStart w:id="0" w:name="_GoBack"/>
      <w:bookmarkEnd w:id="0"/>
      <w:r w:rsidRPr="007320FB">
        <w:rPr>
          <w:rFonts w:ascii="Times New Roman" w:hAnsi="Times New Roman" w:cs="Times New Roman"/>
          <w:sz w:val="28"/>
          <w:szCs w:val="28"/>
        </w:rPr>
        <w:t>брочесності</w:t>
      </w:r>
    </w:p>
    <w:sectPr w:rsidR="00C92101" w:rsidRPr="007320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80ED6"/>
    <w:multiLevelType w:val="hybridMultilevel"/>
    <w:tmpl w:val="A5B811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A16EF1"/>
    <w:multiLevelType w:val="multilevel"/>
    <w:tmpl w:val="EB105A6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A7B54FB"/>
    <w:multiLevelType w:val="multilevel"/>
    <w:tmpl w:val="2F066A74"/>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085" w:hanging="375"/>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0BBA"/>
    <w:multiLevelType w:val="hybridMultilevel"/>
    <w:tmpl w:val="40F08ADC"/>
    <w:lvl w:ilvl="0" w:tplc="0419000D">
      <w:start w:val="1"/>
      <w:numFmt w:val="bullet"/>
      <w:lvlText w:val=""/>
      <w:lvlJc w:val="left"/>
      <w:pPr>
        <w:ind w:left="360" w:hanging="360"/>
      </w:pPr>
      <w:rPr>
        <w:rFonts w:ascii="Wingdings" w:hAnsi="Wingdings"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4" w15:restartNumberingAfterBreak="0">
    <w:nsid w:val="0FC80E52"/>
    <w:multiLevelType w:val="hybridMultilevel"/>
    <w:tmpl w:val="7D5E22A4"/>
    <w:lvl w:ilvl="0" w:tplc="33D017BA">
      <w:start w:val="1"/>
      <w:numFmt w:val="decimal"/>
      <w:lvlText w:val="%1."/>
      <w:lvlJc w:val="left"/>
      <w:pPr>
        <w:ind w:left="927" w:hanging="360"/>
      </w:pPr>
      <w:rPr>
        <w:rFonts w:hint="default"/>
        <w:lang w:val="ru-RU"/>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5" w15:restartNumberingAfterBreak="0">
    <w:nsid w:val="16AA3932"/>
    <w:multiLevelType w:val="hybridMultilevel"/>
    <w:tmpl w:val="05E8FC0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D9175EF"/>
    <w:multiLevelType w:val="hybridMultilevel"/>
    <w:tmpl w:val="8CC27A10"/>
    <w:lvl w:ilvl="0" w:tplc="02B413D0">
      <w:numFmt w:val="bullet"/>
      <w:lvlText w:val=""/>
      <w:lvlJc w:val="left"/>
      <w:pPr>
        <w:ind w:left="720" w:hanging="360"/>
      </w:pPr>
      <w:rPr>
        <w:rFonts w:ascii="Symbol" w:eastAsiaTheme="minorHAns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1697464"/>
    <w:multiLevelType w:val="hybridMultilevel"/>
    <w:tmpl w:val="E506BEB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6542A0E"/>
    <w:multiLevelType w:val="multilevel"/>
    <w:tmpl w:val="38244048"/>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93DB0"/>
    <w:multiLevelType w:val="hybridMultilevel"/>
    <w:tmpl w:val="A5B811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E466C65"/>
    <w:multiLevelType w:val="hybridMultilevel"/>
    <w:tmpl w:val="808E555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17A610C"/>
    <w:multiLevelType w:val="multilevel"/>
    <w:tmpl w:val="876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470B1"/>
    <w:multiLevelType w:val="hybridMultilevel"/>
    <w:tmpl w:val="74BCDFB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432829D4"/>
    <w:multiLevelType w:val="multilevel"/>
    <w:tmpl w:val="C26AE9B4"/>
    <w:lvl w:ilvl="0">
      <w:start w:val="11"/>
      <w:numFmt w:val="decimal"/>
      <w:lvlText w:val="%1"/>
      <w:lvlJc w:val="left"/>
      <w:pPr>
        <w:ind w:left="525" w:hanging="525"/>
      </w:pPr>
      <w:rPr>
        <w:rFonts w:hint="default"/>
      </w:rPr>
    </w:lvl>
    <w:lvl w:ilvl="1">
      <w:start w:val="8"/>
      <w:numFmt w:val="decimal"/>
      <w:lvlText w:val="%1.%2"/>
      <w:lvlJc w:val="left"/>
      <w:pPr>
        <w:ind w:left="1660" w:hanging="525"/>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4" w15:restartNumberingAfterBreak="0">
    <w:nsid w:val="44F77D9E"/>
    <w:multiLevelType w:val="multilevel"/>
    <w:tmpl w:val="B8E8220A"/>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15" w15:restartNumberingAfterBreak="0">
    <w:nsid w:val="47A67E66"/>
    <w:multiLevelType w:val="hybridMultilevel"/>
    <w:tmpl w:val="2BD874C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6" w15:restartNumberingAfterBreak="0">
    <w:nsid w:val="4D4E7309"/>
    <w:multiLevelType w:val="hybridMultilevel"/>
    <w:tmpl w:val="C9DCBB8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4FAF3A6A"/>
    <w:multiLevelType w:val="multilevel"/>
    <w:tmpl w:val="57A8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31742"/>
    <w:multiLevelType w:val="multilevel"/>
    <w:tmpl w:val="C49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53D5C"/>
    <w:multiLevelType w:val="hybridMultilevel"/>
    <w:tmpl w:val="617C301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54FE58E4"/>
    <w:multiLevelType w:val="hybridMultilevel"/>
    <w:tmpl w:val="A17EEB2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58435B0B"/>
    <w:multiLevelType w:val="multilevel"/>
    <w:tmpl w:val="201A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CA112C"/>
    <w:multiLevelType w:val="hybridMultilevel"/>
    <w:tmpl w:val="DFA67EB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5B620B06"/>
    <w:multiLevelType w:val="hybridMultilevel"/>
    <w:tmpl w:val="10945BCA"/>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24" w15:restartNumberingAfterBreak="0">
    <w:nsid w:val="60852080"/>
    <w:multiLevelType w:val="hybridMultilevel"/>
    <w:tmpl w:val="7562A05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5" w15:restartNumberingAfterBreak="0">
    <w:nsid w:val="626B0071"/>
    <w:multiLevelType w:val="hybridMultilevel"/>
    <w:tmpl w:val="D1E6FF7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6" w15:restartNumberingAfterBreak="0">
    <w:nsid w:val="679B6E40"/>
    <w:multiLevelType w:val="hybridMultilevel"/>
    <w:tmpl w:val="0FB8796A"/>
    <w:lvl w:ilvl="0" w:tplc="4E3CE256">
      <w:start w:val="1"/>
      <w:numFmt w:val="decimal"/>
      <w:lvlText w:val="%1."/>
      <w:lvlJc w:val="left"/>
      <w:pPr>
        <w:ind w:left="720" w:hanging="360"/>
      </w:pPr>
      <w:rPr>
        <w:rFonts w:ascii="Times New Roman" w:eastAsia="Calibri" w:hAnsi="Times New Roman" w:cs="Times New Roman"/>
      </w:r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27" w15:restartNumberingAfterBreak="0">
    <w:nsid w:val="6AE515D9"/>
    <w:multiLevelType w:val="hybridMultilevel"/>
    <w:tmpl w:val="AA7E1C1E"/>
    <w:lvl w:ilvl="0" w:tplc="70306672">
      <w:start w:val="1"/>
      <w:numFmt w:val="decimal"/>
      <w:lvlText w:val="%1."/>
      <w:lvlJc w:val="left"/>
      <w:pPr>
        <w:ind w:left="1004" w:hanging="360"/>
      </w:pPr>
      <w:rPr>
        <w:rFonts w:hint="default"/>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28" w15:restartNumberingAfterBreak="0">
    <w:nsid w:val="6BE8616C"/>
    <w:multiLevelType w:val="multilevel"/>
    <w:tmpl w:val="5BEC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507A68"/>
    <w:multiLevelType w:val="hybridMultilevel"/>
    <w:tmpl w:val="7084067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706B7D3A"/>
    <w:multiLevelType w:val="hybridMultilevel"/>
    <w:tmpl w:val="D20A7AC2"/>
    <w:lvl w:ilvl="0" w:tplc="0422000F">
      <w:start w:val="1"/>
      <w:numFmt w:val="decimal"/>
      <w:lvlText w:val="%1."/>
      <w:lvlJc w:val="left"/>
      <w:pPr>
        <w:ind w:left="1364" w:hanging="360"/>
      </w:pPr>
    </w:lvl>
    <w:lvl w:ilvl="1" w:tplc="04220019" w:tentative="1">
      <w:start w:val="1"/>
      <w:numFmt w:val="lowerLetter"/>
      <w:lvlText w:val="%2."/>
      <w:lvlJc w:val="left"/>
      <w:pPr>
        <w:ind w:left="2084" w:hanging="360"/>
      </w:pPr>
    </w:lvl>
    <w:lvl w:ilvl="2" w:tplc="0422001B" w:tentative="1">
      <w:start w:val="1"/>
      <w:numFmt w:val="lowerRoman"/>
      <w:lvlText w:val="%3."/>
      <w:lvlJc w:val="right"/>
      <w:pPr>
        <w:ind w:left="2804" w:hanging="180"/>
      </w:pPr>
    </w:lvl>
    <w:lvl w:ilvl="3" w:tplc="0422000F" w:tentative="1">
      <w:start w:val="1"/>
      <w:numFmt w:val="decimal"/>
      <w:lvlText w:val="%4."/>
      <w:lvlJc w:val="left"/>
      <w:pPr>
        <w:ind w:left="3524" w:hanging="360"/>
      </w:pPr>
    </w:lvl>
    <w:lvl w:ilvl="4" w:tplc="04220019" w:tentative="1">
      <w:start w:val="1"/>
      <w:numFmt w:val="lowerLetter"/>
      <w:lvlText w:val="%5."/>
      <w:lvlJc w:val="left"/>
      <w:pPr>
        <w:ind w:left="4244" w:hanging="360"/>
      </w:pPr>
    </w:lvl>
    <w:lvl w:ilvl="5" w:tplc="0422001B" w:tentative="1">
      <w:start w:val="1"/>
      <w:numFmt w:val="lowerRoman"/>
      <w:lvlText w:val="%6."/>
      <w:lvlJc w:val="right"/>
      <w:pPr>
        <w:ind w:left="4964" w:hanging="180"/>
      </w:pPr>
    </w:lvl>
    <w:lvl w:ilvl="6" w:tplc="0422000F" w:tentative="1">
      <w:start w:val="1"/>
      <w:numFmt w:val="decimal"/>
      <w:lvlText w:val="%7."/>
      <w:lvlJc w:val="left"/>
      <w:pPr>
        <w:ind w:left="5684" w:hanging="360"/>
      </w:pPr>
    </w:lvl>
    <w:lvl w:ilvl="7" w:tplc="04220019" w:tentative="1">
      <w:start w:val="1"/>
      <w:numFmt w:val="lowerLetter"/>
      <w:lvlText w:val="%8."/>
      <w:lvlJc w:val="left"/>
      <w:pPr>
        <w:ind w:left="6404" w:hanging="360"/>
      </w:pPr>
    </w:lvl>
    <w:lvl w:ilvl="8" w:tplc="0422001B" w:tentative="1">
      <w:start w:val="1"/>
      <w:numFmt w:val="lowerRoman"/>
      <w:lvlText w:val="%9."/>
      <w:lvlJc w:val="right"/>
      <w:pPr>
        <w:ind w:left="7124" w:hanging="180"/>
      </w:pPr>
    </w:lvl>
  </w:abstractNum>
  <w:abstractNum w:abstractNumId="31" w15:restartNumberingAfterBreak="0">
    <w:nsid w:val="738E5022"/>
    <w:multiLevelType w:val="multilevel"/>
    <w:tmpl w:val="C70CD22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15:restartNumberingAfterBreak="0">
    <w:nsid w:val="78900E85"/>
    <w:multiLevelType w:val="hybridMultilevel"/>
    <w:tmpl w:val="8EF00C6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32"/>
  </w:num>
  <w:num w:numId="2">
    <w:abstractNumId w:val="25"/>
  </w:num>
  <w:num w:numId="3">
    <w:abstractNumId w:val="24"/>
  </w:num>
  <w:num w:numId="4">
    <w:abstractNumId w:val="28"/>
    <w:lvlOverride w:ilvl="0">
      <w:startOverride w:val="1"/>
    </w:lvlOverride>
  </w:num>
  <w:num w:numId="5">
    <w:abstractNumId w:val="8"/>
    <w:lvlOverride w:ilvl="0">
      <w:startOverride w:val="2"/>
    </w:lvlOverride>
  </w:num>
  <w:num w:numId="6">
    <w:abstractNumId w:val="21"/>
    <w:lvlOverride w:ilvl="0">
      <w:startOverride w:val="1"/>
    </w:lvlOverride>
  </w:num>
  <w:num w:numId="7">
    <w:abstractNumId w:val="21"/>
    <w:lvlOverride w:ilvl="0">
      <w:startOverride w:val="2"/>
    </w:lvlOverride>
  </w:num>
  <w:num w:numId="8">
    <w:abstractNumId w:val="21"/>
    <w:lvlOverride w:ilvl="0">
      <w:startOverride w:val="3"/>
    </w:lvlOverride>
  </w:num>
  <w:num w:numId="9">
    <w:abstractNumId w:val="21"/>
    <w:lvlOverride w:ilvl="0">
      <w:startOverride w:val="4"/>
    </w:lvlOverride>
  </w:num>
  <w:num w:numId="10">
    <w:abstractNumId w:val="21"/>
    <w:lvlOverride w:ilvl="0">
      <w:startOverride w:val="5"/>
    </w:lvlOverride>
  </w:num>
  <w:num w:numId="11">
    <w:abstractNumId w:val="21"/>
    <w:lvlOverride w:ilvl="0">
      <w:startOverride w:val="6"/>
    </w:lvlOverride>
  </w:num>
  <w:num w:numId="12">
    <w:abstractNumId w:val="21"/>
    <w:lvlOverride w:ilvl="0">
      <w:startOverride w:val="7"/>
    </w:lvlOverride>
  </w:num>
  <w:num w:numId="13">
    <w:abstractNumId w:val="21"/>
    <w:lvlOverride w:ilvl="0">
      <w:startOverride w:val="8"/>
    </w:lvlOverride>
  </w:num>
  <w:num w:numId="14">
    <w:abstractNumId w:val="21"/>
    <w:lvlOverride w:ilvl="0">
      <w:startOverride w:val="9"/>
    </w:lvlOverride>
  </w:num>
  <w:num w:numId="15">
    <w:abstractNumId w:val="21"/>
    <w:lvlOverride w:ilvl="0">
      <w:startOverride w:val="10"/>
    </w:lvlOverride>
  </w:num>
  <w:num w:numId="16">
    <w:abstractNumId w:val="21"/>
    <w:lvlOverride w:ilvl="0">
      <w:startOverride w:val="11"/>
    </w:lvlOverride>
  </w:num>
  <w:num w:numId="17">
    <w:abstractNumId w:val="17"/>
  </w:num>
  <w:num w:numId="18">
    <w:abstractNumId w:val="18"/>
  </w:num>
  <w:num w:numId="19">
    <w:abstractNumId w:val="11"/>
  </w:num>
  <w:num w:numId="20">
    <w:abstractNumId w:val="0"/>
  </w:num>
  <w:num w:numId="21">
    <w:abstractNumId w:val="20"/>
  </w:num>
  <w:num w:numId="22">
    <w:abstractNumId w:val="12"/>
  </w:num>
  <w:num w:numId="23">
    <w:abstractNumId w:val="4"/>
  </w:num>
  <w:num w:numId="24">
    <w:abstractNumId w:val="5"/>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2"/>
    <w:lvlOverride w:ilvl="0"/>
    <w:lvlOverride w:ilvl="1">
      <w:startOverride w:val="11"/>
    </w:lvlOverride>
    <w:lvlOverride w:ilvl="2"/>
    <w:lvlOverride w:ilvl="3"/>
    <w:lvlOverride w:ilvl="4"/>
    <w:lvlOverride w:ilvl="5"/>
    <w:lvlOverride w:ilvl="6"/>
    <w:lvlOverride w:ilvl="7"/>
    <w:lvlOverride w:ilvl="8"/>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num>
  <w:num w:numId="33">
    <w:abstractNumId w:val="13"/>
  </w:num>
  <w:num w:numId="34">
    <w:abstractNumId w:val="9"/>
  </w:num>
  <w:num w:numId="35">
    <w:abstractNumId w:val="15"/>
  </w:num>
  <w:num w:numId="36">
    <w:abstractNumId w:val="7"/>
  </w:num>
  <w:num w:numId="37">
    <w:abstractNumId w:val="16"/>
  </w:num>
  <w:num w:numId="38">
    <w:abstractNumId w:val="19"/>
  </w:num>
  <w:num w:numId="39">
    <w:abstractNumId w:val="22"/>
  </w:num>
  <w:num w:numId="40">
    <w:abstractNumId w:val="29"/>
  </w:num>
  <w:num w:numId="41">
    <w:abstractNumId w:val="6"/>
  </w:num>
  <w:num w:numId="42">
    <w:abstractNumId w:val="10"/>
  </w:num>
  <w:num w:numId="43">
    <w:abstractNumId w:val="30"/>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789"/>
    <w:rsid w:val="000010A2"/>
    <w:rsid w:val="00077B76"/>
    <w:rsid w:val="000A4347"/>
    <w:rsid w:val="000D761D"/>
    <w:rsid w:val="001418A2"/>
    <w:rsid w:val="00145AC8"/>
    <w:rsid w:val="0018289E"/>
    <w:rsid w:val="00194C73"/>
    <w:rsid w:val="001B4B4A"/>
    <w:rsid w:val="001D038A"/>
    <w:rsid w:val="003539F2"/>
    <w:rsid w:val="00385CF5"/>
    <w:rsid w:val="004238F5"/>
    <w:rsid w:val="00431789"/>
    <w:rsid w:val="00485465"/>
    <w:rsid w:val="004D7CA6"/>
    <w:rsid w:val="00520A4C"/>
    <w:rsid w:val="00537A52"/>
    <w:rsid w:val="005B2639"/>
    <w:rsid w:val="005C1312"/>
    <w:rsid w:val="006852F2"/>
    <w:rsid w:val="00691A2C"/>
    <w:rsid w:val="007320FB"/>
    <w:rsid w:val="00764A0F"/>
    <w:rsid w:val="00781D53"/>
    <w:rsid w:val="00860013"/>
    <w:rsid w:val="0091236F"/>
    <w:rsid w:val="00961408"/>
    <w:rsid w:val="009B77EB"/>
    <w:rsid w:val="00B35ED8"/>
    <w:rsid w:val="00B60FB8"/>
    <w:rsid w:val="00C92101"/>
    <w:rsid w:val="00CB167E"/>
    <w:rsid w:val="00CE07B3"/>
    <w:rsid w:val="00D40E77"/>
    <w:rsid w:val="00E41027"/>
    <w:rsid w:val="00E51480"/>
    <w:rsid w:val="00EA1BAB"/>
    <w:rsid w:val="00EF47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F8E67-7075-4747-A41F-D4DA11BB2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61408"/>
    <w:pPr>
      <w:keepNext/>
      <w:spacing w:before="240" w:after="60" w:line="240" w:lineRule="auto"/>
      <w:outlineLvl w:val="0"/>
    </w:pPr>
    <w:rPr>
      <w:rFonts w:ascii="Cambria" w:eastAsia="Times New Roman" w:hAnsi="Cambria" w:cs="Times New Roman"/>
      <w:b/>
      <w:bCs/>
      <w:kern w:val="32"/>
      <w:sz w:val="32"/>
      <w:szCs w:val="32"/>
      <w:lang w:eastAsia="ru-RU"/>
    </w:rPr>
  </w:style>
  <w:style w:type="paragraph" w:styleId="2">
    <w:name w:val="heading 2"/>
    <w:basedOn w:val="a"/>
    <w:next w:val="a"/>
    <w:link w:val="20"/>
    <w:qFormat/>
    <w:rsid w:val="00961408"/>
    <w:pPr>
      <w:keepNext/>
      <w:spacing w:before="240" w:after="60" w:line="240" w:lineRule="auto"/>
      <w:outlineLvl w:val="1"/>
    </w:pPr>
    <w:rPr>
      <w:rFonts w:ascii="Arial" w:eastAsia="Times New Roman" w:hAnsi="Arial" w:cs="Arial"/>
      <w:b/>
      <w:bCs/>
      <w:i/>
      <w:iCs/>
      <w:sz w:val="28"/>
      <w:szCs w:val="28"/>
      <w:lang w:eastAsia="ru-RU"/>
    </w:rPr>
  </w:style>
  <w:style w:type="paragraph" w:styleId="4">
    <w:name w:val="heading 4"/>
    <w:basedOn w:val="a"/>
    <w:next w:val="a"/>
    <w:link w:val="40"/>
    <w:uiPriority w:val="9"/>
    <w:semiHidden/>
    <w:unhideWhenUsed/>
    <w:qFormat/>
    <w:rsid w:val="00961408"/>
    <w:pPr>
      <w:keepNext/>
      <w:keepLines/>
      <w:spacing w:before="200" w:after="0" w:line="240" w:lineRule="auto"/>
      <w:outlineLvl w:val="3"/>
    </w:pPr>
    <w:rPr>
      <w:rFonts w:ascii="Cambria" w:eastAsia="Times New Roman" w:hAnsi="Cambria" w:cs="Times New Roman"/>
      <w:b/>
      <w:bCs/>
      <w:i/>
      <w:iCs/>
      <w:color w:val="4F81BD"/>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1408"/>
    <w:rPr>
      <w:rFonts w:ascii="Cambria" w:eastAsia="Times New Roman" w:hAnsi="Cambria" w:cs="Times New Roman"/>
      <w:b/>
      <w:bCs/>
      <w:kern w:val="32"/>
      <w:sz w:val="32"/>
      <w:szCs w:val="32"/>
      <w:lang w:eastAsia="ru-RU"/>
    </w:rPr>
  </w:style>
  <w:style w:type="character" w:customStyle="1" w:styleId="20">
    <w:name w:val="Заголовок 2 Знак"/>
    <w:basedOn w:val="a0"/>
    <w:link w:val="2"/>
    <w:rsid w:val="00961408"/>
    <w:rPr>
      <w:rFonts w:ascii="Arial" w:eastAsia="Times New Roman" w:hAnsi="Arial" w:cs="Arial"/>
      <w:b/>
      <w:bCs/>
      <w:i/>
      <w:iCs/>
      <w:sz w:val="28"/>
      <w:szCs w:val="28"/>
      <w:lang w:eastAsia="ru-RU"/>
    </w:rPr>
  </w:style>
  <w:style w:type="character" w:customStyle="1" w:styleId="40">
    <w:name w:val="Заголовок 4 Знак"/>
    <w:basedOn w:val="a0"/>
    <w:link w:val="4"/>
    <w:uiPriority w:val="9"/>
    <w:semiHidden/>
    <w:rsid w:val="00961408"/>
    <w:rPr>
      <w:rFonts w:ascii="Cambria" w:eastAsia="Times New Roman" w:hAnsi="Cambria" w:cs="Times New Roman"/>
      <w:b/>
      <w:bCs/>
      <w:i/>
      <w:iCs/>
      <w:color w:val="4F81BD"/>
      <w:sz w:val="28"/>
      <w:szCs w:val="24"/>
      <w:lang w:eastAsia="ru-RU"/>
    </w:rPr>
  </w:style>
  <w:style w:type="paragraph" w:styleId="a3">
    <w:name w:val="Body Text"/>
    <w:basedOn w:val="a"/>
    <w:link w:val="a4"/>
    <w:rsid w:val="00961408"/>
    <w:pPr>
      <w:spacing w:after="120" w:line="240" w:lineRule="auto"/>
    </w:pPr>
    <w:rPr>
      <w:rFonts w:ascii="Times New Roman" w:eastAsia="Times New Roman" w:hAnsi="Times New Roman" w:cs="Times New Roman"/>
      <w:sz w:val="28"/>
      <w:szCs w:val="24"/>
      <w:lang w:eastAsia="ru-RU"/>
    </w:rPr>
  </w:style>
  <w:style w:type="character" w:customStyle="1" w:styleId="a4">
    <w:name w:val="Основной текст Знак"/>
    <w:basedOn w:val="a0"/>
    <w:link w:val="a3"/>
    <w:rsid w:val="00961408"/>
    <w:rPr>
      <w:rFonts w:ascii="Times New Roman" w:eastAsia="Times New Roman" w:hAnsi="Times New Roman" w:cs="Times New Roman"/>
      <w:sz w:val="28"/>
      <w:szCs w:val="24"/>
      <w:lang w:eastAsia="ru-RU"/>
    </w:rPr>
  </w:style>
  <w:style w:type="paragraph" w:customStyle="1" w:styleId="FR2">
    <w:name w:val="FR2"/>
    <w:rsid w:val="00961408"/>
    <w:pPr>
      <w:widowControl w:val="0"/>
      <w:autoSpaceDE w:val="0"/>
      <w:autoSpaceDN w:val="0"/>
      <w:adjustRightInd w:val="0"/>
      <w:spacing w:before="220" w:after="0" w:line="240" w:lineRule="auto"/>
      <w:ind w:left="40" w:hanging="20"/>
    </w:pPr>
    <w:rPr>
      <w:rFonts w:ascii="Arial" w:eastAsia="Times New Roman" w:hAnsi="Arial" w:cs="Arial"/>
      <w:sz w:val="18"/>
      <w:szCs w:val="18"/>
      <w:lang w:val="uk-UA" w:eastAsia="uk-UA"/>
    </w:rPr>
  </w:style>
  <w:style w:type="paragraph" w:styleId="a5">
    <w:name w:val="Balloon Text"/>
    <w:basedOn w:val="a"/>
    <w:link w:val="a6"/>
    <w:uiPriority w:val="99"/>
    <w:semiHidden/>
    <w:unhideWhenUsed/>
    <w:rsid w:val="00961408"/>
    <w:pPr>
      <w:spacing w:after="0" w:line="240" w:lineRule="auto"/>
    </w:pPr>
    <w:rPr>
      <w:rFonts w:ascii="Tahoma" w:eastAsia="Times New Roman" w:hAnsi="Tahoma" w:cs="Tahoma"/>
      <w:sz w:val="16"/>
      <w:szCs w:val="16"/>
      <w:lang w:eastAsia="ru-RU"/>
    </w:rPr>
  </w:style>
  <w:style w:type="character" w:customStyle="1" w:styleId="a6">
    <w:name w:val="Текст выноски Знак"/>
    <w:basedOn w:val="a0"/>
    <w:link w:val="a5"/>
    <w:uiPriority w:val="99"/>
    <w:semiHidden/>
    <w:rsid w:val="00961408"/>
    <w:rPr>
      <w:rFonts w:ascii="Tahoma" w:eastAsia="Times New Roman" w:hAnsi="Tahoma" w:cs="Tahoma"/>
      <w:sz w:val="16"/>
      <w:szCs w:val="16"/>
      <w:lang w:eastAsia="ru-RU"/>
    </w:rPr>
  </w:style>
  <w:style w:type="paragraph" w:styleId="3">
    <w:name w:val="Body Text 3"/>
    <w:basedOn w:val="a"/>
    <w:link w:val="30"/>
    <w:rsid w:val="00961408"/>
    <w:pPr>
      <w:spacing w:after="120" w:line="240" w:lineRule="auto"/>
    </w:pPr>
    <w:rPr>
      <w:rFonts w:ascii="Times New Roman" w:eastAsia="Times New Roman" w:hAnsi="Times New Roman" w:cs="Times New Roman"/>
      <w:sz w:val="16"/>
      <w:szCs w:val="16"/>
      <w:lang w:eastAsia="ru-RU"/>
    </w:rPr>
  </w:style>
  <w:style w:type="character" w:customStyle="1" w:styleId="30">
    <w:name w:val="Основной текст 3 Знак"/>
    <w:basedOn w:val="a0"/>
    <w:link w:val="3"/>
    <w:rsid w:val="00961408"/>
    <w:rPr>
      <w:rFonts w:ascii="Times New Roman" w:eastAsia="Times New Roman" w:hAnsi="Times New Roman" w:cs="Times New Roman"/>
      <w:sz w:val="16"/>
      <w:szCs w:val="16"/>
      <w:lang w:eastAsia="ru-RU"/>
    </w:rPr>
  </w:style>
  <w:style w:type="paragraph" w:styleId="a7">
    <w:name w:val="List Paragraph"/>
    <w:basedOn w:val="a"/>
    <w:uiPriority w:val="1"/>
    <w:qFormat/>
    <w:rsid w:val="00961408"/>
    <w:pPr>
      <w:spacing w:after="0" w:line="240" w:lineRule="auto"/>
      <w:ind w:left="720"/>
      <w:contextualSpacing/>
    </w:pPr>
    <w:rPr>
      <w:rFonts w:ascii="Times New Roman" w:eastAsia="Times New Roman" w:hAnsi="Times New Roman" w:cs="Times New Roman"/>
      <w:sz w:val="24"/>
      <w:szCs w:val="24"/>
      <w:lang w:val="uk-UA" w:eastAsia="ru-RU"/>
    </w:rPr>
  </w:style>
  <w:style w:type="character" w:styleId="a8">
    <w:name w:val="Hyperlink"/>
    <w:uiPriority w:val="99"/>
    <w:unhideWhenUsed/>
    <w:rsid w:val="00961408"/>
    <w:rPr>
      <w:color w:val="0000FF"/>
      <w:u w:val="single"/>
    </w:rPr>
  </w:style>
  <w:style w:type="paragraph" w:styleId="a9">
    <w:name w:val="Subtitle"/>
    <w:basedOn w:val="a"/>
    <w:link w:val="aa"/>
    <w:qFormat/>
    <w:rsid w:val="00961408"/>
    <w:pPr>
      <w:spacing w:after="0" w:line="240" w:lineRule="auto"/>
    </w:pPr>
    <w:rPr>
      <w:rFonts w:ascii="Times New Roman" w:eastAsia="Times New Roman" w:hAnsi="Times New Roman" w:cs="Times New Roman"/>
      <w:color w:val="000000"/>
      <w:sz w:val="28"/>
      <w:szCs w:val="24"/>
      <w:lang w:val="uk-UA" w:eastAsia="ru-RU"/>
    </w:rPr>
  </w:style>
  <w:style w:type="character" w:customStyle="1" w:styleId="aa">
    <w:name w:val="Подзаголовок Знак"/>
    <w:basedOn w:val="a0"/>
    <w:link w:val="a9"/>
    <w:rsid w:val="00961408"/>
    <w:rPr>
      <w:rFonts w:ascii="Times New Roman" w:eastAsia="Times New Roman" w:hAnsi="Times New Roman" w:cs="Times New Roman"/>
      <w:color w:val="000000"/>
      <w:sz w:val="28"/>
      <w:szCs w:val="24"/>
      <w:lang w:val="uk-UA" w:eastAsia="ru-RU"/>
    </w:rPr>
  </w:style>
  <w:style w:type="paragraph" w:styleId="ab">
    <w:name w:val="Body Text Indent"/>
    <w:basedOn w:val="a"/>
    <w:link w:val="ac"/>
    <w:unhideWhenUsed/>
    <w:rsid w:val="00961408"/>
    <w:pPr>
      <w:spacing w:after="120" w:line="240" w:lineRule="auto"/>
      <w:ind w:left="283"/>
    </w:pPr>
    <w:rPr>
      <w:rFonts w:ascii="Times New Roman" w:eastAsia="Times New Roman" w:hAnsi="Times New Roman" w:cs="Times New Roman"/>
      <w:sz w:val="28"/>
      <w:szCs w:val="24"/>
      <w:lang w:eastAsia="ru-RU"/>
    </w:rPr>
  </w:style>
  <w:style w:type="character" w:customStyle="1" w:styleId="ac">
    <w:name w:val="Основной текст с отступом Знак"/>
    <w:basedOn w:val="a0"/>
    <w:link w:val="ab"/>
    <w:rsid w:val="00961408"/>
    <w:rPr>
      <w:rFonts w:ascii="Times New Roman" w:eastAsia="Times New Roman" w:hAnsi="Times New Roman" w:cs="Times New Roman"/>
      <w:sz w:val="28"/>
      <w:szCs w:val="24"/>
      <w:lang w:eastAsia="ru-RU"/>
    </w:rPr>
  </w:style>
  <w:style w:type="character" w:styleId="ad">
    <w:name w:val="Strong"/>
    <w:uiPriority w:val="22"/>
    <w:qFormat/>
    <w:rsid w:val="00961408"/>
    <w:rPr>
      <w:b/>
      <w:bCs/>
    </w:rPr>
  </w:style>
  <w:style w:type="character" w:customStyle="1" w:styleId="rvts16">
    <w:name w:val="rvts16"/>
    <w:basedOn w:val="a0"/>
    <w:rsid w:val="00961408"/>
  </w:style>
  <w:style w:type="paragraph" w:customStyle="1" w:styleId="rvps144">
    <w:name w:val="rvps144"/>
    <w:basedOn w:val="a"/>
    <w:rsid w:val="00961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Normal (Web)"/>
    <w:basedOn w:val="a"/>
    <w:unhideWhenUsed/>
    <w:qFormat/>
    <w:rsid w:val="00961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242">
    <w:name w:val="rvps242"/>
    <w:basedOn w:val="a"/>
    <w:rsid w:val="00961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244">
    <w:name w:val="rvps244"/>
    <w:basedOn w:val="a"/>
    <w:rsid w:val="009614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22">
    <w:name w:val="rvts22"/>
    <w:basedOn w:val="a0"/>
    <w:rsid w:val="00961408"/>
  </w:style>
  <w:style w:type="paragraph" w:customStyle="1" w:styleId="rvps142">
    <w:name w:val="rvps142"/>
    <w:basedOn w:val="a"/>
    <w:rsid w:val="00961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114">
    <w:name w:val="rvps114"/>
    <w:basedOn w:val="a"/>
    <w:rsid w:val="009614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961408"/>
  </w:style>
  <w:style w:type="paragraph" w:customStyle="1" w:styleId="af">
    <w:name w:val="a"/>
    <w:basedOn w:val="a"/>
    <w:rsid w:val="009614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0">
    <w:name w:val="Emphasis"/>
    <w:uiPriority w:val="20"/>
    <w:qFormat/>
    <w:rsid w:val="00961408"/>
    <w:rPr>
      <w:i/>
      <w:iCs/>
    </w:rPr>
  </w:style>
  <w:style w:type="character" w:customStyle="1" w:styleId="submenu-table">
    <w:name w:val="submenu-table"/>
    <w:basedOn w:val="a0"/>
    <w:rsid w:val="00961408"/>
  </w:style>
  <w:style w:type="character" w:customStyle="1" w:styleId="butback">
    <w:name w:val="butback"/>
    <w:basedOn w:val="a0"/>
    <w:rsid w:val="00961408"/>
  </w:style>
  <w:style w:type="paragraph" w:styleId="af1">
    <w:name w:val="header"/>
    <w:basedOn w:val="a"/>
    <w:link w:val="af2"/>
    <w:unhideWhenUsed/>
    <w:rsid w:val="00961408"/>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2">
    <w:name w:val="Верхний колонтитул Знак"/>
    <w:basedOn w:val="a0"/>
    <w:link w:val="af1"/>
    <w:rsid w:val="00961408"/>
    <w:rPr>
      <w:rFonts w:ascii="Times New Roman" w:eastAsia="Times New Roman" w:hAnsi="Times New Roman" w:cs="Times New Roman"/>
      <w:sz w:val="24"/>
      <w:szCs w:val="24"/>
      <w:lang w:eastAsia="ru-RU"/>
    </w:rPr>
  </w:style>
  <w:style w:type="paragraph" w:styleId="21">
    <w:name w:val="Body Text 2"/>
    <w:basedOn w:val="a"/>
    <w:link w:val="22"/>
    <w:rsid w:val="00961408"/>
    <w:pPr>
      <w:spacing w:after="120" w:line="480" w:lineRule="auto"/>
    </w:pPr>
    <w:rPr>
      <w:rFonts w:ascii="Times New Roman" w:eastAsia="Times New Roman" w:hAnsi="Times New Roman" w:cs="Times New Roman"/>
      <w:sz w:val="28"/>
      <w:szCs w:val="24"/>
      <w:lang w:val="uk-UA" w:eastAsia="ru-RU"/>
    </w:rPr>
  </w:style>
  <w:style w:type="character" w:customStyle="1" w:styleId="22">
    <w:name w:val="Основной текст 2 Знак"/>
    <w:basedOn w:val="a0"/>
    <w:link w:val="21"/>
    <w:rsid w:val="00961408"/>
    <w:rPr>
      <w:rFonts w:ascii="Times New Roman" w:eastAsia="Times New Roman" w:hAnsi="Times New Roman" w:cs="Times New Roman"/>
      <w:sz w:val="28"/>
      <w:szCs w:val="24"/>
      <w:lang w:val="uk-UA" w:eastAsia="ru-RU"/>
    </w:rPr>
  </w:style>
  <w:style w:type="paragraph" w:customStyle="1" w:styleId="TableParagraph">
    <w:name w:val="Table Paragraph"/>
    <w:basedOn w:val="a"/>
    <w:uiPriority w:val="1"/>
    <w:qFormat/>
    <w:rsid w:val="00961408"/>
    <w:pPr>
      <w:widowControl w:val="0"/>
      <w:autoSpaceDE w:val="0"/>
      <w:autoSpaceDN w:val="0"/>
      <w:spacing w:after="0" w:line="240" w:lineRule="auto"/>
      <w:ind w:left="105"/>
    </w:pPr>
    <w:rPr>
      <w:rFonts w:ascii="Times New Roman" w:eastAsia="Times New Roman" w:hAnsi="Times New Roman" w:cs="Times New Roman"/>
      <w:lang w:val="uk-UA"/>
    </w:rPr>
  </w:style>
  <w:style w:type="paragraph" w:customStyle="1" w:styleId="11">
    <w:name w:val="Обычный1"/>
    <w:qFormat/>
    <w:rsid w:val="00961408"/>
    <w:pPr>
      <w:spacing w:after="0" w:line="240" w:lineRule="auto"/>
    </w:pPr>
    <w:rPr>
      <w:rFonts w:ascii="Calibri" w:eastAsia="Calibri" w:hAnsi="Calibri" w:cs="Calibri"/>
      <w:sz w:val="20"/>
      <w:szCs w:val="20"/>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027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nu.edu.ua/media/4g5fzssb/poriadok-vyznannia-rezultativ-navchannia-zdobutykh-shliakhom-neformalnoi-ta-abo-informalnoi-osvity.pdf" TargetMode="External"/><Relationship Id="rId3" Type="http://schemas.openxmlformats.org/officeDocument/2006/relationships/styles" Target="styles.xml"/><Relationship Id="rId7" Type="http://schemas.openxmlformats.org/officeDocument/2006/relationships/hyperlink" Target="https://uk.wikipedia.org/wiki/%D0%A1%D1%82%D0%B0%D0%B6%D1%83%D0%B2%D0%B0%D0%BD%D0%BD%D1%8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k.wikipedia.org/wiki/%D0%9C%D0%B0%D1%81%D0%BE%D0%B2%D1%96_%D0%B2%D1%96%D0%B4%D0%BA%D1%80%D0%B8%D1%82%D1%96_%D0%BE%D0%BD%D0%BB%D0%B0%D0%B9%D0%BD-%D0%BA%D1%83%D1%80%D1%81%D0%B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A7DE2-3969-4430-96DD-3403CD516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38309</Words>
  <Characters>21837</Characters>
  <Application>Microsoft Office Word</Application>
  <DocSecurity>0</DocSecurity>
  <Lines>181</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2026-09-21T16:28:00Z</dcterms:created>
  <dcterms:modified xsi:type="dcterms:W3CDTF">2026-09-21T16:28:00Z</dcterms:modified>
</cp:coreProperties>
</file>