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01D9" w:rsidRDefault="005101D9" w:rsidP="00BD1FB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bookmarkStart w:id="0" w:name="_GoBack"/>
      <w:bookmarkEnd w:id="0"/>
    </w:p>
    <w:p w:rsidR="00930F62" w:rsidRPr="00930F62" w:rsidRDefault="00930F62" w:rsidP="00BD1FB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 w:rsidRPr="00930F62"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Питання до заліку</w:t>
      </w:r>
    </w:p>
    <w:p w:rsidR="00B175DD" w:rsidRPr="00BD1FB0" w:rsidRDefault="00B175DD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Спілкування як реалізація соціальних статусних відносин</w:t>
      </w:r>
      <w:r w:rsidR="002F1BB5"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175DD" w:rsidRPr="00BD1FB0" w:rsidRDefault="00B175DD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Негативістичний тип спілкування, його детермінація історичними умовами</w:t>
      </w:r>
      <w:r w:rsidR="002F1BB5"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175DD" w:rsidRPr="00BD1FB0" w:rsidRDefault="00B175DD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Демократичний тип спілкування, його особистісна спрямованість</w:t>
      </w:r>
      <w:r w:rsidR="002F1BB5"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B175DD" w:rsidRPr="00BD1FB0" w:rsidRDefault="00B175DD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Представленість історичних типів у сучасному спілкуванні</w:t>
      </w:r>
      <w:r w:rsidR="002F1BB5"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D1FB0">
        <w:rPr>
          <w:rFonts w:ascii="Times New Roman" w:hAnsi="Times New Roman" w:cs="Times New Roman"/>
          <w:bCs/>
          <w:sz w:val="28"/>
          <w:szCs w:val="28"/>
          <w:lang w:val="uk-UA"/>
        </w:rPr>
        <w:t>Поняття культури мови, культури мовлення.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D1FB0">
        <w:rPr>
          <w:rFonts w:ascii="Times New Roman" w:hAnsi="Times New Roman" w:cs="Times New Roman"/>
          <w:bCs/>
          <w:sz w:val="28"/>
          <w:szCs w:val="28"/>
          <w:lang w:val="uk-UA"/>
        </w:rPr>
        <w:t>Основні комунікативні ознаки культури мовлення.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D1FB0">
        <w:rPr>
          <w:rFonts w:ascii="Times New Roman" w:hAnsi="Times New Roman" w:cs="Times New Roman"/>
          <w:bCs/>
          <w:sz w:val="28"/>
          <w:szCs w:val="28"/>
          <w:lang w:val="uk-UA"/>
        </w:rPr>
        <w:t>Функції мови.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Поняття риторики. Риторика як предмет наукових досліджень.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Статус сучасної риторики та її зв</w:t>
      </w:r>
      <w:r w:rsidR="00EF7EF8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’</w:t>
      </w:r>
      <w:r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язки з іншими науками.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BD1F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Закони риторики.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1FB0">
        <w:rPr>
          <w:rFonts w:ascii="Times New Roman" w:hAnsi="Times New Roman" w:cs="Times New Roman"/>
          <w:sz w:val="28"/>
          <w:szCs w:val="28"/>
          <w:lang w:val="uk-UA"/>
        </w:rPr>
        <w:t>Специфіка публічного мовлення.</w:t>
      </w:r>
    </w:p>
    <w:p w:rsidR="00022BC6" w:rsidRPr="00DC4E0F" w:rsidRDefault="00022BC6" w:rsidP="000C6E8B">
      <w:pPr>
        <w:pStyle w:val="a9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C4E0F">
        <w:rPr>
          <w:rFonts w:ascii="Times New Roman" w:hAnsi="Times New Roman" w:cs="Times New Roman"/>
          <w:sz w:val="28"/>
          <w:szCs w:val="28"/>
          <w:lang w:val="uk-UA"/>
        </w:rPr>
        <w:t>Підготовка до публічного виступу.</w:t>
      </w:r>
      <w:r w:rsidR="00DC4E0F" w:rsidRPr="00DC4E0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C4E0F">
        <w:rPr>
          <w:rFonts w:ascii="Times New Roman" w:hAnsi="Times New Roman" w:cs="Times New Roman"/>
          <w:sz w:val="28"/>
          <w:szCs w:val="28"/>
          <w:lang w:val="uk-UA"/>
        </w:rPr>
        <w:t>Складові частини публічної промови.</w:t>
      </w:r>
      <w:r w:rsidR="00DC4E0F" w:rsidRPr="00DC4E0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C4E0F">
        <w:rPr>
          <w:rFonts w:ascii="Times New Roman" w:hAnsi="Times New Roman" w:cs="Times New Roman"/>
          <w:sz w:val="28"/>
          <w:szCs w:val="28"/>
          <w:lang w:val="uk-UA"/>
        </w:rPr>
        <w:t>Аналіз публічного виступу.</w:t>
      </w:r>
    </w:p>
    <w:p w:rsidR="00022BC6" w:rsidRPr="00DC4E0F" w:rsidRDefault="00022BC6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Сутність, функції, особливості, принципи, критерії педагогічного спілкування.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Рівні й стилі педагогічного спілкування.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Бар</w:t>
      </w:r>
      <w:r w:rsidR="00EF7EF8">
        <w:rPr>
          <w:rFonts w:ascii="Times New Roman" w:hAnsi="Times New Roman" w:cs="Times New Roman"/>
          <w:color w:val="000000"/>
          <w:sz w:val="28"/>
          <w:szCs w:val="28"/>
          <w:lang w:val="uk-UA"/>
        </w:rPr>
        <w:t>’</w:t>
      </w: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єри в процесі спілкування педагога з учнями та моделі його поведінки. Структура педагогічного спілкування.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Стилі педагогічного управління.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Поняття про мову, мовлення, головні складові мовної системи.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Функції мовлення педагога.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Різновиди педагогічного мовлення.</w:t>
      </w:r>
    </w:p>
    <w:p w:rsidR="00022BC6" w:rsidRPr="00DC4E0F" w:rsidRDefault="00022BC6" w:rsidP="00787096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4E0F">
        <w:rPr>
          <w:rFonts w:ascii="Times New Roman" w:hAnsi="Times New Roman" w:cs="Times New Roman"/>
          <w:color w:val="000000"/>
          <w:sz w:val="28"/>
          <w:szCs w:val="28"/>
          <w:lang w:val="uk-UA"/>
        </w:rPr>
        <w:t>Словесні дії педагога.</w:t>
      </w:r>
      <w:r w:rsidR="00DC4E0F" w:rsidRPr="00DC4E0F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Pr="00DC4E0F">
        <w:rPr>
          <w:rFonts w:ascii="Times New Roman" w:hAnsi="Times New Roman" w:cs="Times New Roman"/>
          <w:color w:val="000000"/>
          <w:sz w:val="28"/>
          <w:szCs w:val="28"/>
          <w:lang w:val="uk-UA"/>
        </w:rPr>
        <w:t>Слухання (рівні, стилі, бар</w:t>
      </w:r>
      <w:r w:rsidR="00EF7EF8">
        <w:rPr>
          <w:rFonts w:ascii="Times New Roman" w:hAnsi="Times New Roman" w:cs="Times New Roman"/>
          <w:color w:val="000000"/>
          <w:sz w:val="28"/>
          <w:szCs w:val="28"/>
          <w:lang w:val="uk-UA"/>
        </w:rPr>
        <w:t>’</w:t>
      </w:r>
      <w:r w:rsidRPr="00DC4E0F">
        <w:rPr>
          <w:rFonts w:ascii="Times New Roman" w:hAnsi="Times New Roman" w:cs="Times New Roman"/>
          <w:color w:val="000000"/>
          <w:sz w:val="28"/>
          <w:szCs w:val="28"/>
          <w:lang w:val="uk-UA"/>
        </w:rPr>
        <w:t>єри, принципи).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Техніка мовлення педагога.</w:t>
      </w:r>
    </w:p>
    <w:p w:rsidR="00022BC6" w:rsidRPr="00BD1FB0" w:rsidRDefault="00022BC6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Дикція як чіткість вимови, шляхи її вдосконалення. Професійні особливості голосу педагога.</w:t>
      </w:r>
    </w:p>
    <w:p w:rsidR="00E40ACF" w:rsidRPr="00BD1FB0" w:rsidRDefault="00E40ACF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Поняття про засоби комунікації педагога, їхня класифікація.</w:t>
      </w:r>
    </w:p>
    <w:p w:rsidR="00E40ACF" w:rsidRPr="00BD1FB0" w:rsidRDefault="00E40ACF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Класифікація невербальних засобів комунікації педагога.</w:t>
      </w:r>
    </w:p>
    <w:p w:rsidR="00E40ACF" w:rsidRPr="00BD1FB0" w:rsidRDefault="00E40ACF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Міжособистісний простір у спілкуванні.</w:t>
      </w:r>
    </w:p>
    <w:p w:rsidR="00E40ACF" w:rsidRPr="00BD1FB0" w:rsidRDefault="00E40ACF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Пластична техніка (пантоміміка) особистості педагога.</w:t>
      </w:r>
    </w:p>
    <w:p w:rsidR="00E40ACF" w:rsidRPr="00BD1FB0" w:rsidRDefault="00E40ACF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Мімічна техніка (вираз обличчя, контакт очей).</w:t>
      </w:r>
    </w:p>
    <w:p w:rsidR="00E40ACF" w:rsidRPr="00BD1FB0" w:rsidRDefault="00E40ACF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Поняття про конфлікти у педагогічних ситуаціях, їхня типологія причини.</w:t>
      </w:r>
    </w:p>
    <w:p w:rsidR="00E40ACF" w:rsidRPr="00BD1FB0" w:rsidRDefault="00E40ACF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Способи поведінки педагога у конфліктних ситуаціях, шляхи розв</w:t>
      </w:r>
      <w:r w:rsidR="00EF7EF8">
        <w:rPr>
          <w:rFonts w:ascii="Times New Roman" w:hAnsi="Times New Roman" w:cs="Times New Roman"/>
          <w:color w:val="000000"/>
          <w:sz w:val="28"/>
          <w:szCs w:val="28"/>
          <w:lang w:val="uk-UA"/>
        </w:rPr>
        <w:t>’</w:t>
      </w: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язання конфлікту.</w:t>
      </w:r>
    </w:p>
    <w:p w:rsidR="00E40ACF" w:rsidRPr="00BD1FB0" w:rsidRDefault="00E40ACF" w:rsidP="00BD1FB0">
      <w:pPr>
        <w:pStyle w:val="a9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FB0">
        <w:rPr>
          <w:rFonts w:ascii="Times New Roman" w:hAnsi="Times New Roman" w:cs="Times New Roman"/>
          <w:color w:val="000000"/>
          <w:sz w:val="28"/>
          <w:szCs w:val="28"/>
          <w:lang w:val="uk-UA"/>
        </w:rPr>
        <w:t>Експертиза та передб</w:t>
      </w:r>
      <w:r w:rsidR="00DC4E0F">
        <w:rPr>
          <w:rFonts w:ascii="Times New Roman" w:hAnsi="Times New Roman" w:cs="Times New Roman"/>
          <w:color w:val="000000"/>
          <w:sz w:val="28"/>
          <w:szCs w:val="28"/>
          <w:lang w:val="uk-UA"/>
        </w:rPr>
        <w:t>ачення педагогічних конфліктів.</w:t>
      </w:r>
    </w:p>
    <w:sectPr w:rsidR="00E40ACF" w:rsidRPr="00BD1FB0" w:rsidSect="00C72448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1B7" w:rsidRDefault="00B921B7" w:rsidP="005A3BB5">
      <w:pPr>
        <w:spacing w:after="0" w:line="240" w:lineRule="auto"/>
      </w:pPr>
      <w:r>
        <w:separator/>
      </w:r>
    </w:p>
  </w:endnote>
  <w:endnote w:type="continuationSeparator" w:id="0">
    <w:p w:rsidR="00B921B7" w:rsidRDefault="00B921B7" w:rsidP="005A3B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945634"/>
      <w:docPartObj>
        <w:docPartGallery w:val="Page Numbers (Bottom of Page)"/>
        <w:docPartUnique/>
      </w:docPartObj>
    </w:sdtPr>
    <w:sdtEndPr/>
    <w:sdtContent>
      <w:p w:rsidR="005A3BB5" w:rsidRDefault="005A3BB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16F9">
          <w:rPr>
            <w:noProof/>
          </w:rPr>
          <w:t>1</w:t>
        </w:r>
        <w:r>
          <w:fldChar w:fldCharType="end"/>
        </w:r>
      </w:p>
    </w:sdtContent>
  </w:sdt>
  <w:p w:rsidR="005A3BB5" w:rsidRDefault="005A3BB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1B7" w:rsidRDefault="00B921B7" w:rsidP="005A3BB5">
      <w:pPr>
        <w:spacing w:after="0" w:line="240" w:lineRule="auto"/>
      </w:pPr>
      <w:r>
        <w:separator/>
      </w:r>
    </w:p>
  </w:footnote>
  <w:footnote w:type="continuationSeparator" w:id="0">
    <w:p w:rsidR="00B921B7" w:rsidRDefault="00B921B7" w:rsidP="005A3B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7398B"/>
    <w:multiLevelType w:val="hybridMultilevel"/>
    <w:tmpl w:val="41EC46EC"/>
    <w:lvl w:ilvl="0" w:tplc="2FD6B3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1163335D"/>
    <w:multiLevelType w:val="hybridMultilevel"/>
    <w:tmpl w:val="EB6ADB38"/>
    <w:lvl w:ilvl="0" w:tplc="D8E090F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F580E"/>
    <w:multiLevelType w:val="hybridMultilevel"/>
    <w:tmpl w:val="8BB6536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D8563B"/>
    <w:multiLevelType w:val="hybridMultilevel"/>
    <w:tmpl w:val="08CE49E8"/>
    <w:lvl w:ilvl="0" w:tplc="252C72F2">
      <w:start w:val="1"/>
      <w:numFmt w:val="decimal"/>
      <w:lvlText w:val="%1."/>
      <w:lvlJc w:val="left"/>
      <w:pPr>
        <w:ind w:left="96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680" w:hanging="360"/>
      </w:pPr>
    </w:lvl>
    <w:lvl w:ilvl="2" w:tplc="0422001B" w:tentative="1">
      <w:start w:val="1"/>
      <w:numFmt w:val="lowerRoman"/>
      <w:lvlText w:val="%3."/>
      <w:lvlJc w:val="right"/>
      <w:pPr>
        <w:ind w:left="2400" w:hanging="180"/>
      </w:pPr>
    </w:lvl>
    <w:lvl w:ilvl="3" w:tplc="0422000F" w:tentative="1">
      <w:start w:val="1"/>
      <w:numFmt w:val="decimal"/>
      <w:lvlText w:val="%4."/>
      <w:lvlJc w:val="left"/>
      <w:pPr>
        <w:ind w:left="3120" w:hanging="360"/>
      </w:pPr>
    </w:lvl>
    <w:lvl w:ilvl="4" w:tplc="04220019" w:tentative="1">
      <w:start w:val="1"/>
      <w:numFmt w:val="lowerLetter"/>
      <w:lvlText w:val="%5."/>
      <w:lvlJc w:val="left"/>
      <w:pPr>
        <w:ind w:left="3840" w:hanging="360"/>
      </w:pPr>
    </w:lvl>
    <w:lvl w:ilvl="5" w:tplc="0422001B" w:tentative="1">
      <w:start w:val="1"/>
      <w:numFmt w:val="lowerRoman"/>
      <w:lvlText w:val="%6."/>
      <w:lvlJc w:val="right"/>
      <w:pPr>
        <w:ind w:left="4560" w:hanging="180"/>
      </w:pPr>
    </w:lvl>
    <w:lvl w:ilvl="6" w:tplc="0422000F" w:tentative="1">
      <w:start w:val="1"/>
      <w:numFmt w:val="decimal"/>
      <w:lvlText w:val="%7."/>
      <w:lvlJc w:val="left"/>
      <w:pPr>
        <w:ind w:left="5280" w:hanging="360"/>
      </w:pPr>
    </w:lvl>
    <w:lvl w:ilvl="7" w:tplc="04220019" w:tentative="1">
      <w:start w:val="1"/>
      <w:numFmt w:val="lowerLetter"/>
      <w:lvlText w:val="%8."/>
      <w:lvlJc w:val="left"/>
      <w:pPr>
        <w:ind w:left="6000" w:hanging="360"/>
      </w:pPr>
    </w:lvl>
    <w:lvl w:ilvl="8" w:tplc="0422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" w15:restartNumberingAfterBreak="0">
    <w:nsid w:val="3B8E7BFD"/>
    <w:multiLevelType w:val="hybridMultilevel"/>
    <w:tmpl w:val="D778C860"/>
    <w:lvl w:ilvl="0" w:tplc="10E447D6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C2036"/>
    <w:multiLevelType w:val="hybridMultilevel"/>
    <w:tmpl w:val="CDC830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833826"/>
    <w:multiLevelType w:val="hybridMultilevel"/>
    <w:tmpl w:val="7B8AD5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101A6"/>
    <w:multiLevelType w:val="hybridMultilevel"/>
    <w:tmpl w:val="F06291C4"/>
    <w:lvl w:ilvl="0" w:tplc="8F124C40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CAA10E3"/>
    <w:multiLevelType w:val="hybridMultilevel"/>
    <w:tmpl w:val="1A42C028"/>
    <w:lvl w:ilvl="0" w:tplc="10E447D6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211214"/>
    <w:multiLevelType w:val="hybridMultilevel"/>
    <w:tmpl w:val="5DB6927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C220DE"/>
    <w:multiLevelType w:val="hybridMultilevel"/>
    <w:tmpl w:val="56A66ED0"/>
    <w:lvl w:ilvl="0" w:tplc="10E447D6">
      <w:start w:val="1"/>
      <w:numFmt w:val="decimal"/>
      <w:lvlText w:val="%1."/>
      <w:lvlJc w:val="left"/>
      <w:pPr>
        <w:ind w:left="420" w:hanging="360"/>
      </w:pPr>
      <w:rPr>
        <w:rFonts w:hint="default"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140" w:hanging="360"/>
      </w:pPr>
    </w:lvl>
    <w:lvl w:ilvl="2" w:tplc="0422001B" w:tentative="1">
      <w:start w:val="1"/>
      <w:numFmt w:val="lowerRoman"/>
      <w:lvlText w:val="%3."/>
      <w:lvlJc w:val="right"/>
      <w:pPr>
        <w:ind w:left="1860" w:hanging="180"/>
      </w:pPr>
    </w:lvl>
    <w:lvl w:ilvl="3" w:tplc="0422000F" w:tentative="1">
      <w:start w:val="1"/>
      <w:numFmt w:val="decimal"/>
      <w:lvlText w:val="%4."/>
      <w:lvlJc w:val="left"/>
      <w:pPr>
        <w:ind w:left="2580" w:hanging="360"/>
      </w:pPr>
    </w:lvl>
    <w:lvl w:ilvl="4" w:tplc="04220019" w:tentative="1">
      <w:start w:val="1"/>
      <w:numFmt w:val="lowerLetter"/>
      <w:lvlText w:val="%5."/>
      <w:lvlJc w:val="left"/>
      <w:pPr>
        <w:ind w:left="3300" w:hanging="360"/>
      </w:pPr>
    </w:lvl>
    <w:lvl w:ilvl="5" w:tplc="0422001B" w:tentative="1">
      <w:start w:val="1"/>
      <w:numFmt w:val="lowerRoman"/>
      <w:lvlText w:val="%6."/>
      <w:lvlJc w:val="right"/>
      <w:pPr>
        <w:ind w:left="4020" w:hanging="180"/>
      </w:pPr>
    </w:lvl>
    <w:lvl w:ilvl="6" w:tplc="0422000F" w:tentative="1">
      <w:start w:val="1"/>
      <w:numFmt w:val="decimal"/>
      <w:lvlText w:val="%7."/>
      <w:lvlJc w:val="left"/>
      <w:pPr>
        <w:ind w:left="4740" w:hanging="360"/>
      </w:pPr>
    </w:lvl>
    <w:lvl w:ilvl="7" w:tplc="04220019" w:tentative="1">
      <w:start w:val="1"/>
      <w:numFmt w:val="lowerLetter"/>
      <w:lvlText w:val="%8."/>
      <w:lvlJc w:val="left"/>
      <w:pPr>
        <w:ind w:left="5460" w:hanging="360"/>
      </w:pPr>
    </w:lvl>
    <w:lvl w:ilvl="8" w:tplc="0422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9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3"/>
  </w:num>
  <w:num w:numId="7">
    <w:abstractNumId w:val="10"/>
  </w:num>
  <w:num w:numId="8">
    <w:abstractNumId w:val="8"/>
  </w:num>
  <w:num w:numId="9">
    <w:abstractNumId w:val="4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2FCE"/>
    <w:rsid w:val="00022BC6"/>
    <w:rsid w:val="00127AD3"/>
    <w:rsid w:val="001A175A"/>
    <w:rsid w:val="002545E6"/>
    <w:rsid w:val="002F1BB5"/>
    <w:rsid w:val="0041243C"/>
    <w:rsid w:val="00422FCE"/>
    <w:rsid w:val="004416F9"/>
    <w:rsid w:val="005101D9"/>
    <w:rsid w:val="005A3BB5"/>
    <w:rsid w:val="00735268"/>
    <w:rsid w:val="00777668"/>
    <w:rsid w:val="007E3410"/>
    <w:rsid w:val="0085593A"/>
    <w:rsid w:val="00873A4F"/>
    <w:rsid w:val="008F3156"/>
    <w:rsid w:val="00926201"/>
    <w:rsid w:val="00930F62"/>
    <w:rsid w:val="00987F0E"/>
    <w:rsid w:val="009E5778"/>
    <w:rsid w:val="00B175DD"/>
    <w:rsid w:val="00B921B7"/>
    <w:rsid w:val="00BD1FB0"/>
    <w:rsid w:val="00C340C0"/>
    <w:rsid w:val="00C72448"/>
    <w:rsid w:val="00D11E59"/>
    <w:rsid w:val="00D96704"/>
    <w:rsid w:val="00DC4593"/>
    <w:rsid w:val="00DC4E0F"/>
    <w:rsid w:val="00E40ACF"/>
    <w:rsid w:val="00EF5067"/>
    <w:rsid w:val="00EF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349FC"/>
  <w15:docId w15:val="{C005C136-C367-4738-96A7-503626C91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24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2448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5A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A3BB5"/>
  </w:style>
  <w:style w:type="paragraph" w:styleId="a7">
    <w:name w:val="footer"/>
    <w:basedOn w:val="a"/>
    <w:link w:val="a8"/>
    <w:uiPriority w:val="99"/>
    <w:unhideWhenUsed/>
    <w:rsid w:val="005A3B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A3BB5"/>
  </w:style>
  <w:style w:type="paragraph" w:styleId="a9">
    <w:name w:val="List Paragraph"/>
    <w:basedOn w:val="a"/>
    <w:uiPriority w:val="34"/>
    <w:qFormat/>
    <w:rsid w:val="00022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14</cp:revision>
  <cp:lastPrinted>2021-09-21T06:42:00Z</cp:lastPrinted>
  <dcterms:created xsi:type="dcterms:W3CDTF">2014-09-14T14:16:00Z</dcterms:created>
  <dcterms:modified xsi:type="dcterms:W3CDTF">2025-10-26T07:38:00Z</dcterms:modified>
</cp:coreProperties>
</file>