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Sắc màu âm thanh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Học hát: Dàn nhạc trong vườn (Nhạc và lời: Tô Đông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bài hát: Dàn nhạc trong vườn; Nghe câu chuyện: Ước mơ của bạn Đô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làn điệu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Học hát: Con chim chích choè (Dân ca Nam Bộ, lời mới: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bài hát: Con chim chích choè; Nhạc cụ: Giới thiệu nhạc cụ Song loan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Thường thức âm nhạc: Đàn bầu Việt Nam;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tinh thần đoàn kết toàn dân tộc và sự hi sinh của các chiến sĩ cách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chủ đề 2;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Học sinh lớp Hai chăm ngoan (Nhạc và lời: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bài hát: Học sinh lớp Hai chăm ngoan; Đọc nhạc theo kí hiệu bàn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Học hát: Chú chim nhỏ dễ thương (Nhạc: Pháp, lời Việt: Hoàng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Nghe nhạc: Mưa sẽ tạnh thật vui; Ôn tập bài hát: Chú chim nhỏ dễ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Nhạc cụ: Dùng nhạc cụ gõ thể hiện hình tiết tấu;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Ôn tập chủ đề 4;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Học hát: Hoa lá mùa xuân (Nhạc và lời: Hoàng 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bài hát: Hoa lá mùa xuân;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Thường thức âm nhạc: Câu chuyện về bài hát Chú voi con ở Bản Đôn;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chủ đề 5;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Gia đình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Học hát: Mẹ ơi có biết (Nhạc và lời: Nguyễn Văn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bài hát: Mẹ ơi có biết; Nghe nhạc: Ru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Thường thức âm nhạc: Giới thiệu nhạc cụ Ma-ra-cát;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chủ đề 6;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Những con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Học hát: Trang trại vui vẻ (Nhạc nước ngoài, lời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bài hát: Trang trại vui vẻ;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Nghe nhạc: Vũ khúc đàn gà con; Ôn tập bài hát và Đọc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chủ đề 7;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Mùa hè vui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Học hát: Ngày hè vui (Nhạc và lời: Lê Bùi)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Ôn tập bài hát: Ngày hè vui; Nhạc cụ: Dùng nhạc cụ gõ thể hiện hình tiết tấu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Nghe nhạc: Mùa hè ước mong;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