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Quê hương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VẺ ĐẸP QUÊ HƯƠNG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hình ảnh, tư liệu về quê hương/đất nước phải lấy từ nguồn chính thống và đặt trang trọng.</w:t>
            </w:r>
            <w:r>
              <w:rPr>
                <w:rFonts w:ascii="Times New Roman" w:hAnsi="Times New Roman" w:eastAsia="Times New Roman"/>
                <w:sz w:val="17"/>
              </w:rPr>
              <w:br/>
              <w:t xml:space="preserve">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VẺ ĐẸP QUÊ 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hình ảnh, tư liệu về quê hương/đất nước phải lấy từ nguồn chính thống và đặt trang trọng.</w:t>
            </w:r>
            <w:r>
              <w:rPr>
                <w:rFonts w:ascii="Times New Roman" w:hAnsi="Times New Roman" w:eastAsia="Times New Roman"/>
                <w:sz w:val="17"/>
              </w:rPr>
              <w:br/>
              <w:t xml:space="preserve">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Kính trọng thầy giáo, cô giáo và yêu quý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KÍNH TRỌNG THẦY GIÁO, CÔ GIÁO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KÍNH TRỌNG THẦY GIÁO, CÔ GIÁO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YÊU QUÝ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YÊU QUÝ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Quý trọng thời gian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QUÝ TRỌNG THỜI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QUÝ TRỌNG THỜI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Nhận lỗi và sửa lỗi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NHẬN LỖI VÀ SỬA LỖI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dám nhận lỗi và sửa lỗi; chịu trách nhiệm về việc mình làm.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NHẬN LỖI VÀ SỬA LỖI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quản đồ dùng cá nhân và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BẢO QUẢN ĐỒ DÙNG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BẢO QUẢN ĐỒ DÙNG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BẢO QUẢN ĐỒ DÙNG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BẢO QUẢN ĐỒ DÙNG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TỔNG HỢP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GV chủ động bố trí nội dung ôn tập trong tuần 18.</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Thể hiện cảm xúc bản thân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CẢM XÚC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r>
              <w:rPr>
                <w:rFonts w:ascii="Times New Roman" w:hAnsi="Times New Roman" w:eastAsia="Times New Roman"/>
                <w:sz w:val="17"/>
              </w:rPr>
              <w:br/>
              <w:t xml:space="preserve">KNS: KN quản lí cảm xúc: nhận diện cảm xúc của mình và tìm cách bình tĩnh trở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CẢM XÚC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r>
              <w:rPr>
                <w:rFonts w:ascii="Times New Roman" w:hAnsi="Times New Roman" w:eastAsia="Times New Roman"/>
                <w:sz w:val="17"/>
              </w:rPr>
              <w:br/>
              <w:t xml:space="preserve">KNS: KN quản lí cảm xúc: nhận diện cảm xúc của mình và tìm cách bình tĩnh trở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Tìm kiếm sự hỗ trợ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TÌM KIẾM SỰ HỖ TRỢ KHI Ở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TÌM KIẾM SỰ HỖ TRỢ KHI Ở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Tìm kiếm sự hỗ trợ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KIẾM SỰ HỖ TRỢ KHI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KIẾM SỰ HỖ TRỢ KHI Ở TRƯỜNG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TÌM KIẾM SỰ HỖ TRỢ Ở NƠI CÔNG CỘNG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Tuân thủ quy định nơi công cộng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TÌM HIỂU QUY ĐỊNH NƠI CÔNG CỘNG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TÌM HIỂU QUY ĐỊNH NƠI CÔNG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EM TUÂN THỦ QUY ĐỊNH NƠI CÔNG CỘNG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EM TUÂN THỦ QUY ĐỊNH NƠI CÔNG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