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4</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4.</w:t>
      </w:r>
    </w:p>
    <w:p>
      <w:pPr>
        <w:spacing w:before="80" w:after="0" w:line="240" w:lineRule="auto"/>
        <w:jc w:val="both"/>
      </w:pPr>
      <w:r>
        <w:rPr>
          <w:rFonts w:ascii="Times New Roman" w:hAnsi="Times New Roman" w:eastAsia="Times New Roman"/>
          <w:sz w:val="25"/>
        </w:rPr>
        <w:t xml:space="preserve">- Sách giáo khoa các môn học lớp 4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Âm nhạc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Âm thanh ngày mới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Âm thanh ngày mới — Lí thuyết âm nhạc: Làm quen với kí hiệu ghi nhạc; Đọc nhạc: Bài đọc nhạc số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2):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Âm thanh ngày mới — Ôn đọc nhạc: Bài đọc nhạc số 1; Học hát: Chuông gió leng keng (Nhạc và lời: Lê Vinh Phúc)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Âm thanh ngày mới — Ôn tập bài hát Chuông gió leng keng; Thường thức âm nhạc: Hình thức biểu diễn trong ca hát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Âm thanh ngày mới — Vận dụng – Sáng tạo (Tổng kết chủ đề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Giai điệu quê 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Giai điệu quê hương — Học hát: Chim sáo (Dân ca Khơ-me – Nam Bộ, sưu tầm: Đặng Nguyễn)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r>
              <w:rPr>
                <w:rFonts w:ascii="Times New Roman" w:hAnsi="Times New Roman" w:eastAsia="Times New Roman"/>
                <w:sz w:val="17"/>
              </w:rPr>
              <w:br/>
              <w:t xml:space="preserve">QPAN: Chọn bài hát ca ngợi quê hương, đất nước, hoà bình; liên hệ bản đồ hành chính Việt Nam và chủ quyền của Việt Nam đối với quần đảo Hoàng Sa, Trường Sa.</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Giai điệu quê hương — Ôn tập bài hát Chim sáo; Nhạc cụ: Thể hiện nhạc cụ gõ hoặc nhạc cụ giai điệu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r>
              <w:rPr>
                <w:rFonts w:ascii="Times New Roman" w:hAnsi="Times New Roman" w:eastAsia="Times New Roman"/>
                <w:sz w:val="17"/>
              </w:rPr>
              <w:br/>
              <w:t xml:space="preserve">QPAN: Chọn bài hát ca ngợi quê hương, đất nước, hoà bình; liên hệ bản đồ hành chính Việt Nam và chủ quyền của Việt Nam đối với quần đảo Hoàng Sa, Trường Sa.</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Giai điệu quê hương — Thường thức âm nhạc: Giới thiệu đàn tranh; Nghe nhạc: Lí ngựa ô (Dân ca Nam Bộ)</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nghe/xem tư liệu âm nhạc trên máy; nói rõ tên bài, tên tác giả khi giới thiệu.</w:t>
            </w:r>
            <w:r>
              <w:rPr>
                <w:rFonts w:ascii="Times New Roman" w:hAnsi="Times New Roman" w:eastAsia="Times New Roman"/>
                <w:sz w:val="17"/>
              </w:rPr>
              <w:br/>
              <w:t xml:space="preserve">QPAN: Chọn bài hát ca ngợi quê hương, đất nước, hoà bình; liên hệ bản đồ hành chính Việt Nam và chủ quyền của Việt Nam đối với quần đảo Hoàng Sa, Trường Sa.</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Giai điệu quê hương — Vận dụng – Sáng tạo (Tổng kết chủ đề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ghi âm/quay lại phần trình bày của nhóm; chỉ chia sẻ trong lớp.</w:t>
            </w:r>
            <w:r>
              <w:rPr>
                <w:rFonts w:ascii="Times New Roman" w:hAnsi="Times New Roman" w:eastAsia="Times New Roman"/>
                <w:sz w:val="17"/>
              </w:rPr>
              <w:br/>
              <w:t xml:space="preserve">QPAN: Chọn bài hát ca ngợi quê hương, đất nước, hoà bình; liên hệ bản đồ hành chính Việt Nam và chủ quyền của Việt Nam đối với quần đảo Hoàng Sa, Trường Sa.</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Thầy cô với chúng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Thầy cô với chúng em — Lí thuyết âm nhạc: Giới thiệu các hình nốt; Đọc nhạc: Bài đọc nhạc số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2):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Thầy cô với chúng em — Học hát: Nếu em là... (Nhạc và lời: Trương Quang Lục)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Thầy cô với chúng em — Ôn tập bài hát Nếu em là...; Nghe nhạc: Điều mong ước tặng thầy (Nhạc: Bùi Anh Tôn)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Thầy cô với chúng em — Vận dụng – Sáng tạo (Tổng kết chủ đề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Vui đón Tết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Vui đón Tết — Học hát: Tết là Tết (Nhạc và lời: Nhất Trung)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Vui đón Tết — Ôn tập bài hát Tết là Tết; Nhạc cụ: Thể hiện nhạc cụ gõ hoặc nhạc cụ giai điệu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Vui đón Tết — Thường thức âm nhạc: Câu chuyện âm nhạc Pi-tơ và chó sói (Phỏng theo: Séc-gây Pơ-rô-cô-phi-ép)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nghe/xem tư liệu âm nhạc trên máy; nói rõ tên bài, tên tác giả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Vui đón Tết — Vận dụng – Sáng tạo (Tổng kết chủ đề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học kì 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học kì I (Tiết 2) – Biểu diễn tổng kết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Thiên nhiên tươi đẹp</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Thiên nhiên tươi đẹp — Lí thuyết âm nhạc: Dấu lặng; Đọc nhạc: Bài đọc nhạc số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2):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Thiên nhiên tươi đẹp — Học hát: Hạt mưa kể chuyện (Nhạc và lời: Huỳnh Ngọc La Sơn)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Thiên nhiên tươi đẹp — Ôn tập bài hát Hạt mưa kể chuyện; Nghe nhạc: Không gian xanh (Nguyễn Đức Hiệt)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Thiên nhiên tươi đẹp — Vận dụng – Sáng tạo (Tổng kết chủ đề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Tình bạn tuổi thơ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Tình bạn tuổi thơ — Học hát: Tình bạn tuổi thơ (Nhạc và lời: Nguyễn Quốc Việt)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Tình bạn tuổi thơ — Ôn tập bài hát Tình bạn tuổi thơ; Thường thức âm nhạc: Nhạc sĩ Lưu Hữu Phước và bài hát Reo vang bình minh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Tình bạn tuổi thơ — Nhạc cụ: Thể hiện nhạc cụ gõ hoặc nhạc cụ giai điệu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2):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Tình bạn tuổi thơ — Vận dụng – Sáng tạo (Tổng kết chủ đề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Âm nhạc nước ngoài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Âm nhạc nước ngoài — Lí thuyết âm nhạc: Ôn tập; Đọc nhạc: Bài đọc nhạc số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2):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Âm nhạc nước ngoài — Học hát: Miền quê em (Nhạc: Ka-ba-lép-xki – Nga; lời Việt: Hoàng Lân); Ôn đọc nhạc: Bài đọc nhạc số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Âm nhạc nước ngoài — Thường thức âm nhạc: Giới thiệu kèn trumpet (trôm-pét); Nghe nhạc: Khúc nhạc mở đầu (Gio-a-chi-nô Rô-xi-ni)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nghe/xem tư liệu âm nhạc trên máy; nói rõ tên bài, tên tác giả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Âm nhạc nước ngoài — Vận dụng – Sáng tạo (Tổng kết chủ đề 7)</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 Chào mùa hè</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Chào mùa hè — Học hát: Em yêu mùa hè quê em (Nhạc và lời: Trần Minh Đặng)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Chào mùa hè — Ôn tập bài hát Em yêu mùa hè quê em; Nhạc cụ: Thể hiện nhạc cụ gõ hoặc nhạc cụ giai điệu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Chào mùa hè — Nghe nhạc: Khúc ca vào hè (Trương Tuyết Mai);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nghe/xem tư liệu âm nhạc trên máy; nói rõ tên bài, tên tác giả khi giới thiệu.</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năm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năm (Tiết 2) – Biểu diễn tổng kết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