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4</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4.</w:t>
      </w:r>
    </w:p>
    <w:p>
      <w:pPr>
        <w:spacing w:before="80" w:after="0" w:line="240" w:lineRule="auto"/>
        <w:jc w:val="both"/>
      </w:pPr>
      <w:r>
        <w:rPr>
          <w:rFonts w:ascii="Times New Roman" w:hAnsi="Times New Roman" w:eastAsia="Times New Roman"/>
          <w:sz w:val="25"/>
        </w:rPr>
        <w:t xml:space="preserve">- Sách giáo khoa các môn học lớp 4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GDTC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Đội hình đội ngũ</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Kiến thức chung &amp; Chủ đề 1: Đội hình đội ngũ — Bài 1: Đi đều vòng bên phải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2): xem clip mẫu động tác trên màn hình rồi tập lại cho đúng.</w:t>
            </w:r>
            <w:r>
              <w:rPr>
                <w:rFonts w:ascii="Times New Roman" w:hAnsi="Times New Roman" w:eastAsia="Times New Roman"/>
                <w:sz w:val="17"/>
              </w:rPr>
              <w:b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1: Đi đều vòng bên phải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xem clip mẫu động tác trên màn hình rồi tập lại cho đúng.</w:t>
            </w:r>
            <w:r>
              <w:rPr>
                <w:rFonts w:ascii="Times New Roman" w:hAnsi="Times New Roman" w:eastAsia="Times New Roman"/>
                <w:sz w:val="17"/>
              </w:rPr>
              <w:b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2: Đi đều vòng bên trái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2: Đi đều vòng bên trái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3: Đi đều vòng sau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3: Đi đều vòng sau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Ôn tập, phối hợp đội hình đội ngũ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Ôn tập, phối hợp đội hình đội ngũ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Bài tập thể dục với vòng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với vòng — Bài 1: Động tác vươn thở và động tác tay với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với vòng — Bài 1: Động tác chân với vòng; ôn động tác vươn thở, tay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với vòng — Bài 2: Động tác lườn và động tác lưng – bụng với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với vòng — Bài 2: Động tác toàn thân với vòng; ôn động tác lườn, lưng – bụng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với vòng — Bài 3: Động tác nhảy và động tác điều hòa với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với vòng — Bài 3: Hoàn thiện bài thể dục với vòng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với vòng — Bài 4: Bài tập phát triển thể lực (sức nhanh, sức mạnh) với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với vòng — Bài 4: Bài tập phát triển thể lực (sức bền, khéo léo) với vòng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vận dụng: Đội hình đội ngũ và bài thể dục với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vận dụng: Đội hình đội ngũ và bài thể dục với vòng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 Đội hình đội ngũ và bài thể dục với vòng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Thể thao tự chọn: Bóng rổ</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1: Các động tác làm tăng khả năng điều khiển bóng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1: Các động tác làm tăng khả năng điều khiển bóng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1: Ôn các động tác điều khiển bóng; phối hợp tay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1: Ôn các động tác điều khiển bóng; phối hợp tay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2: Động tác tại chỗ dẫn bóng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2: Động tác tại chỗ dẫn bóng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2: Dẫn bóng theo hình chữ V, dẫn bóng vượt chướng ngại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xem hướng dẫn kĩ thuật qua clip; tuyệt đối tuân thủ quy tắc an toàn khi tập.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2: Dẫn bóng theo hình chữ V, dẫn bóng vượt chướng ngại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xem hướng dẫn kĩ thuật qua clip; tuyệt đối tuân thủ quy tắc an toàn khi tập.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Thể thao tự chọn: Bóng rổ</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Thể thao tự chọn: Bóng rổ — Bài 3: Động tác chuyền, bắt bóng bật đất bằng hai tay trước ngực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Điều chỉnh: chuyển Bài 3 bóng rổ lên tuần 15–16; ôn tập và đánh giá cuối HKI thực hiện trong tuần 17–18.</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Thể thao tự chọn: Bóng rổ — Bài 3: Động tác chuyền, bắt bóng bật đất bằng hai tay trước ngực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Thể thao tự chọn: Bóng rổ — Bài 3: Ôn chuyền, bắt bóng bật đất theo cặp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Thể thao tự chọn: Bóng rổ — Bài 3: Ôn chuyền, bắt bóng bật đất theo cặp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Thể thao tự chọn: Bóng rổ — Ôn tập Bài 1–3 (điều khiển, dẫn, chuyền bắt bóng)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HỌC KÌ I: Hệ thống đội hình đội ngũ, bài thể dục với vòng và bóng rổ</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CUỐI HỌC KÌ I: Hoàn thiện, chuẩn bị đánh giá (Tiết ôn)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Thể thao tự chọn: Bóng rổ</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4: Động tác ném rổ bằng một tay trên vai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4: Động tác ném rổ bằng một tay trên vai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Bài 4: Ôn ném rổ một tay trên vai; phối hợp dẫn bóng – ném rổ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Bài 4: Ôn ném rổ một tay trên vai; phối hợp dẫn bóng – ném rổ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Bóng rổ — Ôn tập, vận dụng tổng hợp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Bóng rổ — Ôn tập, vận dụng tổng hợp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Tư thế và kĩ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Bài tập rèn luyện thăng bằng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2): vận động đủ mỗi ngày để cân bằng với thời gian ngồi trước màn hình.</w:t>
            </w:r>
            <w:r>
              <w:rPr>
                <w:rFonts w:ascii="Times New Roman" w:hAnsi="Times New Roman" w:eastAsia="Times New Roman"/>
                <w:sz w:val="17"/>
              </w:rPr>
              <w:br/>
              <w:t xml:space="preserve">KNS: KN bảo đảm an toàn khi vận động: khởi động kĩ, tập đúng sức, biết dừng khi mệt.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Ôn và nâng cao bài tập thăng bằng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vận động đủ mỗi ngày để cân bằng với thời gian ngồi trước màn hình.</w:t>
            </w:r>
            <w:r>
              <w:rPr>
                <w:rFonts w:ascii="Times New Roman" w:hAnsi="Times New Roman" w:eastAsia="Times New Roman"/>
                <w:sz w:val="17"/>
              </w:rPr>
              <w:br/>
              <w:t xml:space="preserve">KNS: KN bảo đảm an toàn khi vận động: khởi động kĩ, tập đúng sức, biết dừng khi mệt.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Trò chơi và bài tập bổ trợ thăng bằng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Bài tập rèn luyện bật xa tại chỗ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Ôn bật xa tại chỗ, đo thành tích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Trò chơi và bài tập bổ trợ bật xa; phối hợp thăng bằng – bật xa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II: Bóng rổ, thăng bằng và bật xa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Tư thế và kĩ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Bài tập rèn luyện bật cao tại chỗ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Ôn bật cao, bật cao có đà ngắn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Trò chơi và bài tập bổ trợ sức bật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4: Nhảy dây chụm hai chân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4: Ôn nhảy dây, nhảy theo nhịp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4: Trò chơi nhảy dây, thi nhảy dây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Ôn tập, hệ thống các kĩ năng của chủ đề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Ôn tập, vận dụng phối hợp các kĩ năng vận động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Thể thao tự chọn: Bơi (ếch)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Bơi (ếch) — Kiến thức an toàn dưới nước; làm quen với nước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Bơi (ếch) — Bài 1: Động tác chân kiểu bơi ếch (mô phỏng/tập trên cạn)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phòng tránh đuối nước — kĩ năng sống thiết yếu với học sinh tiểu học.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Bơi (ếch) — Bài 1: Ôn động tác chân kiểu bơi ếch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phòng tránh đuối nước — kĩ năng sống thiết yếu với học sinh tiểu học.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Bơi (ếch) — Bài 2: Động tác tay kiểu bơi ếch (mô phỏng/tập trên cạn)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Bơi (ếch) — Bài 2: Ôn động tác tay kiểu bơi ếch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Bơi (ếch) — Bài 3: Phối hợp trong bơi ếch (mô phỏng/tập trên cạn)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Bơi (ếch) — Bài 3: Ôn phối hợp bơi ếch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Bơi (ếch) — Ôn tập, củng cố chủ đề Bơi và an toàn dưới nước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NĂM: Hệ thống các chủ đề đã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 Hoàn thiện, chuẩn bị kiểm tra (Tiết ôn)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ĐÁNH GIÁ CUỐI NĂM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TỔNG KẾT NĂM HỌC: Đánh giá, định hướng rèn luyện hè</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