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bộ ảnh chụp sản phẩm mĩ thuật có thật trong trường gắn với bài “Mĩ thuật trong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AI-NB (Nhận biết): Gõ vào một công cụ vẽ bằng trí tuệ nhân tạo câu “bông hoa vẽ bằng các chấm màu” cho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Chiếu hình động vẽ lần lượt từng loại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Chiếu ảnh đồ vật quen thuộc.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Chiếu mô phỏng pha màu: kéo giọt màu đỏ chồng lên giọt màu vàng, màu cam hiện ra ngay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Chiếu mô hình khối lập phương, khối cầu, khối trụ dạng ba chiều.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Chiếu ảnh chụp cận cảnh các loại quả nguyên và quả bổ đôi,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Chiếu bộ tranh chân dung và tranh gia đình đã chuẩn bị sẵn, phóng to phần khuôn mặt.</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Chiếu đoạn phim ngắn quay lại một buổi ra chơi, buổi chào cờ, giờ học của chính lớp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