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HỌC KÌ I · LÀM QUEN</w:t>
            </w:r>
          </w:p>
        </w:tc>
        <w:tc>
          <w:tcPr>
            <w:tcW w:type="dxa" w:w="4365"/>
          </w:tcPr>
          <w:p>
            <w:pPr>
              <w:spacing w:after="0"/>
            </w:pPr>
            <w:r/>
            <w:r>
              <w:rPr>
                <w:b w:val="0"/>
                <w:i w:val="0"/>
                <w:sz w:val="20"/>
              </w:rPr>
              <w:t>Làm quen với trường lớp, bạn bè; làm quen với đồ dùng học tập</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NLS-KT (Cơ bản 1): Ở hoạt động Khám phá của bài “LÀM QUEN VỚI TRƯỜNG LỚP, BẠN BÈ; LÀM QUEN VỚI ĐỒ DÙNG HỌC TẬP”.</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Làm quen với tư thế đọc, viết, nói, nghe</w:t>
            </w:r>
          </w:p>
        </w:tc>
        <w:tc>
          <w:tcPr>
            <w:tcW w:type="dxa" w:w="1474"/>
          </w:tcPr>
          <w:p>
            <w:pPr>
              <w:spacing w:after="0"/>
              <w:jc w:val="center"/>
            </w:pPr>
            <w:r/>
            <w:r>
              <w:rPr>
                <w:b w:val="0"/>
                <w:i w:val="0"/>
                <w:sz w:val="20"/>
              </w:rPr>
              <w:t>Tiết 4–6 (3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Làm quen với các nét viết cơ bản, các chữ số, dấu thanh và bảng chữ cái</w:t>
            </w:r>
          </w:p>
        </w:tc>
        <w:tc>
          <w:tcPr>
            <w:tcW w:type="dxa" w:w="1474"/>
          </w:tcPr>
          <w:p>
            <w:pPr>
              <w:spacing w:after="0"/>
              <w:jc w:val="center"/>
            </w:pPr>
            <w:r/>
            <w:r>
              <w:rPr>
                <w:b w:val="0"/>
                <w:i w:val="0"/>
                <w:sz w:val="20"/>
              </w:rPr>
              <w:t>Tiết 7–9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viết các nét cơ bản và đọc âm</w:t>
            </w:r>
          </w:p>
        </w:tc>
        <w:tc>
          <w:tcPr>
            <w:tcW w:type="dxa" w:w="1474"/>
          </w:tcPr>
          <w:p>
            <w:pPr>
              <w:spacing w:after="0"/>
              <w:jc w:val="center"/>
            </w:pPr>
            <w:r/>
            <w:r>
              <w:rPr>
                <w:b w:val="0"/>
                <w:i w:val="0"/>
                <w:sz w:val="20"/>
              </w:rPr>
              <w:t>Tiết 10–12 (3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HỌC ÂM (CHỮ CÁI)</w:t>
            </w:r>
          </w:p>
        </w:tc>
        <w:tc>
          <w:tcPr>
            <w:tcW w:type="dxa" w:w="4365"/>
          </w:tcPr>
          <w:p>
            <w:pPr>
              <w:spacing w:after="0"/>
            </w:pPr>
            <w:r/>
            <w:r>
              <w:rPr>
                <w:b w:val="0"/>
                <w:i w:val="0"/>
                <w:sz w:val="20"/>
              </w:rPr>
              <w:t>Bài 1: A a</w:t>
            </w:r>
          </w:p>
        </w:tc>
        <w:tc>
          <w:tcPr>
            <w:tcW w:type="dxa" w:w="1474"/>
          </w:tcPr>
          <w:p>
            <w:pPr>
              <w:spacing w:after="0"/>
              <w:jc w:val="center"/>
            </w:pPr>
            <w:r/>
            <w:r>
              <w:rPr>
                <w:b w:val="0"/>
                <w:i w:val="0"/>
                <w:sz w:val="20"/>
              </w:rPr>
              <w:t>Tiết 13–14 (2 tiết)</w:t>
            </w:r>
          </w:p>
        </w:tc>
        <w:tc>
          <w:tcPr>
            <w:tcW w:type="dxa" w:w="4195"/>
          </w:tcPr>
          <w:p>
            <w:pPr>
              <w:spacing w:after="0"/>
            </w:pPr>
            <w:r/>
            <w:r>
              <w:rPr>
                <w:b w:val="0"/>
                <w:i w:val="0"/>
                <w:sz w:val="18"/>
              </w:rPr>
              <w:t>NLS-GQVĐ (Cơ bản 1): Ở phần đọc tiếng, GV mở bài tập tương tác trên máy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 b</w:t>
            </w:r>
          </w:p>
        </w:tc>
        <w:tc>
          <w:tcPr>
            <w:tcW w:type="dxa" w:w="1474"/>
          </w:tcPr>
          <w:p>
            <w:pPr>
              <w:spacing w:after="0"/>
              <w:jc w:val="center"/>
            </w:pPr>
            <w:r/>
            <w:r>
              <w:rPr>
                <w:b w:val="0"/>
                <w:i w:val="0"/>
                <w:sz w:val="20"/>
              </w:rPr>
              <w:t>Tiết 15–16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 c</w:t>
            </w:r>
          </w:p>
        </w:tc>
        <w:tc>
          <w:tcPr>
            <w:tcW w:type="dxa" w:w="1474"/>
          </w:tcPr>
          <w:p>
            <w:pPr>
              <w:spacing w:after="0"/>
              <w:jc w:val="center"/>
            </w:pPr>
            <w:r/>
            <w:r>
              <w:rPr>
                <w:b w:val="0"/>
                <w:i w:val="0"/>
                <w:sz w:val="20"/>
              </w:rPr>
              <w:t>Tiết 17–18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E e Ê ê</w:t>
            </w:r>
          </w:p>
        </w:tc>
        <w:tc>
          <w:tcPr>
            <w:tcW w:type="dxa" w:w="1474"/>
          </w:tcPr>
          <w:p>
            <w:pPr>
              <w:spacing w:after="0"/>
              <w:jc w:val="center"/>
            </w:pPr>
            <w:r/>
            <w:r>
              <w:rPr>
                <w:b w:val="0"/>
                <w:i w:val="0"/>
                <w:sz w:val="20"/>
              </w:rPr>
              <w:t>Tiết 19–20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và kể chuyện</w:t>
            </w:r>
          </w:p>
        </w:tc>
        <w:tc>
          <w:tcPr>
            <w:tcW w:type="dxa" w:w="1474"/>
          </w:tcPr>
          <w:p>
            <w:pPr>
              <w:spacing w:after="0"/>
              <w:jc w:val="center"/>
            </w:pPr>
            <w:r/>
            <w:r>
              <w:rPr>
                <w:b w:val="0"/>
                <w:i w:val="0"/>
                <w:sz w:val="20"/>
              </w:rPr>
              <w:t>Tiết 21–22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23–24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HỌC ÂM (CHỮ CÁI)</w:t>
            </w:r>
          </w:p>
        </w:tc>
        <w:tc>
          <w:tcPr>
            <w:tcW w:type="dxa" w:w="4365"/>
          </w:tcPr>
          <w:p>
            <w:pPr>
              <w:spacing w:after="0"/>
            </w:pPr>
            <w:r/>
            <w:r>
              <w:rPr>
                <w:b w:val="0"/>
                <w:i w:val="0"/>
                <w:sz w:val="20"/>
              </w:rPr>
              <w:t>Bài 6: O o</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NLS-KT (Cơ bản 1): Chiếu phóng to tranh nhận biết “Đàn bò gặm cỏ” của bài chữ o và dấu hỏi, chỉ vào từng con vật, ngọn cỏ.</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Ô ô</w:t>
            </w:r>
          </w:p>
        </w:tc>
        <w:tc>
          <w:tcPr>
            <w:tcW w:type="dxa" w:w="1474"/>
          </w:tcPr>
          <w:p>
            <w:pPr>
              <w:spacing w:after="0"/>
              <w:jc w:val="center"/>
            </w:pPr>
            <w:r/>
            <w:r>
              <w:rPr>
                <w:b w:val="0"/>
                <w:i w:val="0"/>
                <w:sz w:val="20"/>
              </w:rPr>
              <w:t>Tiết 27–28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D d Đ đ</w:t>
            </w:r>
          </w:p>
        </w:tc>
        <w:tc>
          <w:tcPr>
            <w:tcW w:type="dxa" w:w="1474"/>
          </w:tcPr>
          <w:p>
            <w:pPr>
              <w:spacing w:after="0"/>
              <w:jc w:val="center"/>
            </w:pPr>
            <w:r/>
            <w:r>
              <w:rPr>
                <w:b w:val="0"/>
                <w:i w:val="0"/>
                <w:sz w:val="20"/>
              </w:rPr>
              <w:t>Tiết 29–30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Ơ ơ</w:t>
            </w:r>
          </w:p>
        </w:tc>
        <w:tc>
          <w:tcPr>
            <w:tcW w:type="dxa" w:w="1474"/>
          </w:tcPr>
          <w:p>
            <w:pPr>
              <w:spacing w:after="0"/>
              <w:jc w:val="center"/>
            </w:pPr>
            <w:r/>
            <w:r>
              <w:rPr>
                <w:b w:val="0"/>
                <w:i w:val="0"/>
                <w:sz w:val="20"/>
              </w:rPr>
              <w:t>Tiết 31–32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và kể chuyện</w:t>
            </w:r>
          </w:p>
        </w:tc>
        <w:tc>
          <w:tcPr>
            <w:tcW w:type="dxa" w:w="1474"/>
          </w:tcPr>
          <w:p>
            <w:pPr>
              <w:spacing w:after="0"/>
              <w:jc w:val="center"/>
            </w:pPr>
            <w:r/>
            <w:r>
              <w:rPr>
                <w:b w:val="0"/>
                <w:i w:val="0"/>
                <w:sz w:val="20"/>
              </w:rPr>
              <w:t>Tiết 33–34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35–36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HỌC ÂM (CHỮ CÁI)</w:t>
            </w:r>
          </w:p>
        </w:tc>
        <w:tc>
          <w:tcPr>
            <w:tcW w:type="dxa" w:w="4365"/>
          </w:tcPr>
          <w:p>
            <w:pPr>
              <w:spacing w:after="0"/>
            </w:pPr>
            <w:r/>
            <w:r>
              <w:rPr>
                <w:b w:val="0"/>
                <w:i w:val="0"/>
                <w:sz w:val="20"/>
              </w:rPr>
              <w:t>Bài 11: I i K k</w:t>
            </w:r>
          </w:p>
        </w:tc>
        <w:tc>
          <w:tcPr>
            <w:tcW w:type="dxa" w:w="1474"/>
          </w:tcPr>
          <w:p>
            <w:pPr>
              <w:spacing w:after="0"/>
              <w:jc w:val="center"/>
            </w:pPr>
            <w:r/>
            <w:r>
              <w:rPr>
                <w:b w:val="0"/>
                <w:i w:val="0"/>
                <w:sz w:val="20"/>
              </w:rPr>
              <w:t>Tiết 37–38 (2 tiết)</w:t>
            </w:r>
          </w:p>
        </w:tc>
        <w:tc>
          <w:tcPr>
            <w:tcW w:type="dxa" w:w="4195"/>
          </w:tcPr>
          <w:p>
            <w:pPr>
              <w:spacing w:after="0"/>
            </w:pPr>
            <w:r/>
            <w:r>
              <w:rPr>
                <w:b w:val="0"/>
                <w:i w:val="0"/>
                <w:sz w:val="18"/>
              </w:rPr>
              <w:t>NLS-GQVĐ (Cơ bản 1): Mở bài tập tương tác nối tiếng có chữ i, chữ 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H h L l</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U u Ư ư</w:t>
            </w:r>
          </w:p>
        </w:tc>
        <w:tc>
          <w:tcPr>
            <w:tcW w:type="dxa" w:w="1474"/>
          </w:tcPr>
          <w:p>
            <w:pPr>
              <w:spacing w:after="0"/>
              <w:jc w:val="center"/>
            </w:pPr>
            <w:r/>
            <w:r>
              <w:rPr>
                <w:b w:val="0"/>
                <w:i w:val="0"/>
                <w:sz w:val="20"/>
              </w:rPr>
              <w:t>Tiết 41–42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Ch ch Kh kh</w:t>
            </w:r>
          </w:p>
        </w:tc>
        <w:tc>
          <w:tcPr>
            <w:tcW w:type="dxa" w:w="1474"/>
          </w:tcPr>
          <w:p>
            <w:pPr>
              <w:spacing w:after="0"/>
              <w:jc w:val="center"/>
            </w:pPr>
            <w:r/>
            <w:r>
              <w:rPr>
                <w:b w:val="0"/>
                <w:i w:val="0"/>
                <w:sz w:val="20"/>
              </w:rPr>
              <w:t>Tiết 43–44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và kể chuyện</w:t>
            </w:r>
          </w:p>
        </w:tc>
        <w:tc>
          <w:tcPr>
            <w:tcW w:type="dxa" w:w="1474"/>
          </w:tcPr>
          <w:p>
            <w:pPr>
              <w:spacing w:after="0"/>
              <w:jc w:val="center"/>
            </w:pPr>
            <w:r/>
            <w:r>
              <w:rPr>
                <w:b w:val="0"/>
                <w:i w:val="0"/>
                <w:sz w:val="20"/>
              </w:rPr>
              <w:t>Tiết 45–46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47–48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HỌC ÂM (CHỮ CÁI)</w:t>
            </w:r>
          </w:p>
        </w:tc>
        <w:tc>
          <w:tcPr>
            <w:tcW w:type="dxa" w:w="4365"/>
          </w:tcPr>
          <w:p>
            <w:pPr>
              <w:spacing w:after="0"/>
            </w:pPr>
            <w:r/>
            <w:r>
              <w:rPr>
                <w:b w:val="0"/>
                <w:i w:val="0"/>
                <w:sz w:val="20"/>
              </w:rPr>
              <w:t>Bài 16: M m N n</w:t>
            </w:r>
          </w:p>
        </w:tc>
        <w:tc>
          <w:tcPr>
            <w:tcW w:type="dxa" w:w="1474"/>
          </w:tcPr>
          <w:p>
            <w:pPr>
              <w:spacing w:after="0"/>
              <w:jc w:val="center"/>
            </w:pPr>
            <w:r/>
            <w:r>
              <w:rPr>
                <w:b w:val="0"/>
                <w:i w:val="0"/>
                <w:sz w:val="20"/>
              </w:rPr>
              <w:t>Tiết 49–50 (2 tiết)</w:t>
            </w:r>
          </w:p>
        </w:tc>
        <w:tc>
          <w:tcPr>
            <w:tcW w:type="dxa" w:w="4195"/>
          </w:tcPr>
          <w:p>
            <w:pPr>
              <w:spacing w:after="0"/>
            </w:pPr>
            <w:r/>
            <w:r>
              <w:rPr>
                <w:b w:val="0"/>
                <w:i w:val="0"/>
                <w:sz w:val="18"/>
              </w:rPr>
              <w:t>NLS-KT (Cơ bản 1): Chiếu phóng to tranh nhận biết của bài chữ m, n và hỏi tranh vẽ ai, đang làm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 g Gi gi</w:t>
            </w:r>
          </w:p>
        </w:tc>
        <w:tc>
          <w:tcPr>
            <w:tcW w:type="dxa" w:w="1474"/>
          </w:tcPr>
          <w:p>
            <w:pPr>
              <w:spacing w:after="0"/>
              <w:jc w:val="center"/>
            </w:pPr>
            <w:r/>
            <w:r>
              <w:rPr>
                <w:b w:val="0"/>
                <w:i w:val="0"/>
                <w:sz w:val="20"/>
              </w:rPr>
              <w:t>Tiết 51–52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Gh gh Nh nh</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Ng ng Ngh ngh</w:t>
            </w:r>
          </w:p>
        </w:tc>
        <w:tc>
          <w:tcPr>
            <w:tcW w:type="dxa" w:w="1474"/>
          </w:tcPr>
          <w:p>
            <w:pPr>
              <w:spacing w:after="0"/>
              <w:jc w:val="center"/>
            </w:pPr>
            <w:r/>
            <w:r>
              <w:rPr>
                <w:b w:val="0"/>
                <w:i w:val="0"/>
                <w:sz w:val="20"/>
              </w:rPr>
              <w:t>Tiết 55–56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và kể chuyện</w:t>
            </w:r>
          </w:p>
        </w:tc>
        <w:tc>
          <w:tcPr>
            <w:tcW w:type="dxa" w:w="1474"/>
          </w:tcPr>
          <w:p>
            <w:pPr>
              <w:spacing w:after="0"/>
              <w:jc w:val="center"/>
            </w:pPr>
            <w:r/>
            <w:r>
              <w:rPr>
                <w:b w:val="0"/>
                <w:i w:val="0"/>
                <w:sz w:val="20"/>
              </w:rPr>
              <w:t>Tiết 57–58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59–60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HỌC ÂM (CHỮ CÁI)</w:t>
            </w:r>
          </w:p>
        </w:tc>
        <w:tc>
          <w:tcPr>
            <w:tcW w:type="dxa" w:w="4365"/>
          </w:tcPr>
          <w:p>
            <w:pPr>
              <w:spacing w:after="0"/>
            </w:pPr>
            <w:r/>
            <w:r>
              <w:rPr>
                <w:b w:val="0"/>
                <w:i w:val="0"/>
                <w:sz w:val="20"/>
              </w:rPr>
              <w:t>Bài 21: R r S s</w:t>
            </w:r>
          </w:p>
        </w:tc>
        <w:tc>
          <w:tcPr>
            <w:tcW w:type="dxa" w:w="1474"/>
          </w:tcPr>
          <w:p>
            <w:pPr>
              <w:spacing w:after="0"/>
              <w:jc w:val="center"/>
            </w:pPr>
            <w:r/>
            <w:r>
              <w:rPr>
                <w:b w:val="0"/>
                <w:i w:val="0"/>
                <w:sz w:val="20"/>
              </w:rPr>
              <w:t>Tiết 61–62 (2 tiết)</w:t>
            </w:r>
          </w:p>
        </w:tc>
        <w:tc>
          <w:tcPr>
            <w:tcW w:type="dxa" w:w="4195"/>
          </w:tcPr>
          <w:p>
            <w:pPr>
              <w:spacing w:after="0"/>
            </w:pPr>
            <w:r/>
            <w:r>
              <w:rPr>
                <w:b w:val="0"/>
                <w:i w:val="0"/>
                <w:sz w:val="18"/>
              </w:rPr>
              <w:t>NLS-GQVĐ (Cơ bản 1): Mở bài tập tương tác nối tiếng có r, có s với hình tương ứng; máy báo đúng, sai ngay nên.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 t Tr tr</w:t>
            </w:r>
          </w:p>
        </w:tc>
        <w:tc>
          <w:tcPr>
            <w:tcW w:type="dxa" w:w="1474"/>
          </w:tcPr>
          <w:p>
            <w:pPr>
              <w:spacing w:after="0"/>
              <w:jc w:val="center"/>
            </w:pPr>
            <w:r/>
            <w:r>
              <w:rPr>
                <w:b w:val="0"/>
                <w:i w:val="0"/>
                <w:sz w:val="20"/>
              </w:rPr>
              <w:t>Tiết 63–64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Th th ia</w:t>
            </w:r>
          </w:p>
        </w:tc>
        <w:tc>
          <w:tcPr>
            <w:tcW w:type="dxa" w:w="1474"/>
          </w:tcPr>
          <w:p>
            <w:pPr>
              <w:spacing w:after="0"/>
              <w:jc w:val="center"/>
            </w:pPr>
            <w:r/>
            <w:r>
              <w:rPr>
                <w:b w:val="0"/>
                <w:i w:val="0"/>
                <w:sz w:val="20"/>
              </w:rPr>
              <w:t>Tiết 65–66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ua ưa</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và kể chuyện</w:t>
            </w:r>
          </w:p>
        </w:tc>
        <w:tc>
          <w:tcPr>
            <w:tcW w:type="dxa" w:w="1474"/>
          </w:tcPr>
          <w:p>
            <w:pPr>
              <w:spacing w:after="0"/>
              <w:jc w:val="center"/>
            </w:pPr>
            <w:r/>
            <w:r>
              <w:rPr>
                <w:b w:val="0"/>
                <w:i w:val="0"/>
                <w:sz w:val="20"/>
              </w:rPr>
              <w:t>Tiết 69–70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71–72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HỌC ÂM (CHỮ CÁI)</w:t>
            </w:r>
          </w:p>
        </w:tc>
        <w:tc>
          <w:tcPr>
            <w:tcW w:type="dxa" w:w="4365"/>
          </w:tcPr>
          <w:p>
            <w:pPr>
              <w:spacing w:after="0"/>
            </w:pPr>
            <w:r/>
            <w:r>
              <w:rPr>
                <w:b w:val="0"/>
                <w:i w:val="0"/>
                <w:sz w:val="20"/>
              </w:rPr>
              <w:t>Bài 26: Ph ph Qu qu</w:t>
            </w:r>
          </w:p>
        </w:tc>
        <w:tc>
          <w:tcPr>
            <w:tcW w:type="dxa" w:w="1474"/>
          </w:tcPr>
          <w:p>
            <w:pPr>
              <w:spacing w:after="0"/>
              <w:jc w:val="center"/>
            </w:pPr>
            <w:r/>
            <w:r>
              <w:rPr>
                <w:b w:val="0"/>
                <w:i w:val="0"/>
                <w:sz w:val="20"/>
              </w:rPr>
              <w:t>Tiết 73–74 (2 tiết)</w:t>
            </w:r>
          </w:p>
        </w:tc>
        <w:tc>
          <w:tcPr>
            <w:tcW w:type="dxa" w:w="4195"/>
          </w:tcPr>
          <w:p>
            <w:pPr>
              <w:spacing w:after="0"/>
            </w:pPr>
            <w:r/>
            <w:r>
              <w:rPr>
                <w:b w:val="0"/>
                <w:i w:val="0"/>
                <w:sz w:val="18"/>
              </w:rPr>
              <w:t>NLS-KT (Cơ bản 1): Chiếu phóng to tranh nhận biết của bài chữ ph, qu và hỏi tranh vẽ ai, đang làm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V v X x</w:t>
            </w:r>
          </w:p>
        </w:tc>
        <w:tc>
          <w:tcPr>
            <w:tcW w:type="dxa" w:w="1474"/>
          </w:tcPr>
          <w:p>
            <w:pPr>
              <w:spacing w:after="0"/>
              <w:jc w:val="center"/>
            </w:pPr>
            <w:r/>
            <w:r>
              <w:rPr>
                <w:b w:val="0"/>
                <w:i w:val="0"/>
                <w:sz w:val="20"/>
              </w:rPr>
              <w:t>Tiết 75–76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Y y</w:t>
            </w:r>
          </w:p>
        </w:tc>
        <w:tc>
          <w:tcPr>
            <w:tcW w:type="dxa" w:w="1474"/>
          </w:tcPr>
          <w:p>
            <w:pPr>
              <w:spacing w:after="0"/>
              <w:jc w:val="center"/>
            </w:pPr>
            <w:r/>
            <w:r>
              <w:rPr>
                <w:b w:val="0"/>
                <w:i w:val="0"/>
                <w:sz w:val="20"/>
              </w:rPr>
              <w:t>Tiết 77–78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quy tắc chính tả</w:t>
            </w:r>
          </w:p>
        </w:tc>
        <w:tc>
          <w:tcPr>
            <w:tcW w:type="dxa" w:w="1474"/>
          </w:tcPr>
          <w:p>
            <w:pPr>
              <w:spacing w:after="0"/>
              <w:jc w:val="center"/>
            </w:pPr>
            <w:r/>
            <w:r>
              <w:rPr>
                <w:b w:val="0"/>
                <w:i w:val="0"/>
                <w:sz w:val="20"/>
              </w:rPr>
              <w:t>Tiết 79–80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và kể chuyện</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83–84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HỌC VẦN</w:t>
            </w:r>
          </w:p>
        </w:tc>
        <w:tc>
          <w:tcPr>
            <w:tcW w:type="dxa" w:w="4365"/>
          </w:tcPr>
          <w:p>
            <w:pPr>
              <w:spacing w:after="0"/>
            </w:pPr>
            <w:r/>
            <w:r>
              <w:rPr>
                <w:b w:val="0"/>
                <w:i w:val="0"/>
                <w:sz w:val="20"/>
              </w:rPr>
              <w:t>Bài 31: an ăn ân</w:t>
            </w:r>
          </w:p>
        </w:tc>
        <w:tc>
          <w:tcPr>
            <w:tcW w:type="dxa" w:w="1474"/>
          </w:tcPr>
          <w:p>
            <w:pPr>
              <w:spacing w:after="0"/>
              <w:jc w:val="center"/>
            </w:pPr>
            <w:r/>
            <w:r>
              <w:rPr>
                <w:b w:val="0"/>
                <w:i w:val="0"/>
                <w:sz w:val="20"/>
              </w:rPr>
              <w:t>Tiết 85–86 (2 tiết)</w:t>
            </w:r>
          </w:p>
        </w:tc>
        <w:tc>
          <w:tcPr>
            <w:tcW w:type="dxa" w:w="4195"/>
          </w:tcPr>
          <w:p>
            <w:pPr>
              <w:spacing w:after="0"/>
            </w:pPr>
            <w:r/>
            <w:r>
              <w:rPr>
                <w:b w:val="0"/>
                <w:i w:val="0"/>
                <w:sz w:val="18"/>
              </w:rPr>
              <w:t>NLS-GQVĐ (Cơ bản 1): Mở bài tập tương tác nối tiếng có vần an, ăn, 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on ôn ơn</w:t>
            </w:r>
          </w:p>
        </w:tc>
        <w:tc>
          <w:tcPr>
            <w:tcW w:type="dxa" w:w="1474"/>
          </w:tcPr>
          <w:p>
            <w:pPr>
              <w:spacing w:after="0"/>
              <w:jc w:val="center"/>
            </w:pPr>
            <w:r/>
            <w:r>
              <w:rPr>
                <w:b w:val="0"/>
                <w:i w:val="0"/>
                <w:sz w:val="20"/>
              </w:rPr>
              <w:t>Tiết 87–88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en ên in un</w:t>
            </w:r>
          </w:p>
        </w:tc>
        <w:tc>
          <w:tcPr>
            <w:tcW w:type="dxa" w:w="1474"/>
          </w:tcPr>
          <w:p>
            <w:pPr>
              <w:spacing w:after="0"/>
              <w:jc w:val="center"/>
            </w:pPr>
            <w:r/>
            <w:r>
              <w:rPr>
                <w:b w:val="0"/>
                <w:i w:val="0"/>
                <w:sz w:val="20"/>
              </w:rPr>
              <w:t>Tiết 89–90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am ăm âm</w:t>
            </w:r>
          </w:p>
        </w:tc>
        <w:tc>
          <w:tcPr>
            <w:tcW w:type="dxa" w:w="1474"/>
          </w:tcPr>
          <w:p>
            <w:pPr>
              <w:spacing w:after="0"/>
              <w:jc w:val="center"/>
            </w:pPr>
            <w:r/>
            <w:r>
              <w:rPr>
                <w:b w:val="0"/>
                <w:i w:val="0"/>
                <w:sz w:val="20"/>
              </w:rPr>
              <w:t>Tiết 91–92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và kể chuyện</w:t>
            </w:r>
          </w:p>
        </w:tc>
        <w:tc>
          <w:tcPr>
            <w:tcW w:type="dxa" w:w="1474"/>
          </w:tcPr>
          <w:p>
            <w:pPr>
              <w:spacing w:after="0"/>
              <w:jc w:val="center"/>
            </w:pPr>
            <w:r/>
            <w:r>
              <w:rPr>
                <w:b w:val="0"/>
                <w:i w:val="0"/>
                <w:sz w:val="20"/>
              </w:rPr>
              <w:t>Tiết 93–94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HỌC VẦN</w:t>
            </w:r>
          </w:p>
        </w:tc>
        <w:tc>
          <w:tcPr>
            <w:tcW w:type="dxa" w:w="4365"/>
          </w:tcPr>
          <w:p>
            <w:pPr>
              <w:spacing w:after="0"/>
            </w:pPr>
            <w:r/>
            <w:r>
              <w:rPr>
                <w:b w:val="0"/>
                <w:i w:val="0"/>
                <w:sz w:val="20"/>
              </w:rPr>
              <w:t>Bài 36: om ôm ơm</w:t>
            </w:r>
          </w:p>
        </w:tc>
        <w:tc>
          <w:tcPr>
            <w:tcW w:type="dxa" w:w="1474"/>
          </w:tcPr>
          <w:p>
            <w:pPr>
              <w:spacing w:after="0"/>
              <w:jc w:val="center"/>
            </w:pPr>
            <w:r/>
            <w:r>
              <w:rPr>
                <w:b w:val="0"/>
                <w:i w:val="0"/>
                <w:sz w:val="20"/>
              </w:rPr>
              <w:t>Tiết 97–98 (2 tiết)</w:t>
            </w:r>
          </w:p>
        </w:tc>
        <w:tc>
          <w:tcPr>
            <w:tcW w:type="dxa" w:w="4195"/>
          </w:tcPr>
          <w:p>
            <w:pPr>
              <w:spacing w:after="0"/>
            </w:pPr>
            <w:r/>
            <w:r>
              <w:rPr>
                <w:b w:val="0"/>
                <w:i w:val="0"/>
                <w:sz w:val="18"/>
              </w:rPr>
              <w:t>NLS-KT (Cơ bản 1): Chiếu phóng to tranh nhận biết của bài vần om, ôm, ơm và hỏi tranh vẽ ai, đang làm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em êm im um</w:t>
            </w:r>
          </w:p>
        </w:tc>
        <w:tc>
          <w:tcPr>
            <w:tcW w:type="dxa" w:w="1474"/>
          </w:tcPr>
          <w:p>
            <w:pPr>
              <w:spacing w:after="0"/>
              <w:jc w:val="center"/>
            </w:pPr>
            <w:r/>
            <w:r>
              <w:rPr>
                <w:b w:val="0"/>
                <w:i w:val="0"/>
                <w:sz w:val="20"/>
              </w:rPr>
              <w:t>Tiết 99–100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ai ay ây</w:t>
            </w:r>
          </w:p>
        </w:tc>
        <w:tc>
          <w:tcPr>
            <w:tcW w:type="dxa" w:w="1474"/>
          </w:tcPr>
          <w:p>
            <w:pPr>
              <w:spacing w:after="0"/>
              <w:jc w:val="center"/>
            </w:pPr>
            <w:r/>
            <w:r>
              <w:rPr>
                <w:b w:val="0"/>
                <w:i w:val="0"/>
                <w:sz w:val="20"/>
              </w:rPr>
              <w:t>Tiết 101–102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oi ôi ơi</w:t>
            </w:r>
          </w:p>
        </w:tc>
        <w:tc>
          <w:tcPr>
            <w:tcW w:type="dxa" w:w="1474"/>
          </w:tcPr>
          <w:p>
            <w:pPr>
              <w:spacing w:after="0"/>
              <w:jc w:val="center"/>
            </w:pPr>
            <w:r/>
            <w:r>
              <w:rPr>
                <w:b w:val="0"/>
                <w:i w:val="0"/>
                <w:sz w:val="20"/>
              </w:rPr>
              <w:t>Tiết 103–104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Ôn tập và kể chuyện</w:t>
            </w:r>
          </w:p>
        </w:tc>
        <w:tc>
          <w:tcPr>
            <w:tcW w:type="dxa" w:w="1474"/>
          </w:tcPr>
          <w:p>
            <w:pPr>
              <w:spacing w:after="0"/>
              <w:jc w:val="center"/>
            </w:pPr>
            <w:r/>
            <w:r>
              <w:rPr>
                <w:b w:val="0"/>
                <w:i w:val="0"/>
                <w:sz w:val="20"/>
              </w:rPr>
              <w:t>Tiết 105–106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107–108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HỌC VẦN</w:t>
            </w:r>
          </w:p>
        </w:tc>
        <w:tc>
          <w:tcPr>
            <w:tcW w:type="dxa" w:w="4365"/>
          </w:tcPr>
          <w:p>
            <w:pPr>
              <w:spacing w:after="0"/>
            </w:pPr>
            <w:r/>
            <w:r>
              <w:rPr>
                <w:b w:val="0"/>
                <w:i w:val="0"/>
                <w:sz w:val="20"/>
              </w:rPr>
              <w:t>Bài 41: ui ưi</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NLS-GQVĐ (Cơ bản 1): Mở bài tập tương tác nối tiếng có vần ui, ưi.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ao eo</w:t>
            </w:r>
          </w:p>
        </w:tc>
        <w:tc>
          <w:tcPr>
            <w:tcW w:type="dxa" w:w="1474"/>
          </w:tcPr>
          <w:p>
            <w:pPr>
              <w:spacing w:after="0"/>
              <w:jc w:val="center"/>
            </w:pPr>
            <w:r/>
            <w:r>
              <w:rPr>
                <w:b w:val="0"/>
                <w:i w:val="0"/>
                <w:sz w:val="20"/>
              </w:rPr>
              <w:t>Tiết 111–112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au âu êu</w:t>
            </w:r>
          </w:p>
        </w:tc>
        <w:tc>
          <w:tcPr>
            <w:tcW w:type="dxa" w:w="1474"/>
          </w:tcPr>
          <w:p>
            <w:pPr>
              <w:spacing w:after="0"/>
              <w:jc w:val="center"/>
            </w:pPr>
            <w:r/>
            <w:r>
              <w:rPr>
                <w:b w:val="0"/>
                <w:i w:val="0"/>
                <w:sz w:val="20"/>
              </w:rPr>
              <w:t>Tiết 113–114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iu ưu</w:t>
            </w:r>
          </w:p>
        </w:tc>
        <w:tc>
          <w:tcPr>
            <w:tcW w:type="dxa" w:w="1474"/>
          </w:tcPr>
          <w:p>
            <w:pPr>
              <w:spacing w:after="0"/>
              <w:jc w:val="center"/>
            </w:pPr>
            <w:r/>
            <w:r>
              <w:rPr>
                <w:b w:val="0"/>
                <w:i w:val="0"/>
                <w:sz w:val="20"/>
              </w:rPr>
              <w:t>Tiết 115–116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Ôn tập và kể chuyện</w:t>
            </w:r>
          </w:p>
        </w:tc>
        <w:tc>
          <w:tcPr>
            <w:tcW w:type="dxa" w:w="1474"/>
          </w:tcPr>
          <w:p>
            <w:pPr>
              <w:spacing w:after="0"/>
              <w:jc w:val="center"/>
            </w:pPr>
            <w:r/>
            <w:r>
              <w:rPr>
                <w:b w:val="0"/>
                <w:i w:val="0"/>
                <w:sz w:val="20"/>
              </w:rPr>
              <w:t>Tiết 117–118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119–120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HỌC VẦN</w:t>
            </w:r>
          </w:p>
        </w:tc>
        <w:tc>
          <w:tcPr>
            <w:tcW w:type="dxa" w:w="4365"/>
          </w:tcPr>
          <w:p>
            <w:pPr>
              <w:spacing w:after="0"/>
            </w:pPr>
            <w:r/>
            <w:r>
              <w:rPr>
                <w:b w:val="0"/>
                <w:i w:val="0"/>
                <w:sz w:val="20"/>
              </w:rPr>
              <w:t>Bài 46: ac ăc âc</w:t>
            </w:r>
          </w:p>
        </w:tc>
        <w:tc>
          <w:tcPr>
            <w:tcW w:type="dxa" w:w="1474"/>
          </w:tcPr>
          <w:p>
            <w:pPr>
              <w:spacing w:after="0"/>
              <w:jc w:val="center"/>
            </w:pPr>
            <w:r/>
            <w:r>
              <w:rPr>
                <w:b w:val="0"/>
                <w:i w:val="0"/>
                <w:sz w:val="20"/>
              </w:rPr>
              <w:t>Tiết 121–122 (2 tiết)</w:t>
            </w:r>
          </w:p>
        </w:tc>
        <w:tc>
          <w:tcPr>
            <w:tcW w:type="dxa" w:w="4195"/>
          </w:tcPr>
          <w:p>
            <w:pPr>
              <w:spacing w:after="0"/>
            </w:pPr>
            <w:r/>
            <w:r>
              <w:rPr>
                <w:b w:val="0"/>
                <w:i w:val="0"/>
                <w:sz w:val="18"/>
              </w:rPr>
              <w:t>NLS-KT (Cơ bản 1): Chiếu phóng to tranh nhận biết của bài vần ac, ăc, âc và hỏi tranh vẽ ai, đang làm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oc ôc uc ưc</w:t>
            </w:r>
          </w:p>
        </w:tc>
        <w:tc>
          <w:tcPr>
            <w:tcW w:type="dxa" w:w="1474"/>
          </w:tcPr>
          <w:p>
            <w:pPr>
              <w:spacing w:after="0"/>
              <w:jc w:val="center"/>
            </w:pPr>
            <w:r/>
            <w:r>
              <w:rPr>
                <w:b w:val="0"/>
                <w:i w:val="0"/>
                <w:sz w:val="20"/>
              </w:rPr>
              <w:t>Tiết 123–124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at ăt ât</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ot ôt ơt</w:t>
            </w:r>
          </w:p>
        </w:tc>
        <w:tc>
          <w:tcPr>
            <w:tcW w:type="dxa" w:w="1474"/>
          </w:tcPr>
          <w:p>
            <w:pPr>
              <w:spacing w:after="0"/>
              <w:jc w:val="center"/>
            </w:pPr>
            <w:r/>
            <w:r>
              <w:rPr>
                <w:b w:val="0"/>
                <w:i w:val="0"/>
                <w:sz w:val="20"/>
              </w:rPr>
              <w:t>Tiết 127–128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Ôn tập và kể chuyện</w:t>
            </w:r>
          </w:p>
        </w:tc>
        <w:tc>
          <w:tcPr>
            <w:tcW w:type="dxa" w:w="1474"/>
          </w:tcPr>
          <w:p>
            <w:pPr>
              <w:spacing w:after="0"/>
              <w:jc w:val="center"/>
            </w:pPr>
            <w:r/>
            <w:r>
              <w:rPr>
                <w:b w:val="0"/>
                <w:i w:val="0"/>
                <w:sz w:val="20"/>
              </w:rPr>
              <w:t>Tiết 129–130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131–132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HỌC VẦN</w:t>
            </w:r>
          </w:p>
        </w:tc>
        <w:tc>
          <w:tcPr>
            <w:tcW w:type="dxa" w:w="4365"/>
          </w:tcPr>
          <w:p>
            <w:pPr>
              <w:spacing w:after="0"/>
            </w:pPr>
            <w:r/>
            <w:r>
              <w:rPr>
                <w:b w:val="0"/>
                <w:i w:val="0"/>
                <w:sz w:val="20"/>
              </w:rPr>
              <w:t>Bài 51: et êt it</w:t>
            </w:r>
          </w:p>
        </w:tc>
        <w:tc>
          <w:tcPr>
            <w:tcW w:type="dxa" w:w="1474"/>
          </w:tcPr>
          <w:p>
            <w:pPr>
              <w:spacing w:after="0"/>
              <w:jc w:val="center"/>
            </w:pPr>
            <w:r/>
            <w:r>
              <w:rPr>
                <w:b w:val="0"/>
                <w:i w:val="0"/>
                <w:sz w:val="20"/>
              </w:rPr>
              <w:t>Tiết 133–134 (2 tiết)</w:t>
            </w:r>
          </w:p>
        </w:tc>
        <w:tc>
          <w:tcPr>
            <w:tcW w:type="dxa" w:w="4195"/>
          </w:tcPr>
          <w:p>
            <w:pPr>
              <w:spacing w:after="0"/>
            </w:pPr>
            <w:r/>
            <w:r>
              <w:rPr>
                <w:b w:val="0"/>
                <w:i w:val="0"/>
                <w:sz w:val="18"/>
              </w:rPr>
              <w:t>NLS-GQVĐ (Cơ bản 1): Mở bài tập tương tác nối tiếng có vần et, êt, it.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ut ưt</w:t>
            </w:r>
          </w:p>
        </w:tc>
        <w:tc>
          <w:tcPr>
            <w:tcW w:type="dxa" w:w="1474"/>
          </w:tcPr>
          <w:p>
            <w:pPr>
              <w:spacing w:after="0"/>
              <w:jc w:val="center"/>
            </w:pPr>
            <w:r/>
            <w:r>
              <w:rPr>
                <w:b w:val="0"/>
                <w:i w:val="0"/>
                <w:sz w:val="20"/>
              </w:rPr>
              <w:t>Tiết 135–136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ap ăp âp</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op ôp ơp</w:t>
            </w:r>
          </w:p>
        </w:tc>
        <w:tc>
          <w:tcPr>
            <w:tcW w:type="dxa" w:w="1474"/>
          </w:tcPr>
          <w:p>
            <w:pPr>
              <w:spacing w:after="0"/>
              <w:jc w:val="center"/>
            </w:pPr>
            <w:r/>
            <w:r>
              <w:rPr>
                <w:b w:val="0"/>
                <w:i w:val="0"/>
                <w:sz w:val="20"/>
              </w:rPr>
              <w:t>Tiết 139–140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Ôn tập và kể chuyện</w:t>
            </w:r>
          </w:p>
        </w:tc>
        <w:tc>
          <w:tcPr>
            <w:tcW w:type="dxa" w:w="1474"/>
          </w:tcPr>
          <w:p>
            <w:pPr>
              <w:spacing w:after="0"/>
              <w:jc w:val="center"/>
            </w:pPr>
            <w:r/>
            <w:r>
              <w:rPr>
                <w:b w:val="0"/>
                <w:i w:val="0"/>
                <w:sz w:val="20"/>
              </w:rPr>
              <w:t>Tiết 141–142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143–144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HỌC VẦN</w:t>
            </w:r>
          </w:p>
        </w:tc>
        <w:tc>
          <w:tcPr>
            <w:tcW w:type="dxa" w:w="4365"/>
          </w:tcPr>
          <w:p>
            <w:pPr>
              <w:spacing w:after="0"/>
            </w:pPr>
            <w:r/>
            <w:r>
              <w:rPr>
                <w:b w:val="0"/>
                <w:i w:val="0"/>
                <w:sz w:val="20"/>
              </w:rPr>
              <w:t>Bài 56: ep êp ip up</w:t>
            </w:r>
          </w:p>
        </w:tc>
        <w:tc>
          <w:tcPr>
            <w:tcW w:type="dxa" w:w="1474"/>
          </w:tcPr>
          <w:p>
            <w:pPr>
              <w:spacing w:after="0"/>
              <w:jc w:val="center"/>
            </w:pPr>
            <w:r/>
            <w:r>
              <w:rPr>
                <w:b w:val="0"/>
                <w:i w:val="0"/>
                <w:sz w:val="20"/>
              </w:rPr>
              <w:t>Tiết 145–146 (2 tiết)</w:t>
            </w:r>
          </w:p>
        </w:tc>
        <w:tc>
          <w:tcPr>
            <w:tcW w:type="dxa" w:w="4195"/>
          </w:tcPr>
          <w:p>
            <w:pPr>
              <w:spacing w:after="0"/>
            </w:pPr>
            <w:r/>
            <w:r>
              <w:rPr>
                <w:b w:val="0"/>
                <w:i w:val="0"/>
                <w:sz w:val="18"/>
              </w:rPr>
              <w:t>NLS-KT (Cơ bản 1): Chiếu phóng to tranh nhận biết của bài vần ep, êp, ip, up và hỏi tranh vẽ ai, đang làm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anh ênh inh</w:t>
            </w:r>
          </w:p>
        </w:tc>
        <w:tc>
          <w:tcPr>
            <w:tcW w:type="dxa" w:w="1474"/>
          </w:tcPr>
          <w:p>
            <w:pPr>
              <w:spacing w:after="0"/>
              <w:jc w:val="center"/>
            </w:pPr>
            <w:r/>
            <w:r>
              <w:rPr>
                <w:b w:val="0"/>
                <w:i w:val="0"/>
                <w:sz w:val="20"/>
              </w:rPr>
              <w:t>Tiết 147–148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ach êch ich</w:t>
            </w:r>
          </w:p>
        </w:tc>
        <w:tc>
          <w:tcPr>
            <w:tcW w:type="dxa" w:w="1474"/>
          </w:tcPr>
          <w:p>
            <w:pPr>
              <w:spacing w:after="0"/>
              <w:jc w:val="center"/>
            </w:pPr>
            <w:r/>
            <w:r>
              <w:rPr>
                <w:b w:val="0"/>
                <w:i w:val="0"/>
                <w:sz w:val="20"/>
              </w:rPr>
              <w:t>Tiết 149–150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ang ăng âng</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Ôn tập và kể chuyện</w:t>
            </w:r>
          </w:p>
        </w:tc>
        <w:tc>
          <w:tcPr>
            <w:tcW w:type="dxa" w:w="1474"/>
          </w:tcPr>
          <w:p>
            <w:pPr>
              <w:spacing w:after="0"/>
              <w:jc w:val="center"/>
            </w:pPr>
            <w:r/>
            <w:r>
              <w:rPr>
                <w:b w:val="0"/>
                <w:i w:val="0"/>
                <w:sz w:val="20"/>
              </w:rPr>
              <w:t>Tiết 153–154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155–156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HỌC VẦN</w:t>
            </w:r>
          </w:p>
        </w:tc>
        <w:tc>
          <w:tcPr>
            <w:tcW w:type="dxa" w:w="4365"/>
          </w:tcPr>
          <w:p>
            <w:pPr>
              <w:spacing w:after="0"/>
            </w:pPr>
            <w:r/>
            <w:r>
              <w:rPr>
                <w:b w:val="0"/>
                <w:i w:val="0"/>
                <w:sz w:val="20"/>
              </w:rPr>
              <w:t>Bài 61: ong ông ung ưng</w:t>
            </w:r>
          </w:p>
        </w:tc>
        <w:tc>
          <w:tcPr>
            <w:tcW w:type="dxa" w:w="1474"/>
          </w:tcPr>
          <w:p>
            <w:pPr>
              <w:spacing w:after="0"/>
              <w:jc w:val="center"/>
            </w:pPr>
            <w:r/>
            <w:r>
              <w:rPr>
                <w:b w:val="0"/>
                <w:i w:val="0"/>
                <w:sz w:val="20"/>
              </w:rPr>
              <w:t>Tiết 157–158 (2 tiết)</w:t>
            </w:r>
          </w:p>
        </w:tc>
        <w:tc>
          <w:tcPr>
            <w:tcW w:type="dxa" w:w="4195"/>
          </w:tcPr>
          <w:p>
            <w:pPr>
              <w:spacing w:after="0"/>
            </w:pPr>
            <w:r/>
            <w:r>
              <w:rPr>
                <w:b w:val="0"/>
                <w:i w:val="0"/>
                <w:sz w:val="18"/>
              </w:rPr>
              <w:t>NLS-GQVĐ (Cơ bản 1): Mở bài tập tương tác nối tiếng có bốn vần vừa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iêc iên iêp</w:t>
            </w:r>
          </w:p>
        </w:tc>
        <w:tc>
          <w:tcPr>
            <w:tcW w:type="dxa" w:w="1474"/>
          </w:tcPr>
          <w:p>
            <w:pPr>
              <w:spacing w:after="0"/>
              <w:jc w:val="center"/>
            </w:pPr>
            <w:r/>
            <w:r>
              <w:rPr>
                <w:b w:val="0"/>
                <w:i w:val="0"/>
                <w:sz w:val="20"/>
              </w:rPr>
              <w:t>Tiết 159–160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iêng iêm yên</w:t>
            </w:r>
          </w:p>
        </w:tc>
        <w:tc>
          <w:tcPr>
            <w:tcW w:type="dxa" w:w="1474"/>
          </w:tcPr>
          <w:p>
            <w:pPr>
              <w:spacing w:after="0"/>
              <w:jc w:val="center"/>
            </w:pPr>
            <w:r/>
            <w:r>
              <w:rPr>
                <w:b w:val="0"/>
                <w:i w:val="0"/>
                <w:sz w:val="20"/>
              </w:rPr>
              <w:t>Tiết 161–162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iêt yêu iêu</w:t>
            </w:r>
          </w:p>
        </w:tc>
        <w:tc>
          <w:tcPr>
            <w:tcW w:type="dxa" w:w="1474"/>
          </w:tcPr>
          <w:p>
            <w:pPr>
              <w:spacing w:after="0"/>
              <w:jc w:val="center"/>
            </w:pPr>
            <w:r/>
            <w:r>
              <w:rPr>
                <w:b w:val="0"/>
                <w:i w:val="0"/>
                <w:sz w:val="20"/>
              </w:rPr>
              <w:t>Tiết 163–164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Ôn tập và kể chuyện</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167–168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HỌC VẦN</w:t>
            </w:r>
          </w:p>
        </w:tc>
        <w:tc>
          <w:tcPr>
            <w:tcW w:type="dxa" w:w="4365"/>
          </w:tcPr>
          <w:p>
            <w:pPr>
              <w:spacing w:after="0"/>
            </w:pPr>
            <w:r/>
            <w:r>
              <w:rPr>
                <w:b w:val="0"/>
                <w:i w:val="0"/>
                <w:sz w:val="20"/>
              </w:rPr>
              <w:t>Bài 66: uôi uôm</w:t>
            </w:r>
          </w:p>
        </w:tc>
        <w:tc>
          <w:tcPr>
            <w:tcW w:type="dxa" w:w="1474"/>
          </w:tcPr>
          <w:p>
            <w:pPr>
              <w:spacing w:after="0"/>
              <w:jc w:val="center"/>
            </w:pPr>
            <w:r/>
            <w:r>
              <w:rPr>
                <w:b w:val="0"/>
                <w:i w:val="0"/>
                <w:sz w:val="20"/>
              </w:rPr>
              <w:t>Tiết 169–170 (2 tiết)</w:t>
            </w:r>
          </w:p>
        </w:tc>
        <w:tc>
          <w:tcPr>
            <w:tcW w:type="dxa" w:w="4195"/>
          </w:tcPr>
          <w:p>
            <w:pPr>
              <w:spacing w:after="0"/>
            </w:pPr>
            <w:r/>
            <w:r>
              <w:rPr>
                <w:b w:val="0"/>
                <w:i w:val="0"/>
                <w:sz w:val="18"/>
              </w:rPr>
              <w:t>NLS-KT (Cơ bản 1): Ở hoạt động Nhận biết bài “uôi, uôm”, GV chiếu phóng to tranh con thuyền và câu “Thuyền buồm xuôi theo chiều gió.”.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uôc uôt</w:t>
            </w:r>
          </w:p>
        </w:tc>
        <w:tc>
          <w:tcPr>
            <w:tcW w:type="dxa" w:w="1474"/>
          </w:tcPr>
          <w:p>
            <w:pPr>
              <w:spacing w:after="0"/>
              <w:jc w:val="center"/>
            </w:pPr>
            <w:r/>
            <w:r>
              <w:rPr>
                <w:b w:val="0"/>
                <w:i w:val="0"/>
                <w:sz w:val="20"/>
              </w:rPr>
              <w:t>Tiết 171–172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uôn uông</w:t>
            </w:r>
          </w:p>
        </w:tc>
        <w:tc>
          <w:tcPr>
            <w:tcW w:type="dxa" w:w="1474"/>
          </w:tcPr>
          <w:p>
            <w:pPr>
              <w:spacing w:after="0"/>
              <w:jc w:val="center"/>
            </w:pPr>
            <w:r/>
            <w:r>
              <w:rPr>
                <w:b w:val="0"/>
                <w:i w:val="0"/>
                <w:sz w:val="20"/>
              </w:rPr>
              <w:t>Tiết 173–174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ươi ươu</w:t>
            </w:r>
          </w:p>
        </w:tc>
        <w:tc>
          <w:tcPr>
            <w:tcW w:type="dxa" w:w="1474"/>
          </w:tcPr>
          <w:p>
            <w:pPr>
              <w:spacing w:after="0"/>
              <w:jc w:val="center"/>
            </w:pPr>
            <w:r/>
            <w:r>
              <w:rPr>
                <w:b w:val="0"/>
                <w:i w:val="0"/>
                <w:sz w:val="20"/>
              </w:rPr>
              <w:t>Tiết 175–176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và kể chuyện</w:t>
            </w:r>
          </w:p>
        </w:tc>
        <w:tc>
          <w:tcPr>
            <w:tcW w:type="dxa" w:w="1474"/>
          </w:tcPr>
          <w:p>
            <w:pPr>
              <w:spacing w:after="0"/>
              <w:jc w:val="center"/>
            </w:pPr>
            <w:r/>
            <w:r>
              <w:rPr>
                <w:b w:val="0"/>
                <w:i w:val="0"/>
                <w:sz w:val="20"/>
              </w:rPr>
              <w:t>Tiết 177–178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HỌC VẦN</w:t>
            </w:r>
          </w:p>
        </w:tc>
        <w:tc>
          <w:tcPr>
            <w:tcW w:type="dxa" w:w="4365"/>
          </w:tcPr>
          <w:p>
            <w:pPr>
              <w:spacing w:after="0"/>
            </w:pPr>
            <w:r/>
            <w:r>
              <w:rPr>
                <w:b w:val="0"/>
                <w:i w:val="0"/>
                <w:sz w:val="20"/>
              </w:rPr>
              <w:t>Bài 71: ươc ươt</w:t>
            </w:r>
          </w:p>
        </w:tc>
        <w:tc>
          <w:tcPr>
            <w:tcW w:type="dxa" w:w="1474"/>
          </w:tcPr>
          <w:p>
            <w:pPr>
              <w:spacing w:after="0"/>
              <w:jc w:val="center"/>
            </w:pPr>
            <w:r/>
            <w:r>
              <w:rPr>
                <w:b w:val="0"/>
                <w:i w:val="0"/>
                <w:sz w:val="20"/>
              </w:rPr>
              <w:t>Tiết 181–182 (2 tiết)</w:t>
            </w:r>
          </w:p>
        </w:tc>
        <w:tc>
          <w:tcPr>
            <w:tcW w:type="dxa" w:w="4195"/>
          </w:tcPr>
          <w:p>
            <w:pPr>
              <w:spacing w:after="0"/>
            </w:pPr>
            <w:r/>
            <w:r>
              <w:rPr>
                <w:b w:val="0"/>
                <w:i w:val="0"/>
                <w:sz w:val="18"/>
              </w:rPr>
              <w:t>NLS-ST (Cơ bản 1): Ở hoạt động Viết, GV dùng phần mềm viết chữ chiếu nét bút chạy chậm theo đúng thứ tự của vần ươc.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ươm ươp</w:t>
            </w:r>
          </w:p>
        </w:tc>
        <w:tc>
          <w:tcPr>
            <w:tcW w:type="dxa" w:w="1474"/>
          </w:tcPr>
          <w:p>
            <w:pPr>
              <w:spacing w:after="0"/>
              <w:jc w:val="center"/>
            </w:pPr>
            <w:r/>
            <w:r>
              <w:rPr>
                <w:b w:val="0"/>
                <w:i w:val="0"/>
                <w:sz w:val="20"/>
              </w:rPr>
              <w:t>Tiết 183–184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ươn ương</w:t>
            </w:r>
          </w:p>
        </w:tc>
        <w:tc>
          <w:tcPr>
            <w:tcW w:type="dxa" w:w="1474"/>
          </w:tcPr>
          <w:p>
            <w:pPr>
              <w:spacing w:after="0"/>
              <w:jc w:val="center"/>
            </w:pPr>
            <w:r/>
            <w:r>
              <w:rPr>
                <w:b w:val="0"/>
                <w:i w:val="0"/>
                <w:sz w:val="20"/>
              </w:rPr>
              <w:t>Tiết 185–186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oa oe</w:t>
            </w:r>
          </w:p>
        </w:tc>
        <w:tc>
          <w:tcPr>
            <w:tcW w:type="dxa" w:w="1474"/>
          </w:tcPr>
          <w:p>
            <w:pPr>
              <w:spacing w:after="0"/>
              <w:jc w:val="center"/>
            </w:pPr>
            <w:r/>
            <w:r>
              <w:rPr>
                <w:b w:val="0"/>
                <w:i w:val="0"/>
                <w:sz w:val="20"/>
              </w:rPr>
              <w:t>Tiết 187–188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và kể chuyện</w:t>
            </w:r>
          </w:p>
        </w:tc>
        <w:tc>
          <w:tcPr>
            <w:tcW w:type="dxa" w:w="1474"/>
          </w:tcPr>
          <w:p>
            <w:pPr>
              <w:spacing w:after="0"/>
              <w:jc w:val="center"/>
            </w:pPr>
            <w:r/>
            <w:r>
              <w:rPr>
                <w:b w:val="0"/>
                <w:i w:val="0"/>
                <w:sz w:val="20"/>
              </w:rPr>
              <w:t>Tiết 189–190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191–192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HỌC VẦN</w:t>
            </w:r>
          </w:p>
        </w:tc>
        <w:tc>
          <w:tcPr>
            <w:tcW w:type="dxa" w:w="4365"/>
          </w:tcPr>
          <w:p>
            <w:pPr>
              <w:spacing w:after="0"/>
            </w:pPr>
            <w:r/>
            <w:r>
              <w:rPr>
                <w:b w:val="0"/>
                <w:i w:val="0"/>
                <w:sz w:val="20"/>
              </w:rPr>
              <w:t>Bài 76: oan oăn oat oăt</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t>NLS-KT (Cơ bản 1): Ở hoạt động Nhận biết bài “oan, oăn, oat, oăt”, GV chiếu tranh voi.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77: oai uê uy</w:t>
            </w:r>
          </w:p>
        </w:tc>
        <w:tc>
          <w:tcPr>
            <w:tcW w:type="dxa" w:w="1474"/>
          </w:tcPr>
          <w:p>
            <w:pPr>
              <w:spacing w:after="0"/>
              <w:jc w:val="center"/>
            </w:pPr>
            <w:r/>
            <w:r>
              <w:rPr>
                <w:b w:val="0"/>
                <w:i w:val="0"/>
                <w:sz w:val="20"/>
              </w:rPr>
              <w:t>Tiết 195–196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78: uân uât</w:t>
            </w:r>
          </w:p>
        </w:tc>
        <w:tc>
          <w:tcPr>
            <w:tcW w:type="dxa" w:w="1474"/>
          </w:tcPr>
          <w:p>
            <w:pPr>
              <w:spacing w:after="0"/>
              <w:jc w:val="center"/>
            </w:pPr>
            <w:r/>
            <w:r>
              <w:rPr>
                <w:b w:val="0"/>
                <w:i w:val="0"/>
                <w:sz w:val="20"/>
              </w:rPr>
              <w:t>Tiết 197–198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79: uyên uyêt</w:t>
            </w:r>
          </w:p>
        </w:tc>
        <w:tc>
          <w:tcPr>
            <w:tcW w:type="dxa" w:w="1474"/>
          </w:tcPr>
          <w:p>
            <w:pPr>
              <w:spacing w:after="0"/>
              <w:jc w:val="center"/>
            </w:pPr>
            <w:r/>
            <w:r>
              <w:rPr>
                <w:b w:val="0"/>
                <w:i w:val="0"/>
                <w:sz w:val="20"/>
              </w:rPr>
              <w:t>Tiết 199–200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80: Ôn tập và kể chuyện</w:t>
            </w:r>
          </w:p>
        </w:tc>
        <w:tc>
          <w:tcPr>
            <w:tcW w:type="dxa" w:w="1474"/>
          </w:tcPr>
          <w:p>
            <w:pPr>
              <w:spacing w:after="0"/>
              <w:jc w:val="center"/>
            </w:pPr>
            <w:r/>
            <w:r>
              <w:rPr>
                <w:b w:val="0"/>
                <w:i w:val="0"/>
                <w:sz w:val="20"/>
              </w:rPr>
              <w:t>Tiết 201–202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203–204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CUỐI HỌC KÌ I</w:t>
            </w:r>
          </w:p>
        </w:tc>
        <w:tc>
          <w:tcPr>
            <w:tcW w:type="dxa" w:w="4365"/>
          </w:tcPr>
          <w:p>
            <w:pPr>
              <w:spacing w:after="0"/>
            </w:pPr>
            <w:r/>
            <w:r>
              <w:rPr>
                <w:b w:val="0"/>
                <w:i w:val="0"/>
                <w:sz w:val="20"/>
              </w:rPr>
              <w:t>Bài 81: Ôn tập</w:t>
            </w:r>
          </w:p>
        </w:tc>
        <w:tc>
          <w:tcPr>
            <w:tcW w:type="dxa" w:w="1474"/>
          </w:tcPr>
          <w:p>
            <w:pPr>
              <w:spacing w:after="0"/>
              <w:jc w:val="center"/>
            </w:pPr>
            <w:r/>
            <w:r>
              <w:rPr>
                <w:b w:val="0"/>
                <w:i w:val="0"/>
                <w:sz w:val="20"/>
              </w:rPr>
              <w:t>Tiết 205–207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82: Ôn tập</w:t>
            </w:r>
          </w:p>
        </w:tc>
        <w:tc>
          <w:tcPr>
            <w:tcW w:type="dxa" w:w="1474"/>
          </w:tcPr>
          <w:p>
            <w:pPr>
              <w:spacing w:after="0"/>
              <w:jc w:val="center"/>
            </w:pPr>
            <w:r/>
            <w:r>
              <w:rPr>
                <w:b w:val="0"/>
                <w:i w:val="0"/>
                <w:sz w:val="20"/>
              </w:rPr>
              <w:t>Tiết 208–210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83: Ôn tập</w:t>
            </w:r>
          </w:p>
        </w:tc>
        <w:tc>
          <w:tcPr>
            <w:tcW w:type="dxa" w:w="1474"/>
          </w:tcPr>
          <w:p>
            <w:pPr>
              <w:spacing w:after="0"/>
              <w:jc w:val="center"/>
            </w:pPr>
            <w:r/>
            <w:r>
              <w:rPr>
                <w:b w:val="0"/>
                <w:i w:val="0"/>
                <w:sz w:val="20"/>
              </w:rPr>
              <w:t>Tiết 211–213 (3 tiết)</w:t>
            </w:r>
          </w:p>
        </w:tc>
        <w:tc>
          <w:tcPr>
            <w:tcW w:type="dxa" w:w="4195"/>
          </w:tcPr>
          <w:p>
            <w:pPr>
              <w:spacing w:after="0"/>
            </w:pPr>
            <w:r/>
            <w:r>
              <w:rPr>
                <w:b w:val="0"/>
                <w:i w:val="0"/>
                <w:sz w:val="18"/>
              </w:rPr>
              <w:t>NLS-ST (Cơ bản 1): Chụp ảnh vài bài viết đẹp và một bài còn sai độ cao, độ rộng, chiếu lên màn hình sau khi đã che tên.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214–216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HỌC KÌ II · Chủ điểm 1: TÔI VÀ CÁC BẠN</w:t>
            </w:r>
          </w:p>
        </w:tc>
        <w:tc>
          <w:tcPr>
            <w:tcW w:type="dxa" w:w="4365"/>
          </w:tcPr>
          <w:p>
            <w:pPr>
              <w:spacing w:after="0"/>
            </w:pPr>
            <w:r/>
            <w:r>
              <w:rPr>
                <w:b w:val="0"/>
                <w:i w:val="0"/>
                <w:sz w:val="20"/>
              </w:rPr>
              <w:t>Bài 1: Tôi là học sinh lớp 1</w:t>
            </w:r>
          </w:p>
        </w:tc>
        <w:tc>
          <w:tcPr>
            <w:tcW w:type="dxa" w:w="1474"/>
          </w:tcPr>
          <w:p>
            <w:pPr>
              <w:spacing w:after="0"/>
              <w:jc w:val="center"/>
            </w:pPr>
            <w:r/>
            <w:r>
              <w:rPr>
                <w:b w:val="0"/>
                <w:i w:val="0"/>
                <w:sz w:val="20"/>
              </w:rPr>
              <w:t>Tiết 217–220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Đôi tai xấu xí</w:t>
            </w:r>
          </w:p>
        </w:tc>
        <w:tc>
          <w:tcPr>
            <w:tcW w:type="dxa" w:w="1474"/>
          </w:tcPr>
          <w:p>
            <w:pPr>
              <w:spacing w:after="0"/>
              <w:jc w:val="center"/>
            </w:pPr>
            <w:r/>
            <w:r>
              <w:rPr>
                <w:b w:val="0"/>
                <w:i w:val="0"/>
                <w:sz w:val="20"/>
              </w:rPr>
              <w:t>Tiết 221–224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Bạn của gió</w:t>
            </w:r>
          </w:p>
        </w:tc>
        <w:tc>
          <w:tcPr>
            <w:tcW w:type="dxa" w:w="1474"/>
          </w:tcPr>
          <w:p>
            <w:pPr>
              <w:spacing w:after="0"/>
              <w:jc w:val="center"/>
            </w:pPr>
            <w:r/>
            <w:r>
              <w:rPr>
                <w:b w:val="0"/>
                <w:i w:val="0"/>
                <w:sz w:val="20"/>
              </w:rPr>
              <w:t>Tiết 225–226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227–228 (2 tiết)</w:t>
            </w:r>
          </w:p>
        </w:tc>
        <w:tc>
          <w:tcPr>
            <w:tcW w:type="dxa" w:w="4195"/>
          </w:tcPr>
          <w:p>
            <w:pPr>
              <w:spacing w:after="0"/>
            </w:pPr>
            <w:r/>
            <w:r>
              <w:rPr>
                <w:b w:val="0"/>
                <w:i w:val="0"/>
                <w:sz w:val="18"/>
              </w:rPr>
              <w:t>NLS-KT (Cơ bản 1): Ở hoạt động Mở đầu tiết ôn luyện chủ đề “Tôi và các bạn”, GV chiếu tranh thỏ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HỌC KÌ II · Chủ điểm 1: TÔI VÀ CÁC BẠN</w:t>
            </w:r>
          </w:p>
        </w:tc>
        <w:tc>
          <w:tcPr>
            <w:tcW w:type="dxa" w:w="4365"/>
          </w:tcPr>
          <w:p>
            <w:pPr>
              <w:spacing w:after="0"/>
            </w:pPr>
            <w:r/>
            <w:r>
              <w:rPr>
                <w:b w:val="0"/>
                <w:i w:val="0"/>
                <w:sz w:val="20"/>
              </w:rPr>
              <w:t>Bài 4: Giải thưởng tình bạn</w:t>
            </w:r>
          </w:p>
        </w:tc>
        <w:tc>
          <w:tcPr>
            <w:tcW w:type="dxa" w:w="1474"/>
          </w:tcPr>
          <w:p>
            <w:pPr>
              <w:spacing w:after="0"/>
              <w:jc w:val="center"/>
            </w:pPr>
            <w:r/>
            <w:r>
              <w:rPr>
                <w:b w:val="0"/>
                <w:i w:val="0"/>
                <w:sz w:val="20"/>
              </w:rPr>
              <w:t>Tiết 229–232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Sinh nhật của voi con</w:t>
            </w:r>
          </w:p>
        </w:tc>
        <w:tc>
          <w:tcPr>
            <w:tcW w:type="dxa" w:w="1474"/>
          </w:tcPr>
          <w:p>
            <w:pPr>
              <w:spacing w:after="0"/>
              <w:jc w:val="center"/>
            </w:pPr>
            <w:r/>
            <w:r>
              <w:rPr>
                <w:b w:val="0"/>
                <w:i w:val="0"/>
                <w:sz w:val="20"/>
              </w:rPr>
              <w:t>Tiết 233–236 (4 tiết)</w:t>
            </w:r>
          </w:p>
        </w:tc>
        <w:tc>
          <w:tcPr>
            <w:tcW w:type="dxa" w:w="4195"/>
          </w:tcPr>
          <w:p>
            <w:pPr>
              <w:spacing w:after="0"/>
            </w:pPr>
            <w:r/>
            <w:r>
              <w:rPr>
                <w:b w:val="0"/>
                <w:i w:val="0"/>
                <w:sz w:val="18"/>
              </w:rPr>
              <w:t>NLS-GT (Cơ bản 1): Cho HS đóng vai nhân vật nói lại lời thoại trong bài, quay một lượt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1: Tôi và các bạn</w:t>
            </w:r>
          </w:p>
        </w:tc>
        <w:tc>
          <w:tcPr>
            <w:tcW w:type="dxa" w:w="1474"/>
          </w:tcPr>
          <w:p>
            <w:pPr>
              <w:spacing w:after="0"/>
              <w:jc w:val="center"/>
            </w:pPr>
            <w:r/>
            <w:r>
              <w:rPr>
                <w:b w:val="0"/>
                <w:i w:val="0"/>
                <w:sz w:val="20"/>
              </w:rPr>
              <w:t>Tiết 237–238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239–240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HỌC KÌ II · Chủ điểm 2: MÁI ẤM GIA ĐÌNH</w:t>
            </w:r>
          </w:p>
        </w:tc>
        <w:tc>
          <w:tcPr>
            <w:tcW w:type="dxa" w:w="4365"/>
          </w:tcPr>
          <w:p>
            <w:pPr>
              <w:spacing w:after="0"/>
            </w:pPr>
            <w:r/>
            <w:r>
              <w:rPr>
                <w:b w:val="0"/>
                <w:i w:val="0"/>
                <w:sz w:val="20"/>
              </w:rPr>
              <w:t>Bài 1: Nụ hôn trên bàn tay</w:t>
            </w:r>
          </w:p>
        </w:tc>
        <w:tc>
          <w:tcPr>
            <w:tcW w:type="dxa" w:w="1474"/>
          </w:tcPr>
          <w:p>
            <w:pPr>
              <w:spacing w:after="0"/>
              <w:jc w:val="center"/>
            </w:pPr>
            <w:r/>
            <w:r>
              <w:rPr>
                <w:b w:val="0"/>
                <w:i w:val="0"/>
                <w:sz w:val="20"/>
              </w:rPr>
              <w:t>Tiết 241–244 (4 tiết)</w:t>
            </w:r>
          </w:p>
        </w:tc>
        <w:tc>
          <w:tcPr>
            <w:tcW w:type="dxa" w:w="4195"/>
          </w:tcPr>
          <w:p>
            <w:pPr>
              <w:spacing w:after="0"/>
            </w:pPr>
            <w: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Làm anh</w:t>
            </w:r>
          </w:p>
        </w:tc>
        <w:tc>
          <w:tcPr>
            <w:tcW w:type="dxa" w:w="1474"/>
          </w:tcPr>
          <w:p>
            <w:pPr>
              <w:spacing w:after="0"/>
              <w:jc w:val="center"/>
            </w:pPr>
            <w:r/>
            <w:r>
              <w:rPr>
                <w:b w:val="0"/>
                <w:i w:val="0"/>
                <w:sz w:val="20"/>
              </w:rPr>
              <w:t>Tiết 245–246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Cả nhà đi chơi núi</w:t>
            </w:r>
          </w:p>
        </w:tc>
        <w:tc>
          <w:tcPr>
            <w:tcW w:type="dxa" w:w="1474"/>
          </w:tcPr>
          <w:p>
            <w:pPr>
              <w:spacing w:after="0"/>
              <w:jc w:val="center"/>
            </w:pPr>
            <w:r/>
            <w:r>
              <w:rPr>
                <w:b w:val="0"/>
                <w:i w:val="0"/>
                <w:sz w:val="20"/>
              </w:rPr>
              <w:t>Tiết 247–250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251–252 (2 tiết)</w:t>
            </w:r>
          </w:p>
        </w:tc>
        <w:tc>
          <w:tcPr>
            <w:tcW w:type="dxa" w:w="4195"/>
          </w:tcPr>
          <w:p>
            <w:pPr>
              <w:spacing w:after="0"/>
            </w:pPr>
            <w:r/>
            <w:r>
              <w:rPr>
                <w:b w:val="0"/>
                <w:i w:val="0"/>
                <w:sz w:val="18"/>
              </w:rPr>
              <w:t>NLS-KT (Cơ bản 1): Ở hoạt động Mở đầu tiết ôn luyện chủ đề “Mái ấm gia đình”, GV chiếu lại nhanh tranh của các bài.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HỌC KÌ II · Chủ điểm 2: MÁI ẤM GIA ĐÌNH</w:t>
            </w:r>
          </w:p>
        </w:tc>
        <w:tc>
          <w:tcPr>
            <w:tcW w:type="dxa" w:w="4365"/>
          </w:tcPr>
          <w:p>
            <w:pPr>
              <w:spacing w:after="0"/>
            </w:pPr>
            <w:r/>
            <w:r>
              <w:rPr>
                <w:b w:val="0"/>
                <w:i w:val="0"/>
                <w:sz w:val="20"/>
              </w:rPr>
              <w:t>Bài 4: Quạt cho bà ngủ</w:t>
            </w:r>
          </w:p>
        </w:tc>
        <w:tc>
          <w:tcPr>
            <w:tcW w:type="dxa" w:w="1474"/>
          </w:tcPr>
          <w:p>
            <w:pPr>
              <w:spacing w:after="0"/>
              <w:jc w:val="center"/>
            </w:pPr>
            <w:r/>
            <w:r>
              <w:rPr>
                <w:b w:val="0"/>
                <w:i w:val="0"/>
                <w:sz w:val="20"/>
              </w:rPr>
              <w:t>Tiết 253–254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Bữa cơm gia đình</w:t>
            </w:r>
          </w:p>
        </w:tc>
        <w:tc>
          <w:tcPr>
            <w:tcW w:type="dxa" w:w="1474"/>
          </w:tcPr>
          <w:p>
            <w:pPr>
              <w:spacing w:after="0"/>
              <w:jc w:val="center"/>
            </w:pPr>
            <w:r/>
            <w:r>
              <w:rPr>
                <w:b w:val="0"/>
                <w:i w:val="0"/>
                <w:sz w:val="20"/>
              </w:rPr>
              <w:t>Tiết 255–258 (4 tiết)</w:t>
            </w:r>
          </w:p>
        </w:tc>
        <w:tc>
          <w:tcPr>
            <w:tcW w:type="dxa" w:w="4195"/>
          </w:tcPr>
          <w:p>
            <w:pPr>
              <w:spacing w:after="0"/>
            </w:pPr>
            <w: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Ngôi nhà</w:t>
            </w:r>
          </w:p>
        </w:tc>
        <w:tc>
          <w:tcPr>
            <w:tcW w:type="dxa" w:w="1474"/>
          </w:tcPr>
          <w:p>
            <w:pPr>
              <w:spacing w:after="0"/>
              <w:jc w:val="center"/>
            </w:pPr>
            <w:r/>
            <w:r>
              <w:rPr>
                <w:b w:val="0"/>
                <w:i w:val="0"/>
                <w:sz w:val="20"/>
              </w:rPr>
              <w:t>Tiết 259–260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2: Mái ấm gia đình</w:t>
            </w:r>
          </w:p>
        </w:tc>
        <w:tc>
          <w:tcPr>
            <w:tcW w:type="dxa" w:w="1474"/>
          </w:tcPr>
          <w:p>
            <w:pPr>
              <w:spacing w:after="0"/>
              <w:jc w:val="center"/>
            </w:pPr>
            <w:r/>
            <w:r>
              <w:rPr>
                <w:b w:val="0"/>
                <w:i w:val="0"/>
                <w:sz w:val="20"/>
              </w:rPr>
              <w:t>Tiết 261–262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263–264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HỌC KÌ II · Chủ điểm 3: MÁI TRƯỜNG MẾN YÊU</w:t>
            </w:r>
          </w:p>
        </w:tc>
        <w:tc>
          <w:tcPr>
            <w:tcW w:type="dxa" w:w="4365"/>
          </w:tcPr>
          <w:p>
            <w:pPr>
              <w:spacing w:after="0"/>
            </w:pPr>
            <w:r/>
            <w:r>
              <w:rPr>
                <w:b w:val="0"/>
                <w:i w:val="0"/>
                <w:sz w:val="20"/>
              </w:rPr>
              <w:t>Bài 1: Tôi đi học</w:t>
            </w:r>
          </w:p>
        </w:tc>
        <w:tc>
          <w:tcPr>
            <w:tcW w:type="dxa" w:w="1474"/>
          </w:tcPr>
          <w:p>
            <w:pPr>
              <w:spacing w:after="0"/>
              <w:jc w:val="center"/>
            </w:pPr>
            <w:r/>
            <w:r>
              <w:rPr>
                <w:b w:val="0"/>
                <w:i w:val="0"/>
                <w:sz w:val="20"/>
              </w:rPr>
              <w:t>Tiết 265–268 (4 tiết)</w:t>
            </w:r>
          </w:p>
        </w:tc>
        <w:tc>
          <w:tcPr>
            <w:tcW w:type="dxa" w:w="4195"/>
          </w:tcPr>
          <w:p>
            <w:pPr>
              <w:spacing w:after="0"/>
            </w:pPr>
            <w: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Đi học</w:t>
            </w:r>
          </w:p>
        </w:tc>
        <w:tc>
          <w:tcPr>
            <w:tcW w:type="dxa" w:w="1474"/>
          </w:tcPr>
          <w:p>
            <w:pPr>
              <w:spacing w:after="0"/>
              <w:jc w:val="center"/>
            </w:pPr>
            <w:r/>
            <w:r>
              <w:rPr>
                <w:b w:val="0"/>
                <w:i w:val="0"/>
                <w:sz w:val="20"/>
              </w:rPr>
              <w:t>Tiết 269–270 (2 tiết)</w:t>
            </w:r>
          </w:p>
        </w:tc>
        <w:tc>
          <w:tcPr>
            <w:tcW w:type="dxa" w:w="4195"/>
          </w:tcPr>
          <w:p>
            <w:pPr>
              <w:spacing w:after="0"/>
            </w:pPr>
            <w: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Hoa yêu thương</w:t>
            </w:r>
          </w:p>
        </w:tc>
        <w:tc>
          <w:tcPr>
            <w:tcW w:type="dxa" w:w="1474"/>
          </w:tcPr>
          <w:p>
            <w:pPr>
              <w:spacing w:after="0"/>
              <w:jc w:val="center"/>
            </w:pPr>
            <w:r/>
            <w:r>
              <w:rPr>
                <w:b w:val="0"/>
                <w:i w:val="0"/>
                <w:sz w:val="20"/>
              </w:rPr>
              <w:t>Tiết 271–274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275–276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HỌC KÌ II · Chủ điểm 3: MÁI TRƯỜNG MẾN YÊU</w:t>
            </w:r>
          </w:p>
        </w:tc>
        <w:tc>
          <w:tcPr>
            <w:tcW w:type="dxa" w:w="4365"/>
          </w:tcPr>
          <w:p>
            <w:pPr>
              <w:spacing w:after="0"/>
            </w:pPr>
            <w:r/>
            <w:r>
              <w:rPr>
                <w:b w:val="0"/>
                <w:i w:val="0"/>
                <w:sz w:val="20"/>
              </w:rPr>
              <w:t>Bài 4: Cây bàng và lớp học</w:t>
            </w:r>
          </w:p>
        </w:tc>
        <w:tc>
          <w:tcPr>
            <w:tcW w:type="dxa" w:w="1474"/>
          </w:tcPr>
          <w:p>
            <w:pPr>
              <w:spacing w:after="0"/>
              <w:jc w:val="center"/>
            </w:pPr>
            <w:r/>
            <w:r>
              <w:rPr>
                <w:b w:val="0"/>
                <w:i w:val="0"/>
                <w:sz w:val="20"/>
              </w:rPr>
              <w:t>Tiết 277–278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Bác trống trường</w:t>
            </w:r>
          </w:p>
        </w:tc>
        <w:tc>
          <w:tcPr>
            <w:tcW w:type="dxa" w:w="1474"/>
          </w:tcPr>
          <w:p>
            <w:pPr>
              <w:spacing w:after="0"/>
              <w:jc w:val="center"/>
            </w:pPr>
            <w:r/>
            <w:r>
              <w:rPr>
                <w:b w:val="0"/>
                <w:i w:val="0"/>
                <w:sz w:val="20"/>
              </w:rPr>
              <w:t>Tiết 279–282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Giờ ra chơi</w:t>
            </w:r>
          </w:p>
        </w:tc>
        <w:tc>
          <w:tcPr>
            <w:tcW w:type="dxa" w:w="1474"/>
          </w:tcPr>
          <w:p>
            <w:pPr>
              <w:spacing w:after="0"/>
              <w:jc w:val="center"/>
            </w:pPr>
            <w:r/>
            <w:r>
              <w:rPr>
                <w:b w:val="0"/>
                <w:i w:val="0"/>
                <w:sz w:val="20"/>
              </w:rPr>
              <w:t>Tiết 283–284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3: Mái trường mến yêu</w:t>
            </w:r>
          </w:p>
        </w:tc>
        <w:tc>
          <w:tcPr>
            <w:tcW w:type="dxa" w:w="1474"/>
          </w:tcPr>
          <w:p>
            <w:pPr>
              <w:spacing w:after="0"/>
              <w:jc w:val="center"/>
            </w:pPr>
            <w:r/>
            <w:r>
              <w:rPr>
                <w:b w:val="0"/>
                <w:i w:val="0"/>
                <w:sz w:val="20"/>
              </w:rPr>
              <w:t>Tiết 285–286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287–288 (2 tiết)</w:t>
            </w:r>
          </w:p>
        </w:tc>
        <w:tc>
          <w:tcPr>
            <w:tcW w:type="dxa" w:w="4195"/>
          </w:tcPr>
          <w:p>
            <w:pPr>
              <w:spacing w:after="0"/>
            </w:pPr>
            <w:r/>
            <w:r>
              <w:rPr>
                <w:b w:val="0"/>
                <w:i w:val="0"/>
                <w:sz w:val="18"/>
              </w:rPr>
              <w:t>NLS-GQVĐ (Cơ bản 1): Dùng trò chơi học liệu tương tác trên máy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HỌC KÌ II · Chủ điểm 4: ĐIỀU EM CẦN BIẾT</w:t>
            </w:r>
          </w:p>
        </w:tc>
        <w:tc>
          <w:tcPr>
            <w:tcW w:type="dxa" w:w="4365"/>
          </w:tcPr>
          <w:p>
            <w:pPr>
              <w:spacing w:after="0"/>
            </w:pPr>
            <w:r/>
            <w:r>
              <w:rPr>
                <w:b w:val="0"/>
                <w:i w:val="0"/>
                <w:sz w:val="20"/>
              </w:rPr>
              <w:t>Bài 1: Rửa tay trước khi ăn</w:t>
            </w:r>
          </w:p>
        </w:tc>
        <w:tc>
          <w:tcPr>
            <w:tcW w:type="dxa" w:w="1474"/>
          </w:tcPr>
          <w:p>
            <w:pPr>
              <w:spacing w:after="0"/>
              <w:jc w:val="center"/>
            </w:pPr>
            <w:r/>
            <w:r>
              <w:rPr>
                <w:b w:val="0"/>
                <w:i w:val="0"/>
                <w:sz w:val="20"/>
              </w:rPr>
              <w:t>Tiết 289–292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Lời chào</w:t>
            </w:r>
          </w:p>
        </w:tc>
        <w:tc>
          <w:tcPr>
            <w:tcW w:type="dxa" w:w="1474"/>
          </w:tcPr>
          <w:p>
            <w:pPr>
              <w:spacing w:after="0"/>
              <w:jc w:val="center"/>
            </w:pPr>
            <w:r/>
            <w:r>
              <w:rPr>
                <w:b w:val="0"/>
                <w:i w:val="0"/>
                <w:sz w:val="20"/>
              </w:rPr>
              <w:t>Tiết 293–294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Khi mẹ vắng nhà</w:t>
            </w:r>
          </w:p>
        </w:tc>
        <w:tc>
          <w:tcPr>
            <w:tcW w:type="dxa" w:w="1474"/>
          </w:tcPr>
          <w:p>
            <w:pPr>
              <w:spacing w:after="0"/>
              <w:jc w:val="center"/>
            </w:pPr>
            <w:r/>
            <w:r>
              <w:rPr>
                <w:b w:val="0"/>
                <w:i w:val="0"/>
                <w:sz w:val="20"/>
              </w:rPr>
              <w:t>Tiết 295–298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299–300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HỌC KÌ II · Chủ điểm 4: ĐIỀU EM CẦN BIẾT</w:t>
            </w:r>
          </w:p>
        </w:tc>
        <w:tc>
          <w:tcPr>
            <w:tcW w:type="dxa" w:w="4365"/>
          </w:tcPr>
          <w:p>
            <w:pPr>
              <w:spacing w:after="0"/>
            </w:pPr>
            <w:r/>
            <w:r>
              <w:rPr>
                <w:b w:val="0"/>
                <w:i w:val="0"/>
                <w:sz w:val="20"/>
              </w:rPr>
              <w:t>Bài 4: Nếu không may bị lạc</w:t>
            </w:r>
          </w:p>
        </w:tc>
        <w:tc>
          <w:tcPr>
            <w:tcW w:type="dxa" w:w="1474"/>
          </w:tcPr>
          <w:p>
            <w:pPr>
              <w:spacing w:after="0"/>
              <w:jc w:val="center"/>
            </w:pPr>
            <w:r/>
            <w:r>
              <w:rPr>
                <w:b w:val="0"/>
                <w:i w:val="0"/>
                <w:sz w:val="20"/>
              </w:rPr>
              <w:t>Tiết 301–304 (4 tiết)</w:t>
            </w:r>
          </w:p>
        </w:tc>
        <w:tc>
          <w:tcPr>
            <w:tcW w:type="dxa" w:w="4195"/>
          </w:tcPr>
          <w:p>
            <w:pPr>
              <w:spacing w:after="0"/>
            </w:pPr>
            <w:r/>
            <w:r>
              <w:rPr>
                <w:b w:val="0"/>
                <w:i w:val="0"/>
                <w:sz w:val="18"/>
              </w:rPr>
              <w:t>NLS-KT (Cơ bản 1): Ở hoạt động Chọn từ ngữ hoàn thiện câu của bài “Nếu không may bị lạc”, GV chiếu khung từ người lạ, hoảng hốt.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Đèn giao thông</w:t>
            </w:r>
          </w:p>
        </w:tc>
        <w:tc>
          <w:tcPr>
            <w:tcW w:type="dxa" w:w="1474"/>
          </w:tcPr>
          <w:p>
            <w:pPr>
              <w:spacing w:after="0"/>
              <w:jc w:val="center"/>
            </w:pPr>
            <w:r/>
            <w:r>
              <w:rPr>
                <w:b w:val="0"/>
                <w:i w:val="0"/>
                <w:sz w:val="20"/>
              </w:rPr>
              <w:t>Tiết 305–308 (4 tiết)</w:t>
            </w:r>
          </w:p>
        </w:tc>
        <w:tc>
          <w:tcPr>
            <w:tcW w:type="dxa" w:w="4195"/>
          </w:tcPr>
          <w:p>
            <w:pPr>
              <w:spacing w:after="0"/>
            </w:pPr>
            <w:r/>
            <w:r>
              <w:rPr>
                <w:b w:val="0"/>
                <w:i w:val="0"/>
                <w:sz w:val="18"/>
              </w:rPr>
              <w:t>ATGT</w:t>
            </w:r>
          </w:p>
          <w:p>
            <w:pPr>
              <w:spacing w:after="0"/>
            </w:pPr>
            <w:r>
              <w:rPr>
                <w:b w:val="0"/>
                <w:i w:val="0"/>
                <w:sz w:val="18"/>
              </w:rPr>
              <w:t>ATGT: liên hệ việc đi đường an toàn trong bài đọc; nói được điều nên làm khi qua đường và khi ngồi trên phương tiện.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4: Điều em cần biết</w:t>
            </w:r>
          </w:p>
        </w:tc>
        <w:tc>
          <w:tcPr>
            <w:tcW w:type="dxa" w:w="1474"/>
          </w:tcPr>
          <w:p>
            <w:pPr>
              <w:spacing w:after="0"/>
              <w:jc w:val="center"/>
            </w:pPr>
            <w:r/>
            <w:r>
              <w:rPr>
                <w:b w:val="0"/>
                <w:i w:val="0"/>
                <w:sz w:val="20"/>
              </w:rPr>
              <w:t>Tiết 309–310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311–312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HỌC KÌ II · Chủ điểm 5: BÀI HỌC TỪ CUỘC SỐNG</w:t>
            </w:r>
          </w:p>
        </w:tc>
        <w:tc>
          <w:tcPr>
            <w:tcW w:type="dxa" w:w="4365"/>
          </w:tcPr>
          <w:p>
            <w:pPr>
              <w:spacing w:after="0"/>
            </w:pPr>
            <w:r/>
            <w:r>
              <w:rPr>
                <w:b w:val="0"/>
                <w:i w:val="0"/>
                <w:sz w:val="20"/>
              </w:rPr>
              <w:t>Bài 1: Kiến và chim bồ câu</w:t>
            </w:r>
          </w:p>
        </w:tc>
        <w:tc>
          <w:tcPr>
            <w:tcW w:type="dxa" w:w="1474"/>
          </w:tcPr>
          <w:p>
            <w:pPr>
              <w:spacing w:after="0"/>
              <w:jc w:val="center"/>
            </w:pPr>
            <w:r/>
            <w:r>
              <w:rPr>
                <w:b w:val="0"/>
                <w:i w:val="0"/>
                <w:sz w:val="20"/>
              </w:rPr>
              <w:t>Tiết 313–316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Câu chuyện của rễ</w:t>
            </w:r>
          </w:p>
        </w:tc>
        <w:tc>
          <w:tcPr>
            <w:tcW w:type="dxa" w:w="1474"/>
          </w:tcPr>
          <w:p>
            <w:pPr>
              <w:spacing w:after="0"/>
              <w:jc w:val="center"/>
            </w:pPr>
            <w:r/>
            <w:r>
              <w:rPr>
                <w:b w:val="0"/>
                <w:i w:val="0"/>
                <w:sz w:val="20"/>
              </w:rPr>
              <w:t>Tiết 317–318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Câu hỏi của sói</w:t>
            </w:r>
          </w:p>
        </w:tc>
        <w:tc>
          <w:tcPr>
            <w:tcW w:type="dxa" w:w="1474"/>
          </w:tcPr>
          <w:p>
            <w:pPr>
              <w:spacing w:after="0"/>
              <w:jc w:val="center"/>
            </w:pPr>
            <w:r/>
            <w:r>
              <w:rPr>
                <w:b w:val="0"/>
                <w:i w:val="0"/>
                <w:sz w:val="20"/>
              </w:rPr>
              <w:t>Tiết 319–322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323–324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HỌC KÌ II · Chủ điểm 5: BÀI HỌC TỪ CUỘC SỐNG</w:t>
            </w:r>
          </w:p>
        </w:tc>
        <w:tc>
          <w:tcPr>
            <w:tcW w:type="dxa" w:w="4365"/>
          </w:tcPr>
          <w:p>
            <w:pPr>
              <w:spacing w:after="0"/>
            </w:pPr>
            <w:r/>
            <w:r>
              <w:rPr>
                <w:b w:val="0"/>
                <w:i w:val="0"/>
                <w:sz w:val="20"/>
              </w:rPr>
              <w:t>Bài 4: Chú bé chăn cừu</w:t>
            </w:r>
          </w:p>
        </w:tc>
        <w:tc>
          <w:tcPr>
            <w:tcW w:type="dxa" w:w="1474"/>
          </w:tcPr>
          <w:p>
            <w:pPr>
              <w:spacing w:after="0"/>
              <w:jc w:val="center"/>
            </w:pPr>
            <w:r/>
            <w:r>
              <w:rPr>
                <w:b w:val="0"/>
                <w:i w:val="0"/>
                <w:sz w:val="20"/>
              </w:rPr>
              <w:t>Tiết 325–328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Tiếng vọng của núi</w:t>
            </w:r>
          </w:p>
        </w:tc>
        <w:tc>
          <w:tcPr>
            <w:tcW w:type="dxa" w:w="1474"/>
          </w:tcPr>
          <w:p>
            <w:pPr>
              <w:spacing w:after="0"/>
              <w:jc w:val="center"/>
            </w:pPr>
            <w:r/>
            <w:r>
              <w:rPr>
                <w:b w:val="0"/>
                <w:i w:val="0"/>
                <w:sz w:val="20"/>
              </w:rPr>
              <w:t>Tiết 329–332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5: Bài học từ cuộc sống</w:t>
            </w:r>
          </w:p>
        </w:tc>
        <w:tc>
          <w:tcPr>
            <w:tcW w:type="dxa" w:w="1474"/>
          </w:tcPr>
          <w:p>
            <w:pPr>
              <w:spacing w:after="0"/>
              <w:jc w:val="center"/>
            </w:pPr>
            <w:r/>
            <w:r>
              <w:rPr>
                <w:b w:val="0"/>
                <w:i w:val="0"/>
                <w:sz w:val="20"/>
              </w:rPr>
              <w:t>Tiết 333–334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335–336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HỌC KÌ II · Chủ điểm 6: THIÊN NHIÊN KÌ THÚ</w:t>
            </w:r>
          </w:p>
        </w:tc>
        <w:tc>
          <w:tcPr>
            <w:tcW w:type="dxa" w:w="4365"/>
          </w:tcPr>
          <w:p>
            <w:pPr>
              <w:spacing w:after="0"/>
            </w:pPr>
            <w:r/>
            <w:r>
              <w:rPr>
                <w:b w:val="0"/>
                <w:i w:val="0"/>
                <w:sz w:val="20"/>
              </w:rPr>
              <w:t>Bài 1: Loài chim của biển cả</w:t>
            </w:r>
          </w:p>
        </w:tc>
        <w:tc>
          <w:tcPr>
            <w:tcW w:type="dxa" w:w="1474"/>
          </w:tcPr>
          <w:p>
            <w:pPr>
              <w:spacing w:after="0"/>
              <w:jc w:val="center"/>
            </w:pPr>
            <w:r/>
            <w:r>
              <w:rPr>
                <w:b w:val="0"/>
                <w:i w:val="0"/>
                <w:sz w:val="20"/>
              </w:rPr>
              <w:t>Tiết 337–340 (4 tiết)</w:t>
            </w:r>
          </w:p>
        </w:tc>
        <w:tc>
          <w:tcPr>
            <w:tcW w:type="dxa" w:w="4195"/>
          </w:tcPr>
          <w:p>
            <w:pPr>
              <w:spacing w:after="0"/>
            </w:pPr>
            <w:r/>
            <w:r>
              <w:rPr>
                <w:b w:val="0"/>
                <w:i w:val="0"/>
                <w:sz w:val="18"/>
              </w:rPr>
              <w:t>QPAN: Liên hệ hình ảnh chú bộ đội Quân đội nhân dân, chú công an Công an nhân dân và di tích lịch sử ở địa phương;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Bảy sắc cầu vồng</w:t>
            </w:r>
          </w:p>
        </w:tc>
        <w:tc>
          <w:tcPr>
            <w:tcW w:type="dxa" w:w="1474"/>
          </w:tcPr>
          <w:p>
            <w:pPr>
              <w:spacing w:after="0"/>
              <w:jc w:val="center"/>
            </w:pPr>
            <w:r/>
            <w:r>
              <w:rPr>
                <w:b w:val="0"/>
                <w:i w:val="0"/>
                <w:sz w:val="20"/>
              </w:rPr>
              <w:t>Tiết 341–342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Chúa tể rừng xanh</w:t>
            </w:r>
          </w:p>
        </w:tc>
        <w:tc>
          <w:tcPr>
            <w:tcW w:type="dxa" w:w="1474"/>
          </w:tcPr>
          <w:p>
            <w:pPr>
              <w:spacing w:after="0"/>
              <w:jc w:val="center"/>
            </w:pPr>
            <w:r/>
            <w:r>
              <w:rPr>
                <w:b w:val="0"/>
                <w:i w:val="0"/>
                <w:sz w:val="20"/>
              </w:rPr>
              <w:t>Tiết 343–346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347–348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HỌC KÌ II · Chủ điểm 6: THIÊN NHIÊN KÌ THÚ</w:t>
            </w:r>
          </w:p>
        </w:tc>
        <w:tc>
          <w:tcPr>
            <w:tcW w:type="dxa" w:w="4365"/>
          </w:tcPr>
          <w:p>
            <w:pPr>
              <w:spacing w:after="0"/>
            </w:pPr>
            <w:r/>
            <w:r>
              <w:rPr>
                <w:b w:val="0"/>
                <w:i w:val="0"/>
                <w:sz w:val="20"/>
              </w:rPr>
              <w:t>Bài 4: Cuộc thi tài năng rừng xanh</w:t>
            </w:r>
          </w:p>
        </w:tc>
        <w:tc>
          <w:tcPr>
            <w:tcW w:type="dxa" w:w="1474"/>
          </w:tcPr>
          <w:p>
            <w:pPr>
              <w:spacing w:after="0"/>
              <w:jc w:val="center"/>
            </w:pPr>
            <w:r/>
            <w:r>
              <w:rPr>
                <w:b w:val="0"/>
                <w:i w:val="0"/>
                <w:sz w:val="20"/>
              </w:rPr>
              <w:t>Tiết 349–352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Cây liễu dẻo dai</w:t>
            </w:r>
          </w:p>
        </w:tc>
        <w:tc>
          <w:tcPr>
            <w:tcW w:type="dxa" w:w="1474"/>
          </w:tcPr>
          <w:p>
            <w:pPr>
              <w:spacing w:after="0"/>
              <w:jc w:val="center"/>
            </w:pPr>
            <w:r/>
            <w:r>
              <w:rPr>
                <w:b w:val="0"/>
                <w:i w:val="0"/>
                <w:sz w:val="20"/>
              </w:rPr>
              <w:t>Tiết 353–356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6: Thiên nhiên kì thú</w:t>
            </w:r>
          </w:p>
        </w:tc>
        <w:tc>
          <w:tcPr>
            <w:tcW w:type="dxa" w:w="1474"/>
          </w:tcPr>
          <w:p>
            <w:pPr>
              <w:spacing w:after="0"/>
              <w:jc w:val="center"/>
            </w:pPr>
            <w:r/>
            <w:r>
              <w:rPr>
                <w:b w:val="0"/>
                <w:i w:val="0"/>
                <w:sz w:val="20"/>
              </w:rPr>
              <w:t>Tiết 357–358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359–360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HỌC KÌ II · Chủ điểm 7: THẾ GIỚI TRONG MẮT EM</w:t>
            </w:r>
          </w:p>
        </w:tc>
        <w:tc>
          <w:tcPr>
            <w:tcW w:type="dxa" w:w="4365"/>
          </w:tcPr>
          <w:p>
            <w:pPr>
              <w:spacing w:after="0"/>
            </w:pPr>
            <w:r/>
            <w:r>
              <w:rPr>
                <w:b w:val="0"/>
                <w:i w:val="0"/>
                <w:sz w:val="20"/>
              </w:rPr>
              <w:t>Bài 1: Tia nắng đi đâu?</w:t>
            </w:r>
          </w:p>
        </w:tc>
        <w:tc>
          <w:tcPr>
            <w:tcW w:type="dxa" w:w="1474"/>
          </w:tcPr>
          <w:p>
            <w:pPr>
              <w:spacing w:after="0"/>
              <w:jc w:val="center"/>
            </w:pPr>
            <w:r/>
            <w:r>
              <w:rPr>
                <w:b w:val="0"/>
                <w:i w:val="0"/>
                <w:sz w:val="20"/>
              </w:rPr>
              <w:t>Tiết 361–362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Trong giấc mơ buổi sáng</w:t>
            </w:r>
          </w:p>
        </w:tc>
        <w:tc>
          <w:tcPr>
            <w:tcW w:type="dxa" w:w="1474"/>
          </w:tcPr>
          <w:p>
            <w:pPr>
              <w:spacing w:after="0"/>
              <w:jc w:val="center"/>
            </w:pPr>
            <w:r/>
            <w:r>
              <w:rPr>
                <w:b w:val="0"/>
                <w:i w:val="0"/>
                <w:sz w:val="20"/>
              </w:rPr>
              <w:t>Tiết 363–364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Ngày mới bắt đầu</w:t>
            </w:r>
          </w:p>
        </w:tc>
        <w:tc>
          <w:tcPr>
            <w:tcW w:type="dxa" w:w="1474"/>
          </w:tcPr>
          <w:p>
            <w:pPr>
              <w:spacing w:after="0"/>
              <w:jc w:val="center"/>
            </w:pPr>
            <w:r/>
            <w:r>
              <w:rPr>
                <w:b w:val="0"/>
                <w:i w:val="0"/>
                <w:sz w:val="20"/>
              </w:rPr>
              <w:t>Tiết 365–368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Hỏi mẹ</w:t>
            </w:r>
          </w:p>
        </w:tc>
        <w:tc>
          <w:tcPr>
            <w:tcW w:type="dxa" w:w="1474"/>
          </w:tcPr>
          <w:p>
            <w:pPr>
              <w:spacing w:after="0"/>
              <w:jc w:val="center"/>
            </w:pPr>
            <w:r/>
            <w:r>
              <w:rPr>
                <w:b w:val="0"/>
                <w:i w:val="0"/>
                <w:sz w:val="20"/>
              </w:rPr>
              <w:t>Tiết 369–370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371–372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HỌC KÌ II · Chủ điểm 7: THẾ GIỚI TRONG MẮT EM</w:t>
            </w:r>
          </w:p>
        </w:tc>
        <w:tc>
          <w:tcPr>
            <w:tcW w:type="dxa" w:w="4365"/>
          </w:tcPr>
          <w:p>
            <w:pPr>
              <w:spacing w:after="0"/>
            </w:pPr>
            <w:r/>
            <w:r>
              <w:rPr>
                <w:b w:val="0"/>
                <w:i w:val="0"/>
                <w:sz w:val="20"/>
              </w:rPr>
              <w:t>Bài 5: Những cánh cò</w:t>
            </w:r>
          </w:p>
        </w:tc>
        <w:tc>
          <w:tcPr>
            <w:tcW w:type="dxa" w:w="1474"/>
          </w:tcPr>
          <w:p>
            <w:pPr>
              <w:spacing w:after="0"/>
              <w:jc w:val="center"/>
            </w:pPr>
            <w:r/>
            <w:r>
              <w:rPr>
                <w:b w:val="0"/>
                <w:i w:val="0"/>
                <w:sz w:val="20"/>
              </w:rPr>
              <w:t>Tiết 373–376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Buổi trưa hè</w:t>
            </w:r>
          </w:p>
        </w:tc>
        <w:tc>
          <w:tcPr>
            <w:tcW w:type="dxa" w:w="1474"/>
          </w:tcPr>
          <w:p>
            <w:pPr>
              <w:spacing w:after="0"/>
              <w:jc w:val="center"/>
            </w:pPr>
            <w:r/>
            <w:r>
              <w:rPr>
                <w:b w:val="0"/>
                <w:i w:val="0"/>
                <w:sz w:val="20"/>
              </w:rPr>
              <w:t>Tiết 377–378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Hoa phượng</w:t>
            </w:r>
          </w:p>
        </w:tc>
        <w:tc>
          <w:tcPr>
            <w:tcW w:type="dxa" w:w="1474"/>
          </w:tcPr>
          <w:p>
            <w:pPr>
              <w:spacing w:after="0"/>
              <w:jc w:val="center"/>
            </w:pPr>
            <w:r/>
            <w:r>
              <w:rPr>
                <w:b w:val="0"/>
                <w:i w:val="0"/>
                <w:sz w:val="20"/>
              </w:rPr>
              <w:t>Tiết 379–380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7: Thế giới trong mắt em</w:t>
            </w:r>
          </w:p>
        </w:tc>
        <w:tc>
          <w:tcPr>
            <w:tcW w:type="dxa" w:w="1474"/>
          </w:tcPr>
          <w:p>
            <w:pPr>
              <w:spacing w:after="0"/>
              <w:jc w:val="center"/>
            </w:pPr>
            <w:r/>
            <w:r>
              <w:rPr>
                <w:b w:val="0"/>
                <w:i w:val="0"/>
                <w:sz w:val="20"/>
              </w:rPr>
              <w:t>Tiết 381–382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383–384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HỌC KÌ II · Chủ điểm 8: ĐẤT NƯỚC VÀ CON NGƯỜI</w:t>
            </w:r>
          </w:p>
        </w:tc>
        <w:tc>
          <w:tcPr>
            <w:tcW w:type="dxa" w:w="4365"/>
          </w:tcPr>
          <w:p>
            <w:pPr>
              <w:spacing w:after="0"/>
            </w:pPr>
            <w:r/>
            <w:r>
              <w:rPr>
                <w:b w:val="0"/>
                <w:i w:val="0"/>
                <w:sz w:val="20"/>
              </w:rPr>
              <w:t>Bài 1: Cậu bé thông minh</w:t>
            </w:r>
          </w:p>
        </w:tc>
        <w:tc>
          <w:tcPr>
            <w:tcW w:type="dxa" w:w="1474"/>
          </w:tcPr>
          <w:p>
            <w:pPr>
              <w:spacing w:after="0"/>
              <w:jc w:val="center"/>
            </w:pPr>
            <w:r/>
            <w:r>
              <w:rPr>
                <w:b w:val="0"/>
                <w:i w:val="0"/>
                <w:sz w:val="20"/>
              </w:rPr>
              <w:t>Tiết 385–388 (4 tiết)</w:t>
            </w:r>
          </w:p>
        </w:tc>
        <w:tc>
          <w:tcPr>
            <w:tcW w:type="dxa" w:w="4195"/>
          </w:tcPr>
          <w:p>
            <w:pPr>
              <w:spacing w:after="0"/>
            </w:pPr>
            <w:r/>
            <w:r>
              <w:rPr>
                <w:b w:val="0"/>
                <w:i w:val="0"/>
                <w:sz w:val="18"/>
              </w:rPr>
              <w:t>QPAN: Bồi dưỡng tình yêu quê hương, đất nước;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Lính cứu hoả</w:t>
            </w:r>
          </w:p>
        </w:tc>
        <w:tc>
          <w:tcPr>
            <w:tcW w:type="dxa" w:w="1474"/>
          </w:tcPr>
          <w:p>
            <w:pPr>
              <w:spacing w:after="0"/>
              <w:jc w:val="center"/>
            </w:pPr>
            <w:r/>
            <w:r>
              <w:rPr>
                <w:b w:val="0"/>
                <w:i w:val="0"/>
                <w:sz w:val="20"/>
              </w:rPr>
              <w:t>Tiết 389–392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Lớn lên bạn làm gì?</w:t>
            </w:r>
          </w:p>
        </w:tc>
        <w:tc>
          <w:tcPr>
            <w:tcW w:type="dxa" w:w="1474"/>
          </w:tcPr>
          <w:p>
            <w:pPr>
              <w:spacing w:after="0"/>
              <w:jc w:val="center"/>
            </w:pPr>
            <w:r/>
            <w:r>
              <w:rPr>
                <w:b w:val="0"/>
                <w:i w:val="0"/>
                <w:sz w:val="20"/>
              </w:rPr>
              <w:t>Tiết 393–394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395–396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HỌC KÌ II · Chủ điểm 8: ĐẤT NƯỚC VÀ CON NGƯỜI</w:t>
            </w:r>
          </w:p>
        </w:tc>
        <w:tc>
          <w:tcPr>
            <w:tcW w:type="dxa" w:w="4365"/>
          </w:tcPr>
          <w:p>
            <w:pPr>
              <w:spacing w:after="0"/>
            </w:pPr>
            <w:r/>
            <w:r>
              <w:rPr>
                <w:b w:val="0"/>
                <w:i w:val="0"/>
                <w:sz w:val="20"/>
              </w:rPr>
              <w:t>Bài 4: Ruộng bậc thang ở Sa Pa</w:t>
            </w:r>
          </w:p>
        </w:tc>
        <w:tc>
          <w:tcPr>
            <w:tcW w:type="dxa" w:w="1474"/>
          </w:tcPr>
          <w:p>
            <w:pPr>
              <w:spacing w:after="0"/>
              <w:jc w:val="center"/>
            </w:pPr>
            <w:r/>
            <w:r>
              <w:rPr>
                <w:b w:val="0"/>
                <w:i w:val="0"/>
                <w:sz w:val="20"/>
              </w:rPr>
              <w:t>Tiết 397–398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Nhớ ơn</w:t>
            </w:r>
          </w:p>
        </w:tc>
        <w:tc>
          <w:tcPr>
            <w:tcW w:type="dxa" w:w="1474"/>
          </w:tcPr>
          <w:p>
            <w:pPr>
              <w:spacing w:after="0"/>
              <w:jc w:val="center"/>
            </w:pPr>
            <w:r/>
            <w:r>
              <w:rPr>
                <w:b w:val="0"/>
                <w:i w:val="0"/>
                <w:sz w:val="20"/>
              </w:rPr>
              <w:t>Tiết 399–400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Du lịch biển Việt Nam</w:t>
            </w:r>
          </w:p>
        </w:tc>
        <w:tc>
          <w:tcPr>
            <w:tcW w:type="dxa" w:w="1474"/>
          </w:tcPr>
          <w:p>
            <w:pPr>
              <w:spacing w:after="0"/>
              <w:jc w:val="center"/>
            </w:pPr>
            <w:r/>
            <w:r>
              <w:rPr>
                <w:b w:val="0"/>
                <w:i w:val="0"/>
                <w:sz w:val="20"/>
              </w:rPr>
              <w:t>Tiết 401–404 (4 tiết)</w:t>
            </w:r>
          </w:p>
        </w:tc>
        <w:tc>
          <w:tcPr>
            <w:tcW w:type="dxa" w:w="4195"/>
          </w:tcPr>
          <w:p>
            <w:pPr>
              <w:spacing w:after="0"/>
            </w:pPr>
            <w:r/>
            <w:r>
              <w:rPr>
                <w:b w:val="0"/>
                <w:i w:val="0"/>
                <w:sz w:val="18"/>
              </w:rPr>
              <w:t>QPAN: Liên hệ hình ảnh chú bộ đội Quân đội nhân dân, chú công an Công an nhân dân và di tích lịch sử ở địa phương;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8: Đất nước và con người</w:t>
            </w:r>
          </w:p>
        </w:tc>
        <w:tc>
          <w:tcPr>
            <w:tcW w:type="dxa" w:w="1474"/>
          </w:tcPr>
          <w:p>
            <w:pPr>
              <w:spacing w:after="0"/>
              <w:jc w:val="center"/>
            </w:pPr>
            <w:r/>
            <w:r>
              <w:rPr>
                <w:b w:val="0"/>
                <w:i w:val="0"/>
                <w:sz w:val="20"/>
              </w:rPr>
              <w:t>Tiết 405–406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407–408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CUỐI NĂM</w:t>
            </w:r>
          </w:p>
        </w:tc>
        <w:tc>
          <w:tcPr>
            <w:tcW w:type="dxa" w:w="4365"/>
          </w:tcPr>
          <w:p>
            <w:pPr>
              <w:spacing w:after="0"/>
            </w:pPr>
            <w:r/>
            <w:r>
              <w:rPr>
                <w:b w:val="0"/>
                <w:i w:val="0"/>
                <w:sz w:val="20"/>
              </w:rPr>
              <w:t>Ôn tập cuối năm: Bài 1</w:t>
            </w:r>
          </w:p>
        </w:tc>
        <w:tc>
          <w:tcPr>
            <w:tcW w:type="dxa" w:w="1474"/>
          </w:tcPr>
          <w:p>
            <w:pPr>
              <w:spacing w:after="0"/>
              <w:jc w:val="center"/>
            </w:pPr>
            <w:r/>
            <w:r>
              <w:rPr>
                <w:b w:val="0"/>
                <w:i w:val="0"/>
                <w:sz w:val="20"/>
              </w:rPr>
              <w:t>Tiết 409–410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Bài 2</w:t>
            </w:r>
          </w:p>
        </w:tc>
        <w:tc>
          <w:tcPr>
            <w:tcW w:type="dxa" w:w="1474"/>
          </w:tcPr>
          <w:p>
            <w:pPr>
              <w:spacing w:after="0"/>
              <w:jc w:val="center"/>
            </w:pPr>
            <w:r/>
            <w:r>
              <w:rPr>
                <w:b w:val="0"/>
                <w:i w:val="0"/>
                <w:sz w:val="20"/>
              </w:rPr>
              <w:t>Tiết 411–412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Bài 3</w:t>
            </w:r>
          </w:p>
        </w:tc>
        <w:tc>
          <w:tcPr>
            <w:tcW w:type="dxa" w:w="1474"/>
          </w:tcPr>
          <w:p>
            <w:pPr>
              <w:spacing w:after="0"/>
              <w:jc w:val="center"/>
            </w:pPr>
            <w:r/>
            <w:r>
              <w:rPr>
                <w:b w:val="0"/>
                <w:i w:val="0"/>
                <w:sz w:val="20"/>
              </w:rPr>
              <w:t>Tiết 413–414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Luyện tập (tăng cường)</w:t>
            </w:r>
          </w:p>
        </w:tc>
        <w:tc>
          <w:tcPr>
            <w:tcW w:type="dxa" w:w="1474"/>
          </w:tcPr>
          <w:p>
            <w:pPr>
              <w:spacing w:after="0"/>
              <w:jc w:val="center"/>
            </w:pPr>
            <w:r/>
            <w:r>
              <w:rPr>
                <w:b w:val="0"/>
                <w:i w:val="0"/>
                <w:sz w:val="20"/>
              </w:rPr>
              <w:t>Tiết 415–416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cuối năm học (đọc thành tiếng, đọc hiểu, viết câu)</w:t>
            </w:r>
          </w:p>
        </w:tc>
        <w:tc>
          <w:tcPr>
            <w:tcW w:type="dxa" w:w="1474"/>
          </w:tcPr>
          <w:p>
            <w:pPr>
              <w:spacing w:after="0"/>
              <w:jc w:val="center"/>
            </w:pPr>
            <w:r/>
            <w:r>
              <w:rPr>
                <w:b w:val="0"/>
                <w:i w:val="0"/>
                <w:sz w:val="20"/>
              </w:rPr>
              <w:t>Tiết 417–420 (4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