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Chiếu bản đọc mẫu có âm thanh bài “Thanh âm của gió” trên tivi.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Ở phần vận dụng, HS chọn một khổ thơ thích nhất, tập đọc diễn cảm rồi GV ghi âm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bài đọc “Tiếng hạt nảy mầm”, GV mở vài âm thanh quen thuộc cho HS đoán tên sự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2): Ghi âm lượt đọc diễn cảm của vài.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chủ điểm Thiên nhiên kì thú với bài thơ “Trước cổng trời”, GV chiếu ảnh vùng núi cao, thung lũng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AI-NB (Nhận biết): Nêu: trên mạng có nhiều ảnh phong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2): Trước bài thơ “Mầm non”, GV chiếu một đoạn phim tua nhanh cảnh mầm cây nhú lên khi trời chuyển từ đông sang xuân.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NLS-KT (Cơ bản 2): Khi ôn về từ đa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Trước bài đọc “Trải nghiệm để sáng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Trước bài giới thiệu sách “Dế Mèn phiêu lưu kí”, GV chiếu bìa sách, vài trang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NLS-GT (Cơ bản 2): Ghi âm lượt đọc diễn cảm từng khổ thơ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NLS-KT (Cơ bản 2): Ở hoạt động Khởi động và Luyện đọc bài “Tranh làng Hồ”, GV chiếu ảnh chụp một số bức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AI-NB (Nhận biết): Nêu: trên mạng có nhiều ảnh phong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NLS-KT (Cơ bản 2): Ở hoạt động Khởi động bài “Một ngôi chùa độc đáo”, GV chiếu ảnh một số công trình kiến trúc.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t>NLS-GT (Cơ bản 2): Ở hoạt động đọc hiểu, GV chiếu bảng chung “Chi tiết trong bài – Điều em hiểu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