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NLS-KT (Cơ bản 1): GV chiếu phóng to tranh SGK trang 9 – 11 của bài “Làm quen với tư thế đọc, viết, nói</w:t>
            </w:r>
          </w:p>
          <w:p>
            <w:pPr>
              <w:spacing w:after="0"/>
            </w:pPr>
            <w:r>
              <w:rPr>
                <w:b w:val="0"/>
                <w:i w:val="0"/>
                <w:sz w:val="18"/>
              </w:rPr>
              <w:t>NLS-GQVĐ (Cơ bản 1): GV chiếu bài tập tương tác: lần lượt hiện hình các bạn ngồi học, HS giơ thẻ mặt cười hoặc mặt buồn</w:t>
            </w:r>
          </w:p>
          <w:p>
            <w:pPr>
              <w:spacing w:after="0"/>
            </w:pPr>
            <w:r>
              <w:rPr>
                <w:b w:val="0"/>
                <w:i w:val="0"/>
                <w:sz w:val="18"/>
              </w:rPr>
              <w:t>NLS-AT: Ngồi sai tư thế và nhìn màn hình quá gần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GV chiếu phóng to tranh nhận biết “Đàn bò gặm cỏ” của bài chữ o và dấu hỏi, chỉ vào từng con vật</w:t>
            </w:r>
          </w:p>
          <w:p>
            <w:pPr>
              <w:spacing w:after="0"/>
            </w:pPr>
            <w:r>
              <w:rPr>
                <w:b w:val="0"/>
                <w:i w:val="0"/>
                <w:sz w:val="18"/>
              </w:rPr>
              <w:t>NLS-GQVĐ (Cơ bản 1): GV mở bài tập tương tác nối tiếng bò, cò, cỏ với đúng hình;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NLS-KT (Cơ bản 1): GV chiếu phóng to tranh nhận biết “Bố và Hà đi bộ trên hè phố” của bài chữ ô và thanh nặng</w:t>
            </w:r>
          </w:p>
          <w:p>
            <w:pPr>
              <w:spacing w:after="0"/>
            </w:pPr>
            <w:r>
              <w:rPr>
                <w:b w:val="0"/>
                <w:i w:val="0"/>
                <w:sz w:val="18"/>
              </w:rPr>
              <w:t>NLS-GT (Cơ bản 1): GV ghi âm lượt đọc từ bố, cô bé, cổ cò của vài HS rồi mở lại cho cả lớp cùng nghe; các em nghe giọng mình</w:t>
            </w:r>
          </w:p>
          <w:p>
            <w:pPr>
              <w:spacing w:after="0"/>
            </w:pPr>
            <w:r>
              <w:rPr>
                <w:b w:val="0"/>
                <w:i w:val="0"/>
                <w:sz w:val="18"/>
              </w:rPr>
              <w:t>NLS-AT: GV hỏi ý kiến HS trước khi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GV chiếu phóng to tranh nhận biết “Dưới gốc đa, các bạn chơi dung dăng dung dẻ” của bài chữ d, đ, kèm ảnh thật con dê</w:t>
            </w:r>
          </w:p>
          <w:p>
            <w:pPr>
              <w:spacing w:after="0"/>
            </w:pPr>
            <w:r>
              <w:rPr>
                <w:b w:val="0"/>
                <w:i w:val="0"/>
                <w:sz w:val="18"/>
              </w:rPr>
              <w:t>NLS-ST (Cơ bản 1): GV viết mẫu chữ d, đ trên bảng tương tác theo từng nét, tô lại nét mà HS hay viết sai; vài em lên viết thử chữ d</w:t>
            </w:r>
          </w:p>
          <w:p>
            <w:pPr>
              <w:spacing w:after="0"/>
            </w:pPr>
            <w:r>
              <w:rPr>
                <w:b w:val="0"/>
                <w:i w:val="0"/>
                <w:sz w:val="18"/>
              </w:rPr>
              <w:t>NLS-AT: Chỉ HS được cô mời mới lên chạm màn hình, chạm nhẹ đầu ngón tay, tay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NLS-KT (Cơ bản 1): GV chiếu phóng to tranh nhận biết “Tàu dỡ hàng ở cảng” của bài chữ ơ và dấu ngã, thêm vài ảnh thật về bờ đê</w:t>
            </w:r>
          </w:p>
          <w:p>
            <w:pPr>
              <w:spacing w:after="0"/>
            </w:pPr>
            <w:r>
              <w:rPr>
                <w:b w:val="0"/>
                <w:i w:val="0"/>
                <w:sz w:val="18"/>
              </w:rPr>
              <w:t>NLS-GQVĐ (Cơ bản 1): GV mở bài tập tương tác chọn tiếng viết đúng dấu ngã trong các cặp tiếng dễ lẫn như dỡ và dở, đỡ và đở; máy báo đúng</w:t>
            </w:r>
          </w:p>
          <w:p>
            <w:pPr>
              <w:spacing w:after="0"/>
            </w:pPr>
            <w:r>
              <w:rPr>
                <w:b w:val="0"/>
                <w:i w:val="0"/>
                <w:sz w:val="18"/>
              </w:rPr>
              <w:t>NLS-AT: Bài tập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NLS-GQVĐ (Cơ bản 1): GV dùng trò chơi học liệu tương tác ôn đúng các chữ o, ô, d, đ, ơ và dấu hỏi, dấu nặng</w:t>
            </w:r>
          </w:p>
          <w:p>
            <w:pPr>
              <w:spacing w:after="0"/>
            </w:pPr>
            <w:r>
              <w:rPr>
                <w:b w:val="0"/>
                <w:i w:val="0"/>
                <w:sz w:val="18"/>
              </w:rPr>
              <w:t>NLS-KT (Cơ bản 1): GV chiếu bài đọc ôn tập phóng to và dùng con trỏ chỉ theo từng tiếng khi cả lớp đọc đồng thanh</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NLS-KT (Cơ bản 1): GV chiếu mẫu chữ viết động cho tiết “LUYỆN VIẾT NÂNG CAO”: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NLS-KT (Cơ bản 1): GV chiếu mẫu chữ viết động cho tiết “LUYỆN VIẾT CÁC CHỮ HOA”: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NLS-KT (Cơ bản 1): GV chiếu tranh minh hoạ bài “SINH NHẬT CỦA VOI CON” phóng to và mở bản đọc mẫu có ghi âm để HS nghe đúng giọng đọc</w:t>
            </w:r>
          </w:p>
          <w:p>
            <w:pPr>
              <w:spacing w:after="0"/>
            </w:pPr>
            <w:r>
              <w:rPr>
                <w:b w:val="0"/>
                <w:i w:val="0"/>
                <w:sz w:val="18"/>
              </w:rPr>
              <w:t>NLS-GT (Cơ bản 1): GV cho HS đóng vai nhân vật nói lại lời thoại trong bài, quay một lượt bằng điện thoại rồi mở cho cả lớp nghe để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