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Ở tiết “Introduction of English 5”, GV chiếu bản sách điện tử Tiếng Anh 5 lên tivi, chỉ các phần Unit, Lesson, biểu tượng loa của bài nghe</w:t>
            </w:r>
          </w:p>
          <w:p>
            <w:pPr>
              <w:spacing w:after="0"/>
            </w:pPr>
            <w:r>
              <w:rPr>
                <w:b w:val="0"/>
                <w:i w:val="0"/>
                <w:sz w:val="18"/>
              </w:rPr>
              <w:t>NLS-GT (Cơ bản 2): GV cùng HS thống nhất ngôn ngữ lớp học Open your book, Listen and repeat</w:t>
            </w:r>
          </w:p>
          <w:p>
            <w:pPr>
              <w:spacing w:after="0"/>
            </w:pPr>
            <w:r>
              <w:rPr>
                <w:b w:val="0"/>
                <w:i w:val="0"/>
                <w:sz w:val="18"/>
              </w:rPr>
              <w:t>NLS-AT: Chỉ mở sách điện tử, bài nghe theo đường dẫn GV đưa; không tự tải ứng dụng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mở bản ghi âm bản ngữ bài hát Back to school trong bài “Starter — A. Back to school”, chiếu lời trên tivi</w:t>
            </w:r>
          </w:p>
          <w:p>
            <w:pPr>
              <w:spacing w:after="0"/>
            </w:pPr>
            <w:r>
              <w:rPr>
                <w:b w:val="0"/>
                <w:i w:val="0"/>
                <w:sz w:val="18"/>
              </w:rPr>
              <w:t>NLS-GT (Cơ bản 2): GV chiếu mẫu My goal tree trên tivi, mỗi HS nói ba mục tiêu This year I want to… rồi cả lớp thống nhất quy tắc lớp học</w:t>
            </w:r>
          </w:p>
          <w:p>
            <w:pPr>
              <w:spacing w:after="0"/>
            </w:pPr>
            <w:r>
              <w:rPr>
                <w:b w:val="0"/>
                <w:i w:val="0"/>
                <w:sz w:val="18"/>
              </w:rPr>
              <w:t>NLS-AT: Chỉ hát theo bản ghi âm GV mở; không tự tìm video bài hát trên mạng ở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Trong bài “Starter — B. Last summer”, GV chiếu video các địa điểm nổi tiếng cho trò Let’s travel!</w:t>
            </w:r>
          </w:p>
          <w:p>
            <w:pPr>
              <w:spacing w:after="0"/>
            </w:pPr>
            <w:r>
              <w:rPr>
                <w:b w:val="0"/>
                <w:i w:val="0"/>
                <w:sz w:val="18"/>
              </w:rPr>
              <w:t>NLS-GT (Cơ bản 2): GV cho HS chọn một ảnh kì nghỉ hè (ảnh chụp hoặc tranh trong học liệu số) chiếu trên tivi</w:t>
            </w:r>
          </w:p>
          <w:p>
            <w:pPr>
              <w:spacing w:after="0"/>
            </w:pPr>
            <w:r>
              <w:rPr>
                <w:b w:val="0"/>
                <w:i w:val="0"/>
                <w:sz w:val="18"/>
              </w:rPr>
              <w:t>NLS-AT: Ảnh kì nghỉ chỉ chiếu trong lớp khi HS và gia đình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Với bài “Starter — C. Classroom instructions”, GV chiếu flashcard số các lệnh Open your book, Close your book, Stand up, Sit down</w:t>
            </w:r>
          </w:p>
          <w:p>
            <w:pPr>
              <w:spacing w:after="0"/>
            </w:pPr>
            <w:r>
              <w:rPr>
                <w:b w:val="0"/>
                <w:i w:val="0"/>
                <w:sz w:val="18"/>
              </w:rPr>
              <w:t>NLS-ST (Cơ bản 2): HS đọc chant theo bản ghi âm bản ngữ chiếu trên tivi, GV dùng điện thoại ghi âm lớp đọc chant rồi mở lại để HS so với</w:t>
            </w:r>
          </w:p>
          <w:p>
            <w:pPr>
              <w:spacing w:after="0"/>
            </w:pPr>
            <w:r>
              <w:rPr>
                <w:b w:val="0"/>
                <w:i w:val="0"/>
                <w:sz w:val="18"/>
              </w:rPr>
              <w:t>NLS-AT: Hình minh hoạ lệnh lấy từ học liệu số GV cung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Ở bài “Unit 1: All about me! — Lesson 1 (1, 2, 3)”, GV mở bản ghi âm bản ngữ</w:t>
            </w:r>
          </w:p>
          <w:p>
            <w:pPr>
              <w:spacing w:after="0"/>
            </w:pPr>
            <w:r>
              <w:rPr>
                <w:b w:val="0"/>
                <w:i w:val="0"/>
                <w:sz w:val="18"/>
              </w:rPr>
              <w:t>NLS-GT (Cơ bản 2): GV chiếu flashcard số city, countryside, Class 5A, Class 5B; HS hỏi đáp theo cặp bằng câu mẫu</w:t>
            </w:r>
          </w:p>
          <w:p>
            <w:pPr>
              <w:spacing w:after="0"/>
            </w:pPr>
            <w:r>
              <w:rPr>
                <w:b w:val="0"/>
                <w:i w:val="0"/>
                <w:sz w:val="18"/>
              </w:rPr>
              <w:t>NLS-AT: Khi nói về bản thân chỉ nêu lớp và thành phố hay nông thôn như bài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Trong bài “Unit 1: All about me! — Lesson 2 (1, 2, 3)”, GV chiếu flashcard số dolphin, pink, sandwich, table tennis cho trò Bingo</w:t>
            </w:r>
          </w:p>
          <w:p>
            <w:pPr>
              <w:spacing w:after="0"/>
            </w:pPr>
            <w:r>
              <w:rPr>
                <w:b w:val="0"/>
                <w:i w:val="0"/>
                <w:sz w:val="18"/>
              </w:rPr>
              <w:t>NLS-ST (Cơ bản 2): GV chiếu mẫu tin nhắn ngắn gửi bạn trên tivi: Hi Nam! My favourite colour is pink. My favourite food is sandwich. What about you?</w:t>
            </w:r>
          </w:p>
          <w:p>
            <w:pPr>
              <w:spacing w:after="0"/>
            </w:pPr>
            <w:r>
              <w:rPr>
                <w:b w:val="0"/>
                <w:i w:val="0"/>
                <w:sz w:val="18"/>
              </w:rPr>
              <w:t>NLS-AT: Tin nhắn chỉ là bài tập mô phỏng trên giấy hoặc trên màn hình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Ở bài Unit 1 All about me, GV chiếu tranh kèm tệp ghi âm phần nghe về đất nước, môn thể thao, con vật yêu thích</w:t>
            </w:r>
          </w:p>
          <w:p>
            <w:pPr>
              <w:spacing w:after="0"/>
            </w:pPr>
            <w:r>
              <w:rPr>
                <w:b w:val="0"/>
                <w:i w:val="0"/>
                <w:sz w:val="18"/>
              </w:rPr>
              <w:t>NLS-GT (Cơ bản 2): GV ghi âm lượt hỏi đáp theo cặp về sở thích rồi mở lại cho cả lớp nghe</w:t>
            </w:r>
          </w:p>
          <w:p>
            <w:pPr>
              <w:spacing w:after="0"/>
            </w:pPr>
            <w:r>
              <w:rPr>
                <w:b w:val="0"/>
                <w:i w:val="0"/>
                <w:sz w:val="18"/>
              </w:rPr>
              <w:t>NLS-AT: GV hỏi ý kiến HS trước khi ghi âm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2): Vào bài Unit 2 Our homes, GV chiếu ảnh các kiểu nhà ở như nhà phố, chung cư, nhà sàn và mở tệp ghi âm mẫu câu hỏi</w:t>
            </w:r>
          </w:p>
          <w:p>
            <w:pPr>
              <w:spacing w:after="0"/>
            </w:pPr>
            <w:r>
              <w:rPr>
                <w:b w:val="0"/>
                <w:i w:val="0"/>
                <w:sz w:val="18"/>
              </w:rPr>
              <w:t>NLS-GT (Cơ bản 2): GV chiếu bảng khảo sát nhanh của lớp về kiểu nhà ở; từng cặp HS hỏi đáp bằng tiếng Anh rồi đọc để GV đánh dấu vào bảng</w:t>
            </w:r>
          </w:p>
          <w:p>
            <w:pPr>
              <w:spacing w:after="0"/>
            </w:pPr>
            <w:r>
              <w:rPr>
                <w:b w:val="0"/>
                <w:i w:val="0"/>
                <w:sz w:val="18"/>
              </w:rPr>
              <w:t>NLS-AT: Bảng khảo sát chỉ ghi kiểu nhà chung, không ghi địa chỉ cụ thể của bạn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