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1): GV mở video Quê hương tươi đẹp, gõ tên xã, tỉnh vào ô tìm kiếm hình ảnh; HS kiểm tra ảnh đúng địa phương</w:t>
            </w:r>
          </w:p>
          <w:p>
            <w:pPr>
              <w:spacing w:after="0"/>
            </w:pPr>
            <w:r>
              <w:rPr>
                <w:b w:val="0"/>
                <w:i w:val="0"/>
                <w:sz w:val="18"/>
              </w:rPr>
              <w:t>NLS-KT (Cơ bản 1): GV chiếu bộ ảnh thiên nhiên quê hương do GV, phụ huynh chụp cùng ảnh Trường Sa; HS gọi tên nơi đó, nêu nét đẹp con người</w:t>
            </w:r>
          </w:p>
          <w:p>
            <w:pPr>
              <w:spacing w:after="0"/>
            </w:pPr>
            <w:r>
              <w:rPr>
                <w:b w:val="0"/>
                <w:i w:val="0"/>
                <w:sz w:val="18"/>
              </w:rPr>
              <w:t>NLS-AT: Ảnh chỉ chụp cảnh vật, không chụp cận mặt người chưa xin phép.</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1): GV nói vào micro điện thoại từ khoá để công cụ tìm kiếm giọng nói có AI hiện ảnh; HS kiểm tra ảnh nào đúng quê mình</w:t>
            </w:r>
          </w:p>
          <w:p>
            <w:pPr>
              <w:spacing w:after="0"/>
            </w:pPr>
            <w:r>
              <w:rPr>
                <w:b w:val="0"/>
                <w:i w:val="0"/>
                <w:sz w:val="18"/>
              </w:rPr>
              <w:t>NLS-KT (Cơ bản 1): GV chiếu tranh bài tập 2 để HS quan sát nét mặt các bạn, đưa lời khuyên; chiếu ảnh cảnh đẹp có rác</w:t>
            </w:r>
          </w:p>
          <w:p>
            <w:pPr>
              <w:spacing w:after="0"/>
            </w:pPr>
            <w:r>
              <w:rPr>
                <w:b w:val="0"/>
                <w:i w:val="0"/>
                <w:sz w:val="18"/>
              </w:rPr>
              <w:t>NLS-AT: Ảnh chỉ chụp cảnh vật, không chụp cận mặt người chưa xin phép.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NLS-KT (Cơ bản 1): hình ảnh, tư liệu về quê hương/đất nước phải lấy từ nguồn chính thống và đặt trang trọng.</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NLS-GT (Cơ bản 1): ứng xử với thầy cô, bạn bè trên mạng cũng lễ phép như khi gặp trực tiếp.</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NLS-GT (Cơ bản 1): ứng xử với thầy cô, bạn bè trên mạng cũng lễ phép như khi gặp trực tiếp.</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NLS-AT (Cơ bản 1): dùng thiết bị số có giờ giấc, biết giữ gìn đồ dùng và tài sản chung.</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NLS-AT (Cơ bản 1): dùng thiết bị số có giờ giấc, biết giữ gìn đồ dùng và tài sản chung.</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NLS-AT (Cơ bản 1): dùng thiết bị số có giờ giấc, biết giữ gìn đồ dùng và tài sản chung.</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ÔN TẬP TỔNG HỢP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GV chủ động bố trí trong tuần 18</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NLS-GT (Cơ bản 1): ứng xử với thầy cô, bạn bè trên mạng cũng lễ phép như khi gặp trực tiếp.</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NLS-GT (Cơ bản 1): ứng xử với thầy cô, bạn bè trên mạng cũng lễ phép như khi gặp trực tiếp.</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NLS-AT (Cơ bản 1): biết nhờ người lớn giúp khi gặp tình huống khó trên mạng; không cho người lạ thông tin riêng.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NLS-AT (Cơ bản 1): biết nhờ người lớn giúp khi gặp tình huống khó trên mạng; không cho người lạ thông tin riêng.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13: TÌM KIẾM SỰ HỖ TRỢ Ở NƠI CÔNG CỘNG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NLS-AT (Cơ bản 1): biết nhờ người lớn giúp khi gặp tình huống khó trên mạng; không cho người lạ thông tin riêng.</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NLS-AT (Cơ bản 1): biết nhờ người lớn giúp khi gặp tình huống khó trên mạng; không cho người lạ thông tin riêng.</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NLS-AT (Cơ bản 1): biết nhờ người lớn giúp khi gặp tình huống khó trên mạng; không cho người lạ thông tin riêng.</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