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GV chiếu ảnh hòn đá, cây chuối, con gà, đèn học, quạt điện; HS giơ thẻ Đ/S xếp vào nhóm tự nhiên hay sản phẩm công nghệ</w:t>
            </w:r>
          </w:p>
          <w:p>
            <w:pPr>
              <w:spacing w:after="0"/>
            </w:pPr>
            <w:r>
              <w:rPr>
                <w:b w:val="0"/>
                <w:i w:val="0"/>
                <w:sz w:val="18"/>
              </w:rPr>
              <w:t>NLS-GQVĐ (Cơ bản 1): GV chiếu ảnh chụp trong lớp, sân trường; HS tìm trong ảnh sản phẩm công nghệ, đối tượng tự nhiên rồi ra thực tế kiểm tra</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chiếu tranh hình 3, hình 4 về hành động của các bạn nhỏ với đồ dùng; HS chỉ hành động làm hỏng hay giữ gìn sản phẩm</w:t>
            </w:r>
          </w:p>
          <w:p>
            <w:pPr>
              <w:spacing w:after="0"/>
            </w:pPr>
            <w:r>
              <w:rPr>
                <w:b w:val="0"/>
                <w:i w:val="0"/>
                <w:sz w:val="18"/>
              </w:rPr>
              <w:t>NLS-GQVĐ (Cơ bản 1): GV chiếu ảnh quạt, điện thoại, nêu tình huống quạt bật không quay; HS làm ba bước: xem cắm điện chưa; báo người lớn; không tự tháo</w:t>
            </w:r>
          </w:p>
          <w:p>
            <w:pPr>
              <w:spacing w:after="0"/>
            </w:pPr>
            <w:r>
              <w:rPr>
                <w:b w:val="0"/>
                <w:i w:val="0"/>
                <w:sz w:val="18"/>
              </w:rPr>
              <w:t>NLS-AT: Sản phẩm cắm điện có thể gây điện giật; HS không cắm rút phích.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CÔNG NGHỆ VÀ ĐỜI SỐNG (18 tiết)</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Điều chỉnh: hoàn thành Bài 6 (tiết 3–4) đầu học kì II để bố trí ôn tập, kiểm tra cuối HKI đúng tuần 17–18</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NLS-AT (Cơ bản 1): HS làm quen sử dụng an toàn thiết bị/đồ dùng công nghệ trong gia đình dưới sự hướng dẫn.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THỦ CÔNG KĨ THUẬT (13 tiết)</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