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NLS-AT (Cơ bản 2):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NLS-AT (Cơ bản 2):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