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NLS-KT (Cơ bản 1): Ở hoạt động đọc văn bản bài “Tôi là học sinh lớp 2”, GV chiếu tranh minh hoạ phóng to và mở bản đọc mẫu trên tivi</w:t>
            </w:r>
          </w:p>
          <w:p>
            <w:pPr>
              <w:spacing w:after="0"/>
            </w:pPr>
            <w:r>
              <w:rPr>
                <w:b w:val="0"/>
                <w:i w:val="0"/>
                <w:sz w:val="18"/>
              </w:rPr>
              <w:t>NLS-ST (Cơ bản 1): Ở phần luyện đọc lại, GV dùng điện thoại ghi âm một nhóm đọc phân vai lời người kể và lời nói trực tiếp của bạn nhỏ</w:t>
            </w:r>
          </w:p>
          <w:p>
            <w:pPr>
              <w:spacing w:after="0"/>
            </w:pPr>
            <w:r>
              <w:rPr>
                <w:b w:val="0"/>
                <w:i w:val="0"/>
                <w:sz w:val="18"/>
              </w:rPr>
              <w:t>NLS-AT: Bản ghi âm chỉ dùng trong tiết học, GV xoá sau khi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1): Ở hoạt động hướng dẫn viết bài “Chữ hoa A”, GV chiếu trên tivi hình chữ hoa A phóng to trên khung ô li và video quy trình</w:t>
            </w:r>
          </w:p>
          <w:p>
            <w:pPr>
              <w:spacing w:after="0"/>
            </w:pPr>
            <w:r>
              <w:rPr>
                <w:b w:val="0"/>
                <w:i w:val="0"/>
                <w:sz w:val="18"/>
              </w:rPr>
              <w:t>NLS-GQVĐ (Cơ bản 1): Sau khi HS viết câu ứng dụng Ánh nắng tràn ngập sân trường, GV chụp ảnh hai bài viết của HS</w:t>
            </w:r>
          </w:p>
          <w:p>
            <w:pPr>
              <w:spacing w:after="0"/>
            </w:pPr>
            <w:r>
              <w:rPr>
                <w:b w:val="0"/>
                <w:i w:val="0"/>
                <w:sz w:val="18"/>
              </w:rPr>
              <w:t>NLS-AT: Chỉ chụp trang vở, không chụp mặt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NLS-ST (Cơ bản 1): GV quay phần kể “Những ngày hè của em” bằng điện thoại, chiếu lại trên tivi; HS xem mình kể đủ ý chưa, nói to hay nhỏ</w:t>
            </w:r>
          </w:p>
          <w:p>
            <w:pPr>
              <w:spacing w:after="0"/>
            </w:pPr>
            <w:r>
              <w:rPr>
                <w:b w:val="0"/>
                <w:i w:val="0"/>
                <w:sz w:val="18"/>
              </w:rPr>
              <w:t>NLS-GQVĐ (Cơ bản 1): GV chiếu bảng gợi ý ba bước: đi đâu – làm gì – nhớ nhất gì; HS nói xong bước nào GV đánh dấu</w:t>
            </w:r>
          </w:p>
          <w:p>
            <w:pPr>
              <w:spacing w:after="0"/>
            </w:pPr>
            <w:r>
              <w:rPr>
                <w:b w:val="0"/>
                <w:i w:val="0"/>
                <w:sz w:val="18"/>
              </w:rPr>
              <w:t>NLS-AT: Hỏi ý HS trước khi quay, chiếu xong xoá ngay; không chụp bạn đưa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NLS-KT (Cơ bản 1): Ở hoạt động đọc văn bản bài “Ngày hôm qua đâu rồi?”, GV chiếu tranh tờ lịch và mở bản đọc mẫu bài thơ trên tivi</w:t>
            </w:r>
          </w:p>
          <w:p>
            <w:pPr>
              <w:spacing w:after="0"/>
            </w:pPr>
            <w:r>
              <w:rPr>
                <w:b w:val="0"/>
                <w:i w:val="0"/>
                <w:sz w:val="18"/>
              </w:rPr>
              <w:t>NLS-GQVĐ (Cơ bản 1): Ở phần đọc hiểu, khi liên hệ về quý trọng thời gian, GV mở bài tập tương tác trên tivi có các tranh việc học, việc nhà</w:t>
            </w:r>
          </w:p>
          <w:p>
            <w:pPr>
              <w:spacing w:after="0"/>
            </w:pPr>
            <w:r>
              <w:rPr>
                <w:b w:val="0"/>
                <w:i w:val="0"/>
                <w:sz w:val="18"/>
              </w:rPr>
              <w:t>NLS-AT: Nhắc HS quý thời gian thì cũng không dành quá nhiều giờ xem tivi,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NLS-KT (Cơ bản 1): Ở hoạt động nghe - viết hai khổ cuối bài “Ngày hôm qua đâu rồi?”, GV chiếu đoạn thơ trên tivi</w:t>
            </w:r>
          </w:p>
          <w:p>
            <w:pPr>
              <w:spacing w:after="0"/>
            </w:pPr>
            <w:r>
              <w:rPr>
                <w:b w:val="0"/>
                <w:i w:val="0"/>
                <w:sz w:val="18"/>
              </w:rPr>
              <w:t>NLS-GQVĐ (Cơ bản 1): Ở bài tập 2, GV mở bảng chữ cái tương tác trên tivi có ô trống; HS lên chạm chọn chữ cái còn thiếu</w:t>
            </w:r>
          </w:p>
          <w:p>
            <w:pPr>
              <w:spacing w:after="0"/>
            </w:pPr>
            <w:r>
              <w:rPr>
                <w:b w:val="0"/>
                <w:i w:val="0"/>
                <w:sz w:val="18"/>
              </w:rPr>
              <w:t>NLS-AT: GV tắt màn hình lúc HS đang viết để HS không nhìn chép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NLS-GQVĐ (Cơ bản 1): GV chiếu bài tập 2 dạng nối kéo – thả: cột A, cột B ghép thành câu; HS nêu cách nối, GV kéo chuột, máy báo đúng sai</w:t>
            </w:r>
          </w:p>
          <w:p>
            <w:pPr>
              <w:spacing w:after="0"/>
            </w:pPr>
            <w:r>
              <w:rPr>
                <w:b w:val="0"/>
                <w:i w:val="0"/>
                <w:sz w:val="18"/>
              </w:rPr>
              <w:t>NLS-KT (Cơ bản 1): GV chiếu tranh bài tập 1 về trường học, khoanh từng chi tiết để HS gọi từ chỉ người, chỉ vật, chỉ hoạt động</w:t>
            </w:r>
          </w:p>
          <w:p>
            <w:pPr>
              <w:spacing w:after="0"/>
            </w:pPr>
            <w:r>
              <w:rPr>
                <w:b w:val="0"/>
                <w:i w:val="0"/>
                <w:sz w:val="18"/>
              </w:rPr>
              <w:t>NLS-AT: Máy báo sai thì sửa, không ai bị chê; ở nhà chơi phải xin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NLS-GQVĐ (Cơ bản 1): GV chiếu sơ đồ ba ô: họ tên – lớp, trường – sở thích; HS nói theo từng ô, GV gõ ý vào sơ đồ</w:t>
            </w:r>
          </w:p>
          <w:p>
            <w:pPr>
              <w:spacing w:after="0"/>
            </w:pPr>
            <w:r>
              <w:rPr>
                <w:b w:val="0"/>
                <w:i w:val="0"/>
                <w:sz w:val="18"/>
              </w:rPr>
              <w:t>NLS-ST (Cơ bản 1): GV chụp một bài tự giới thiệu chiếu cạnh sơ đồ, lớp đối chiếu đủ ba ô chưa; chiếu ảnh bìa thơ, truyện từ nguồn tin cậy</w:t>
            </w:r>
          </w:p>
          <w:p>
            <w:pPr>
              <w:spacing w:after="0"/>
            </w:pPr>
            <w:r>
              <w:rPr>
                <w:b w:val="0"/>
                <w:i w:val="0"/>
                <w:sz w:val="18"/>
              </w:rPr>
              <w:t>NLS-AT: Dàn ý chỉ tham khảo, mỗi bạn kể việc của mình; bài chiếu khi bạn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(Cơ bản 1): GV chiếu ảnh bìa vài cuốn sách, bài thơ viết về trẻ em cho HS chọn bài đọc mở rộng; HS nói tên sách, tên tác giả mình chọn</w:t>
            </w:r>
          </w:p>
          <w:p>
            <w:pPr>
              <w:spacing w:after="0"/>
            </w:pPr>
            <w:r>
              <w:rPr>
                <w:b w:val="0"/>
                <w:i w:val="0"/>
                <w:sz w:val="18"/>
              </w:rPr>
              <w:t>NLS-GT (Cơ bản 1): HS chia sẻ trước lớp điều thú vị vừa đọc, GV chiếu trang sách bạn giới thiệu để cả lớp cùng xem</w:t>
            </w:r>
          </w:p>
          <w:p>
            <w:pPr>
              <w:spacing w:after="0"/>
            </w:pPr>
            <w:r>
              <w:rPr>
                <w:b w:val="0"/>
                <w:i w:val="0"/>
                <w:sz w:val="18"/>
              </w:rPr>
              <w:t>NLS-AT: Chỉ đọc sách, báo dành cho thiếu nhi do thầy cô, cha mẹ chọn; giới thiệu sách phải nói rõ tên sách và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NLS-KT (Cơ bản 1): Ở phần khởi động và đọc văn bản bài “Niềm vui của Bi và Bống”</w:t>
            </w:r>
          </w:p>
          <w:p>
            <w:pPr>
              <w:spacing w:after="0"/>
            </w:pPr>
            <w:r>
              <w:rPr>
                <w:b w:val="0"/>
                <w:i w:val="0"/>
                <w:sz w:val="18"/>
              </w:rPr>
              <w:t>NLS-GT (Cơ bản 1): Ở phần liên hệ cách quan tâm người thân, GV gợi ý HS nói một lời yêu thương với anh chị em hoặc ông bà ở xa mà</w:t>
            </w:r>
          </w:p>
          <w:p>
            <w:pPr>
              <w:spacing w:after="0"/>
            </w:pPr>
            <w:r>
              <w:rPr>
                <w:b w:val="0"/>
                <w:i w:val="0"/>
                <w:sz w:val="18"/>
              </w:rPr>
              <w:t>NLS-AT: Gửi tin nhắn, gọi hình phải có bố mẹ bên cạnh và dùng điện thoại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NLS-KT (Cơ bản 1): Ở hoạt động hướng dẫn viết bài “Chữ hoa Ă, Â”, GV chiếu chữ hoa A đã học rồi thêm dấu phụ của Ă</w:t>
            </w:r>
          </w:p>
          <w:p>
            <w:pPr>
              <w:spacing w:after="0"/>
            </w:pPr>
            <w:r>
              <w:rPr>
                <w:b w:val="0"/>
                <w:i w:val="0"/>
                <w:sz w:val="18"/>
              </w:rPr>
              <w:t>NLS-ST (Cơ bản 1): Ở phần vận dụng, GV chụp ảnh vài dòng chữ Ă, Â và câu Ăn quả nhớ người trồng cây viết đẹp của HS</w:t>
            </w:r>
          </w:p>
          <w:p>
            <w:pPr>
              <w:spacing w:after="0"/>
            </w:pPr>
            <w:r>
              <w:rPr>
                <w:b w:val="0"/>
                <w:i w:val="0"/>
                <w:sz w:val="18"/>
              </w:rPr>
              <w:t>NLS-AT: Chỉ chụp trang vở, không chụp mặt và không ghi tên đầy đủ của HS lên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NLS-KT (Cơ bản 1): GV chiếu tranh truyện “Niềm vui của Bi và Bống”, che câu dưới tranh cầu vồng để HS nói tiếp lời Bi; mở bản đọc mẫu</w:t>
            </w:r>
          </w:p>
          <w:p>
            <w:pPr>
              <w:spacing w:after="0"/>
            </w:pPr>
            <w:r>
              <w:rPr>
                <w:b w:val="0"/>
                <w:i w:val="0"/>
                <w:sz w:val="18"/>
              </w:rPr>
              <w:t>NLS-GT (Cơ bản 1): Nhóm 4 nhận một đoạn chiếu trên màn hình, bàn nhau rồi cử bạn kể; HS nhận xét, GV gõ lời nhận xét lên màn hình</w:t>
            </w:r>
          </w:p>
          <w:p>
            <w:pPr>
              <w:spacing w:after="0"/>
            </w:pPr>
            <w:r>
              <w:rPr>
                <w:b w:val="0"/>
                <w:i w:val="0"/>
                <w:sz w:val="18"/>
              </w:rPr>
              <w:t>NLS-AT: GV chọn sẵn bản kể chuyện phù hợp, tải về máy; ở nhà xem cùng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NLS-KT (Cơ bản 1): Ở hoạt động đọc văn bản bài “Làm việc thật là vui”, GV chiếu tranh và mở đoạn âm thanh đồng hồ tích tắc, gà gáy</w:t>
            </w:r>
          </w:p>
          <w:p>
            <w:pPr>
              <w:spacing w:after="0"/>
            </w:pPr>
            <w:r>
              <w:rPr>
                <w:b w:val="0"/>
                <w:i w:val="0"/>
                <w:sz w:val="18"/>
              </w:rPr>
              <w:t>NLS-GQVĐ (Cơ bản 1): Ở phần liên hệ sắp xếp việc học, việc chơi, việc nhà, GV chiếu hình đồng hồ báo thức</w:t>
            </w:r>
          </w:p>
          <w:p>
            <w:pPr>
              <w:spacing w:after="0"/>
            </w:pPr>
            <w:r>
              <w:rPr>
                <w:b w:val="0"/>
                <w:i w:val="0"/>
                <w:sz w:val="18"/>
              </w:rPr>
              <w:t>NLS-AT: Nhắc HS thiết bị thông minh chỉ giúp nhắc việc; không dùng điện thoại để chơi quá giờ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NLS-KT (Cơ bản 1): Ở hoạt động nghe - viết đoạn trong bài “Làm việc thật là vui”, GV chiếu đoạn văn trên tivi</w:t>
            </w:r>
          </w:p>
          <w:p>
            <w:pPr>
              <w:spacing w:after="0"/>
            </w:pPr>
            <w:r>
              <w:rPr>
                <w:b w:val="0"/>
                <w:i w:val="0"/>
                <w:sz w:val="18"/>
              </w:rPr>
              <w:t>NLS-GQVĐ (Cơ bản 1): Ở bài tập bảng chữ cái và sắp xếp tên sách, GV mở bài tập tương tác trên tivi: HS chạm chọn chữ cái còn thiếu từ g</w:t>
            </w:r>
          </w:p>
          <w:p>
            <w:pPr>
              <w:spacing w:after="0"/>
            </w:pPr>
            <w:r>
              <w:rPr>
                <w:b w:val="0"/>
                <w:i w:val="0"/>
                <w:sz w:val="18"/>
              </w:rPr>
              <w:t>NLS-AT: GV tắt màn hình khi HS đang viết chính tả; HS lên thao tác lần lượt, chạm nhẹ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NLS-GQVĐ (Cơ bản 1): GV chiếu trò chơi kéo – thả bài tập 2: kéo từ chỉ hoạt động vào cạnh hình vật; HS nêu phương án, GV kéo</w:t>
            </w:r>
          </w:p>
          <w:p>
            <w:pPr>
              <w:spacing w:after="0"/>
            </w:pPr>
            <w:r>
              <w:rPr>
                <w:b w:val="0"/>
                <w:i w:val="0"/>
                <w:sz w:val="18"/>
              </w:rPr>
              <w:t>NLS-KT (Cơ bản 1): GV chiếu tranh bài tập 1, khoanh từng vật để HS gọi tên; chiếu ảnh lớp học, HS nói câu nêu hoạt động đã làm</w:t>
            </w:r>
          </w:p>
          <w:p>
            <w:pPr>
              <w:spacing w:after="0"/>
            </w:pPr>
            <w:r>
              <w:rPr>
                <w:b w:val="0"/>
                <w:i w:val="0"/>
                <w:sz w:val="18"/>
              </w:rPr>
              <w:t>NLS-AT: Máy báo sai thì sửa, không ai bị chê; ở nhà chơi phải xin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NLS-ST (Cơ bản 1): HS viết 2–3 câu kể việc đã làm ở nhà, GV chụp vài bài bằng điện thoại chiếu lên; cả lớp chỉ câu kể rõ việc</w:t>
            </w:r>
          </w:p>
          <w:p>
            <w:pPr>
              <w:spacing w:after="0"/>
            </w:pPr>
            <w:r>
              <w:rPr>
                <w:b w:val="0"/>
                <w:i w:val="0"/>
                <w:sz w:val="18"/>
              </w:rPr>
              <w:t>NLS-GQVĐ (Cơ bản 1): GV chiếu tranh bài tập 1 dạng thẻ xáo trộn; HS nêu thứ tự trước – trong – sau, GV kéo thẻ, máy báo đúng sai</w:t>
            </w:r>
          </w:p>
          <w:p>
            <w:pPr>
              <w:spacing w:after="0"/>
            </w:pPr>
            <w:r>
              <w:rPr>
                <w:b w:val="0"/>
                <w:i w:val="0"/>
                <w:sz w:val="18"/>
              </w:rPr>
              <w:t>NLS-AT: Bài chỉ chiếu khi bạn đồng ý, không chiếu để chê.</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NLS-KT (Cơ bản 1): GV mở sẵn vài bài viết ngắn về hoạt động của thiếu nhi trên báo Nhi đồng bản điện tử; HS chọn một bài, đọc và nói việc bạn nhỏ trong bài đã làm</w:t>
            </w:r>
          </w:p>
          <w:p>
            <w:pPr>
              <w:spacing w:after="0"/>
            </w:pPr>
            <w:r>
              <w:rPr>
                <w:b w:val="0"/>
                <w:i w:val="0"/>
                <w:sz w:val="18"/>
              </w:rPr>
              <w:t>NLS-GT (Cơ bản 1): HS kể lại trước lớp, GV chiếu ảnh minh hoạ của bài viết để cả lớp cùng theo dõi</w:t>
            </w:r>
          </w:p>
          <w:p>
            <w:pPr>
              <w:spacing w:after="0"/>
            </w:pPr>
            <w:r>
              <w:rPr>
                <w:b w:val="0"/>
                <w:i w:val="0"/>
                <w:sz w:val="18"/>
              </w:rPr>
              <w:t>NLS-AT: Chỉ đọc trang báo thiếu nhi thầy cô mở sẵn, không tự tìm trên mạng; nói rõ bài viết lấy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NLS-KT (Cơ bản 1): nghe/xem bản đọc mẫu trên máy rồi đọc lại; tư liệu lấy ở đâu thì nói rõ ở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NLS-KT (Cơ bản 1): nghe/xem bản đọc mẫu trên máy rồi đọc lại; tư liệu lấy ở đâu thì nói rõ ở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NLS-KT (Cơ bản 1): nghe/xem bản đọc mẫu trên máy rồi đọc lại; tư liệu lấy ở đâu thì nói rõ ở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NLS-KT (Cơ bản 1): nghe/xem bản đọc mẫu trên máy rồi đọc lại; tư liệu lấy ở đâu thì nói rõ ở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NLS-KT (Cơ bản 1): nghe/xem bản đọc mẫu trên máy rồi đọc lại; tư liệu lấy ở đâu thì nói rõ ở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NLS-KT (Cơ bản 1): nghe/xem bản đọc mẫu trên máy rồi đọc lại; tư liệu lấy ở đâu thì nói rõ ở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NLS-KT (Cơ bản 1): nghe/xem bản đọc mẫu trên máy rồi đọc lại; tư liệu lấy ở đâu thì nói rõ ở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NLS-KT (Cơ bản 1): nghe/xem bản đọc mẫu trên máy rồi đọc lại; tư liệu lấy ở đâu thì nói rõ ở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