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đi đều vòng bên phải, tua chậm đoạn người đầu hàng bước ngắn làm trụ; kèm hình về vệ sinh sân tập, dinh dưỡng</w:t>
            </w:r>
          </w:p>
          <w:p>
            <w:pPr>
              <w:spacing w:after="0"/>
            </w:pPr>
            <w:r>
              <w:rPr>
                <w:b w:val="0"/>
                <w:i w:val="0"/>
                <w:sz w:val="18"/>
              </w:rPr>
              <w:t>NLS-GQVĐ (Cơ bản 2): GV quay một tổ đi đều bằng điện thoại, mở cạnh video mẫu; HS tự tìm lỗi hàng bị cắt, tay sai nhịp, nêu điểm cần sửa</w:t>
            </w:r>
          </w:p>
          <w:p>
            <w:pPr>
              <w:spacing w:after="0"/>
            </w:pPr>
            <w:r>
              <w:rPr>
                <w:b w:val="0"/>
                <w:i w:val="0"/>
                <w:sz w:val="18"/>
              </w:rPr>
              <w:t>NLS-AT: Xem clip xong cất thiết bị; không nhìn màn hình quá 5 phút.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sơ đồ nhìn từ trên xuống có mũi tên khi đi đều vòng bên trái; HS đọc sơ đồ, dự đoán tổ mình đi qua đâu</w:t>
            </w:r>
          </w:p>
          <w:p>
            <w:pPr>
              <w:spacing w:after="0"/>
            </w:pPr>
            <w:r>
              <w:rPr>
                <w:b w:val="0"/>
                <w:i w:val="0"/>
                <w:sz w:val="18"/>
              </w:rPr>
              <w:t>NLS-ST (Cơ bản 2): Mỗi tổ vẽ lại sơ đồ đường đi của tổ trên bảng con, đánh dấu chỗ chồng lấn; GV chụp chiếu lên tivi để so sánh</w:t>
            </w:r>
          </w:p>
          <w:p>
            <w:pPr>
              <w:spacing w:after="0"/>
            </w:pPr>
            <w:r>
              <w:rPr>
                <w:b w:val="0"/>
                <w:i w:val="0"/>
                <w:sz w:val="18"/>
              </w:rPr>
              <w:t>NLS-AT: Thiết bị đặt ngoài đường di chuyển; không vừa đi vừa xem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2): Trong phần luyện tập bài “Đi đều vòng bên trái (Tiết 2)”, GV dùng điện thoại quay một lượt tổ đi đều vòng bên trái rồi chiếu lại</w:t>
            </w:r>
          </w:p>
          <w:p>
            <w:pPr>
              <w:spacing w:after="0"/>
            </w:pPr>
            <w:r>
              <w:rPr>
                <w:b w:val="0"/>
                <w:i w:val="0"/>
                <w:sz w:val="18"/>
              </w:rPr>
              <w:t>NLS-AT: GV chỉ quay để lớp xem lại tại chỗ rồi xoá,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Ôn tập, phối hợp đội hình đội ngũ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Ôn tập, phối hợp đội hình đội ngũ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Bài tập thể dục với vòng</w:t>
            </w:r>
          </w:p>
        </w:tc>
        <w:tc>
          <w:tcPr>
            <w:tcW w:type="dxa" w:w="4365"/>
          </w:tcPr>
          <w:p>
            <w:pPr>
              <w:spacing w:after="0"/>
            </w:pPr>
            <w:r/>
            <w:r>
              <w:rPr>
                <w:b w:val="0"/>
                <w:i w:val="0"/>
                <w:sz w:val="20"/>
              </w:rPr>
              <w:t>Chủ đề 2: Bài tập thể dục với vòng — Bài 1: Động tác vươn thở và động tác tay với vòng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với vòng — Bài 1: Động tác chân với vòng; ôn động tác vươn thở, tay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Bài tập thể dục với vòng</w:t>
            </w:r>
          </w:p>
        </w:tc>
        <w:tc>
          <w:tcPr>
            <w:tcW w:type="dxa" w:w="4365"/>
          </w:tcPr>
          <w:p>
            <w:pPr>
              <w:spacing w:after="0"/>
            </w:pPr>
            <w:r/>
            <w:r>
              <w:rPr>
                <w:b w:val="0"/>
                <w:i w:val="0"/>
                <w:sz w:val="20"/>
              </w:rPr>
              <w:t>Chủ đề 2: Bài tập thể dục với vòng — Bài 2: Động tác lườn và động tác lưng – bụng với vòng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với vòng — Bài 2: Động tác toàn thân với vòng; ôn động tác lườn, lưng – bụng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Bài tập thể dục với vòng</w:t>
            </w:r>
          </w:p>
        </w:tc>
        <w:tc>
          <w:tcPr>
            <w:tcW w:type="dxa" w:w="4365"/>
          </w:tcPr>
          <w:p>
            <w:pPr>
              <w:spacing w:after="0"/>
            </w:pPr>
            <w:r/>
            <w:r>
              <w:rPr>
                <w:b w:val="0"/>
                <w:i w:val="0"/>
                <w:sz w:val="20"/>
              </w:rPr>
              <w:t>Chủ đề 2: Bài tập thể dục với vòng — Bài 3: Động tác nhảy và động tác điều hòa với vòng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với vòng — Bài 3: Hoàn thiện bài thể dục với vòng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 với vòng</w:t>
            </w:r>
          </w:p>
        </w:tc>
        <w:tc>
          <w:tcPr>
            <w:tcW w:type="dxa" w:w="4365"/>
          </w:tcPr>
          <w:p>
            <w:pPr>
              <w:spacing w:after="0"/>
            </w:pPr>
            <w:r/>
            <w:r>
              <w:rPr>
                <w:b w:val="0"/>
                <w:i w:val="0"/>
                <w:sz w:val="20"/>
              </w:rPr>
              <w:t>Chủ đề 2: Bài tập thể dục với vòng — Bài 4: Bài tập phát triển thể lực (sức nhanh, sức mạnh) với vòng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với vòng — Bài 4: Bài tập phát triển thể lực (sức bền, khéo léo) với vòng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vận dụng: Đội hình đội ngũ và bài thể dục với vòng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vận dụng: Đội hình đội ngũ và bài thể dục với vòng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Đội hình đội ngũ và bài thể dục với vòng</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1: Các động tác làm tăng khả năng điều khiển bóng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1: Các động tác làm tăng khả năng điều khiển bóng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1: Ôn các động tác điều khiển bóng; phối hợp tay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1: Ôn các động tác điều khiển bóng; phối hợp tay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2: Động tác tại chỗ dẫn bóng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2: Động tác tại chỗ dẫn bóng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2: Dẫn bóng theo hình chữ V, dẫn bóng vượt chướng ngại vật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2: Dẫn bóng theo hình chữ V, dẫn bóng vượt chướng ngại vật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3: Động tác chuyền, bắt bóng bật đất bằng hai tay trước ngực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3: Động tác chuyền, bắt bóng bật đất bằng hai tay trước ngực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3: Ôn chuyền, bắt bóng bật đất theo cặp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3: Ôn chuyền, bắt bóng bật đất theo cặp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Ôn tập Bài 1–2 (điều khiển và dẫn bóng) (Tiết ôn)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Hệ thống đội hình đội ngũ, bài thể dục với vòng và bóng rổ</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Hoàn thiện, chuẩn bị kiểm tra (Tiết ôn)</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4: Động tác ném rổ bằng một tay trên vai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4: Động tác ném rổ bằng một tay trên vai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Bài 4: Ôn ném rổ một tay trên vai; phối hợp dẫn bóng – ném rổ (Tiết 1)</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Bài 4: Ôn ném rổ một tay trên vai; phối hợp dẫn bóng – ném rổ (Tiết 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Thể thao tự chọn: Bóng rổ</w:t>
            </w:r>
          </w:p>
        </w:tc>
        <w:tc>
          <w:tcPr>
            <w:tcW w:type="dxa" w:w="4365"/>
          </w:tcPr>
          <w:p>
            <w:pPr>
              <w:spacing w:after="0"/>
            </w:pPr>
            <w:r/>
            <w:r>
              <w:rPr>
                <w:b w:val="0"/>
                <w:i w:val="0"/>
                <w:sz w:val="20"/>
              </w:rPr>
              <w:t>Thể thao tự chọn: Bóng rổ — Ôn tập, vận dụng tổng hợp (Tiết 1)</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Bóng rổ — Ôn tập, vận dụng tổng hợp (Tiết 2)</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thăng bằng (Tiết 1)</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NLS-AT (Cơ bản 2):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Ôn và nâng cao bài tập thăng bằng (Tiết 2)</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Trò chơi và bài tập bổ trợ thăng bằng (Tiết 3)</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bật xa tại chỗ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Ôn bật xa tại chỗ, đo thành tích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Trò chơi và bài tập bổ trợ bật xa; phối hợp thăng bằng – bật xa (Tiết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Bóng rổ, thăng bằng và bật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GIỮA HỌC KÌ II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bật cao tại chỗ (Tiết 1)</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Ôn bật cao, bật cao có đà ngắn (Tiết 2)</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Trò chơi và bài tập bổ trợ sức bật (Tiết 3)</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chụm hai chân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Ôn nhảy dây, nhảy theo nhịp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Trò chơi nhảy dây, thi nhảy dây (Tiết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Ôn tập, hệ thống các kĩ năng của chủ đề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Ôn tập, vận dụng phối hợp các kĩ năng vận động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Thể thao tự chọn: Bơi (ếch)</w:t>
            </w:r>
          </w:p>
        </w:tc>
        <w:tc>
          <w:tcPr>
            <w:tcW w:type="dxa" w:w="4365"/>
          </w:tcPr>
          <w:p>
            <w:pPr>
              <w:spacing w:after="0"/>
            </w:pPr>
            <w:r/>
            <w:r>
              <w:rPr>
                <w:b w:val="0"/>
                <w:i w:val="0"/>
                <w:sz w:val="20"/>
              </w:rPr>
              <w:t>Thể thao tự chọn: Bơi (ếch) — Kiến thức an toàn dưới nước; làm quen với nước</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NLS-AT (Cơ bản 2): xem hướng dẫn kĩ thuật qua clip; tuyệt đối tuân thủ quy tắc an toàn khi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Bơi (ếch) — Bài 1: Động tác chân kiểu bơi ếch (mô phỏng/tập trên cạn)</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Thể thao tự chọn: Bơi (ếch)</w:t>
            </w:r>
          </w:p>
        </w:tc>
        <w:tc>
          <w:tcPr>
            <w:tcW w:type="dxa" w:w="4365"/>
          </w:tcPr>
          <w:p>
            <w:pPr>
              <w:spacing w:after="0"/>
            </w:pPr>
            <w:r/>
            <w:r>
              <w:rPr>
                <w:b w:val="0"/>
                <w:i w:val="0"/>
                <w:sz w:val="20"/>
              </w:rPr>
              <w:t>Thể thao tự chọn: Bơi (ếch) — Bài 1: Ôn động tác chân kiểu bơi ếch</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Bơi (ếch) — Bài 2: Động tác tay kiểu bơi ếch (mô phỏng/tập trên cạn)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Thể thao tự chọn: Bơi (ếch)</w:t>
            </w:r>
          </w:p>
        </w:tc>
        <w:tc>
          <w:tcPr>
            <w:tcW w:type="dxa" w:w="4365"/>
          </w:tcPr>
          <w:p>
            <w:pPr>
              <w:spacing w:after="0"/>
            </w:pPr>
            <w:r/>
            <w:r>
              <w:rPr>
                <w:b w:val="0"/>
                <w:i w:val="0"/>
                <w:sz w:val="20"/>
              </w:rPr>
              <w:t>Thể thao tự chọn: Bơi (ếch) — Bài 2: Ôn động tác tay kiểu bơi ếch</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Bơi (ếch) — Bài 3: Phối hợp trong bơi ếch (mô phỏng/tập trên cạn)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Thể thao tự chọn: Bơi (ếch)</w:t>
            </w:r>
          </w:p>
        </w:tc>
        <w:tc>
          <w:tcPr>
            <w:tcW w:type="dxa" w:w="4365"/>
          </w:tcPr>
          <w:p>
            <w:pPr>
              <w:spacing w:after="0"/>
            </w:pPr>
            <w:r/>
            <w:r>
              <w:rPr>
                <w:b w:val="0"/>
                <w:i w:val="0"/>
                <w:sz w:val="20"/>
              </w:rPr>
              <w:t>Thể thao tự chọn: Bơi (ếch) — Bài 3: Ôn phối hợp bơi ếch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thao tự chọn: Bơi (ếch) — Ôn tập, củng cố chủ đề Bơi và an toàn dưới nước</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Hệ thống các chủ đề đã học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Hoàn thiện, chuẩn bị kiểm tra (Tiết ôn)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TỔNG KẾT NĂM HỌC: Đánh giá, định hướng rèn luyện hè</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