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QPAN: Cho HS nghe/hát bài hát về biển, đảo quê hương; qua đó giới thiệu chủ quyền, quyền chủ quyền biển, đảo Việt Nam và gương dũng cảm cứu hộ, cứu nạn của cán bộ, chiến sĩ.</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