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1: Lí thuyết âm nhạc: Trọng âm, phách, vạch nhịp, ô nhịp; Đọc nhạc: Bài số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GV mở bản thu mẫu bài hát “Chim sơn ca” trên tivi của lớp, cho HS nghe trọn bài để nắm giai điệu vui tươi</w:t>
            </w:r>
          </w:p>
          <w:p>
            <w:pPr>
              <w:spacing w:after="0"/>
            </w:pPr>
            <w:r>
              <w:rPr>
                <w:b w:val="0"/>
                <w:i w:val="0"/>
                <w:sz w:val="18"/>
              </w:rPr>
              <w:t>NLS-ST (Cơ bản 2): Sau khi hát cả bài kết hợp vỗ tay theo phách, mỗi tổ dùng điện thoại GV thu âm một lượt trình bày</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2: - Ôn đọc nhạc: Bài số 1- Hát Chim sơn ca</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3: - Ôn bài hát: Chim sơn ca- Thường thức âm nhạc</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NLS-ST (Cơ bản 2): Ở tiết nhạc cụ và Vận dụng – Sáng tạo tổng kết chủ đề “Khúc ca ngày mới”</w:t>
            </w:r>
          </w:p>
          <w:p>
            <w:pPr>
              <w:spacing w:after="0"/>
            </w:pPr>
            <w:r>
              <w:rPr>
                <w:b w:val="0"/>
                <w:i w:val="0"/>
                <w:sz w:val="18"/>
              </w:rPr>
              <w:t>NLS-GT (Cơ bản 2): Cả lớp nghe lại bản quay và nhận xét theo tiêu chí chiếu sẵn: gõ đúng mẫu tiết tấu, đều phách, hoà với giọng hát</w:t>
            </w:r>
          </w:p>
          <w:p>
            <w:pPr>
              <w:spacing w:after="0"/>
            </w:pPr>
            <w:r>
              <w:rPr>
                <w:b w:val="0"/>
                <w:i w:val="0"/>
                <w:sz w:val="18"/>
              </w:rPr>
              <w:t>NLS-AT: GV hỏi ý kiến HS trước khi quay, bản quay chỉ mở trong lớp rồi xoá</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1. Hát: Lí đất giồng</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NLS-KT (Cơ bản 2): GV mở bản thu mẫu bài “Lí đất giồng” từ học liệu điện tử của bộ sách, chỉ cho HS dòng ghi tác giả “Dân ca Nam Bộ”</w:t>
            </w:r>
          </w:p>
          <w:p>
            <w:pPr>
              <w:spacing w:after="0"/>
            </w:pPr>
            <w:r>
              <w:rPr>
                <w:b w:val="0"/>
                <w:i w:val="0"/>
                <w:sz w:val="18"/>
              </w:rPr>
              <w:t>NLS-ST (Cơ bản 2): Tập xong, mỗi tổ tự thu âm phần trình bày bài “Lí đất giồng” bằng điện thoại hoặc máy tính của lớp</w:t>
            </w:r>
          </w:p>
          <w:p>
            <w:pPr>
              <w:spacing w:after="0"/>
            </w:pPr>
            <w:r>
              <w:rPr>
                <w:b w:val="0"/>
                <w:i w:val="0"/>
                <w:sz w:val="18"/>
              </w:rPr>
              <w:t>NLS-AT: Chỉ lấy bản thu từ học liệu của bộ sách hoặc kênh chính thức của nhà xuất bản</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2. - Ôn bài hát: Lí đất giồng- Nhạc cụ</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3. - Ôn nhạc cụ- Thường thức âm nhạc: Đàn nhị</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NLS-KT (Cơ bản 2): Ở tiết tổng kết chủ đề “Giai điệu quê hương”, GV mở bản thu bài Lí đất giồng cùng một vài điệu lí khác của Nam Bộ</w:t>
            </w:r>
          </w:p>
          <w:p>
            <w:pPr>
              <w:spacing w:after="0"/>
            </w:pPr>
            <w:r>
              <w:rPr>
                <w:b w:val="0"/>
                <w:i w:val="0"/>
                <w:sz w:val="18"/>
              </w:rPr>
              <w:t>NLS-ST (Cơ bản 2): Các nhóm dàn dựng tiết mục hát kết hợp gõ đệm và vận động</w:t>
            </w:r>
          </w:p>
          <w:p>
            <w:pPr>
              <w:spacing w:after="0"/>
            </w:pPr>
            <w:r>
              <w:rPr>
                <w:b w:val="0"/>
                <w:i w:val="0"/>
                <w:sz w:val="18"/>
              </w:rPr>
              <w:t>NLS-AT: GV hỏi ý kiến HS trước khi quay, bản quay chỉ mở trong lớp rồi xoá</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1. – Lí thuyết âm nhạc: Nhịp.- Đọc nhạc: Bài số 2</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2. - Ôn đọc nhạc: Bài số 2- Hát: Bay vào tương lai</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NLS-KT (Cơ bản 2): GV mở bản thu mẫu bài “Bay vào tương lai” từ học liệu điện tử của bộ sách</w:t>
            </w:r>
          </w:p>
          <w:p>
            <w:pPr>
              <w:spacing w:after="0"/>
            </w:pPr>
            <w:r>
              <w:rPr>
                <w:b w:val="0"/>
                <w:i w:val="0"/>
                <w:sz w:val="18"/>
              </w:rPr>
              <w:t>NLS-ST (Cơ bản 2): Tập xong, mỗi tổ tự thu âm phần trình bày bài “Bay vào tương lai”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3. - Ôn bài hát: Bay vào tương lai- Nghe nhạc: Đường đến trường vui lắm!</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1: Hát: Duyên dáng mùa xuân</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NLS-KT (Cơ bản 2): Ở tiết tổng kết chủ đề “Bay vào tương lai”, GV mở bản thu các bài đã học và chiếu mẫu tiết tấu nhịp hai bốn phóng to</w:t>
            </w:r>
          </w:p>
          <w:p>
            <w:pPr>
              <w:spacing w:after="0"/>
            </w:pPr>
            <w:r>
              <w:rPr>
                <w:b w:val="0"/>
                <w:i w:val="0"/>
                <w:sz w:val="18"/>
              </w:rPr>
              <w:t>NLS-ST (Cơ bản 2): Các nhóm dàn dựng tiết mục hát kết hợp gõ đệm; GV quay lại rồi chiếu chậm đoạn gõ để mỗi nhóm nhìn thấy tay mình vào phách</w:t>
            </w:r>
          </w:p>
          <w:p>
            <w:pPr>
              <w:spacing w:after="0"/>
            </w:pPr>
            <w:r>
              <w:rPr>
                <w:b w:val="0"/>
                <w:i w:val="0"/>
                <w:sz w:val="18"/>
              </w:rPr>
              <w:t>NLS-AT: GV hỏi ý kiến HS trước khi quay, bản quay chỉ mở trong lớp rồi xoá</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2: Nhạc cụ: Nhạc cụ thể hiện tiết tấu và nhạc cụ thể hiện giai điệu</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NLS-KT (Cơ bản 2): GV mở bản thu mẫu bài “Duyên dáng mùa xuân” từ học liệu điện tử của bộ sách</w:t>
            </w:r>
          </w:p>
          <w:p>
            <w:pPr>
              <w:spacing w:after="0"/>
            </w:pPr>
            <w:r>
              <w:rPr>
                <w:b w:val="0"/>
                <w:i w:val="0"/>
                <w:sz w:val="18"/>
              </w:rPr>
              <w:t>NLS-ST (Cơ bản 2): Tập xong, mỗi tổ tự thu âm phần trình bày bài “Duyên dáng mùa xuân”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3: - Thường thức âm nhạc</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CHÀO MÙA XUÂN</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CHÀO MÙA XUÂN</w:t>
            </w:r>
          </w:p>
        </w:tc>
        <w:tc>
          <w:tcPr>
            <w:tcW w:type="dxa" w:w="4365"/>
          </w:tcPr>
          <w:p>
            <w:pPr>
              <w:spacing w:after="0"/>
            </w:pPr>
            <w:r/>
            <w:r>
              <w:rPr>
                <w:b w:val="0"/>
                <w:i w:val="0"/>
                <w:sz w:val="20"/>
              </w:rPr>
              <w:t>Kiểm tra và 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1. - Lí thuyết âm nhạc: Nhịp- Đọc nhạc: Bài số 3</w:t>
            </w:r>
          </w:p>
        </w:tc>
        <w:tc>
          <w:tcPr>
            <w:tcW w:type="dxa" w:w="1474"/>
          </w:tcPr>
          <w:p>
            <w:pPr>
              <w:spacing w:after="0"/>
              <w:jc w:val="center"/>
            </w:pPr>
            <w:r/>
            <w:r>
              <w:rPr>
                <w:b w:val="0"/>
                <w:i w:val="0"/>
                <w:sz w:val="20"/>
              </w:rPr>
              <w:t>Tiết 19 (4 tiết)</w:t>
            </w:r>
          </w:p>
        </w:tc>
        <w:tc>
          <w:tcPr>
            <w:tcW w:type="dxa" w:w="4195"/>
          </w:tcPr>
          <w:p>
            <w:pPr>
              <w:spacing w:after="0"/>
            </w:pPr>
            <w:r/>
            <w:r>
              <w:rPr>
                <w:b w:val="0"/>
                <w:i w:val="0"/>
                <w:sz w:val="18"/>
              </w:rPr>
              <w:t>NLS-KT (Cơ bản 2): GV mở bản thu mẫu bài “Em đi giữa biển vàng” từ học liệu điện tử của bộ sách</w:t>
            </w:r>
          </w:p>
          <w:p>
            <w:pPr>
              <w:spacing w:after="0"/>
            </w:pPr>
            <w:r>
              <w:rPr>
                <w:b w:val="0"/>
                <w:i w:val="0"/>
                <w:sz w:val="18"/>
              </w:rPr>
              <w:t>NLS-ST (Cơ bản 2): Tập xong, mỗi tổ tự thu âm phần trình bày bài “Em đi giữa biển vàng”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2. Hát: Em đi giữa biển vàng</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3. - Thường thức âm nhạc</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4. - Tổ chức hoạt động Vận dụng- Sáng tạo</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1. Hát: Tuổi hồng ơi</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NLS-KT (Cơ bản 2): GV mở bản thu mẫu bài “Tuổi hồng ơi” từ học liệu điện tử của bộ sách</w:t>
            </w:r>
          </w:p>
          <w:p>
            <w:pPr>
              <w:spacing w:after="0"/>
            </w:pPr>
            <w:r>
              <w:rPr>
                <w:b w:val="0"/>
                <w:i w:val="0"/>
                <w:sz w:val="18"/>
              </w:rPr>
              <w:t>NLS-ST (Cơ bản 2): Tập xong, mỗi tổ tự thu âm phần trình bày bài “Tuổi hồng ơi”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2. - Ôn bài hát: Tuổi hồng ơi- Nhạc cụ</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3. - Ôn nhạc cụ- Nghe nhạc: Ngôi sao sáng</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1. - Lí thuyết âm nhạc: Ôn tập- Đọc nhạc: Bài số 4</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2. - Hát: Đất nước tươi đẹp sao</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NLS-KT (Cơ bản 2): GV mở bản thu mẫu bài “Đất nước tươi đẹp sao” từ học liệu điện tử của bộ sách, chỉ cho HS dòng ghi tác giả “Nhạc Ma-lai-xi-a”</w:t>
            </w:r>
          </w:p>
          <w:p>
            <w:pPr>
              <w:spacing w:after="0"/>
            </w:pPr>
            <w:r>
              <w:rPr>
                <w:b w:val="0"/>
                <w:i w:val="0"/>
                <w:sz w:val="18"/>
              </w:rPr>
              <w:t>NLS-ST (Cơ bản 2): Tập xong, mỗi tổ tự thu âm phần trình bày bài “Đất nước tươi đẹp sao”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3. - Thường thức âm nhạc: Giới thiệu một số nhạc cụ</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KHÚC CA HÈ VỀ</w:t>
            </w:r>
          </w:p>
        </w:tc>
        <w:tc>
          <w:tcPr>
            <w:tcW w:type="dxa" w:w="4365"/>
          </w:tcPr>
          <w:p>
            <w:pPr>
              <w:spacing w:after="0"/>
            </w:pPr>
            <w:r/>
            <w:r>
              <w:rPr>
                <w:b w:val="0"/>
                <w:i w:val="0"/>
                <w:sz w:val="20"/>
              </w:rPr>
              <w:t>Tiết 1. Hát: Khúc ca hè về</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KHÚC CA HÈ VỀ</w:t>
            </w:r>
          </w:p>
        </w:tc>
        <w:tc>
          <w:tcPr>
            <w:tcW w:type="dxa" w:w="4365"/>
          </w:tcPr>
          <w:p>
            <w:pPr>
              <w:spacing w:after="0"/>
            </w:pPr>
            <w:r/>
            <w:r>
              <w:rPr>
                <w:b w:val="0"/>
                <w:i w:val="0"/>
                <w:sz w:val="20"/>
              </w:rPr>
              <w:t>Tiết 2. - Ôn bài hát: Khúc ca hè về- Nhạc cụ</w:t>
            </w:r>
          </w:p>
        </w:tc>
        <w:tc>
          <w:tcPr>
            <w:tcW w:type="dxa" w:w="1474"/>
          </w:tcPr>
          <w:p>
            <w:pPr>
              <w:spacing w:after="0"/>
              <w:jc w:val="center"/>
            </w:pPr>
            <w:r/>
            <w:r>
              <w:rPr>
                <w:b w:val="0"/>
                <w:i w:val="0"/>
                <w:sz w:val="20"/>
              </w:rPr>
              <w:t>Tiết 32</w:t>
            </w:r>
          </w:p>
        </w:tc>
        <w:tc>
          <w:tcPr>
            <w:tcW w:type="dxa" w:w="4195"/>
          </w:tcPr>
          <w:p>
            <w:pPr>
              <w:spacing w:after="0"/>
            </w:pPr>
            <w:r/>
            <w:r>
              <w:rPr>
                <w:b w:val="0"/>
                <w:i w:val="0"/>
                <w:sz w:val="18"/>
              </w:rPr>
              <w:t>NLS-KT (Cơ bản 2): GV mở bản thu mẫu bài “Khúc ca hè về” từ học liệu điện tử của bộ sách</w:t>
            </w:r>
          </w:p>
          <w:p>
            <w:pPr>
              <w:spacing w:after="0"/>
            </w:pPr>
            <w:r>
              <w:rPr>
                <w:b w:val="0"/>
                <w:i w:val="0"/>
                <w:sz w:val="18"/>
              </w:rPr>
              <w:t>NLS-ST (Cơ bản 2): Tập xong, mỗi tổ tự thu âm phần trình bày bài “Khúc ca hè về”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KHÚC CA HÈ VỀ</w:t>
            </w:r>
          </w:p>
        </w:tc>
        <w:tc>
          <w:tcPr>
            <w:tcW w:type="dxa" w:w="4365"/>
          </w:tcPr>
          <w:p>
            <w:pPr>
              <w:spacing w:after="0"/>
            </w:pPr>
            <w:r/>
            <w:r>
              <w:rPr>
                <w:b w:val="0"/>
                <w:i w:val="0"/>
                <w:sz w:val="20"/>
              </w:rPr>
              <w:t>Tiết 3. - Nghe nhạc: Khúc ca bốn mùa- Tổ chức hoạt động</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tập và đánh giá cuối năm</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