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ảnh, video ngắn về hoạt động mĩ thuật trong và ngoài trường: vẽ, xé dán, nặn, trưng bày; HS kể hoạt động đã tham gia</w:t>
            </w:r>
          </w:p>
          <w:p>
            <w:pPr>
              <w:spacing w:after="0"/>
            </w:pPr>
            <w:r>
              <w:rPr>
                <w:b w:val="0"/>
                <w:i w:val="0"/>
                <w:sz w:val="18"/>
              </w:rPr>
              <w:t>NLS-KT (Cơ bản 1): GV chiếu ảnh tranh vẽ, tranh xé dán, tượng nặn; HS xếp ảnh trên màn hình thành hai nhóm 2D và 3D, nói căn cứ</w:t>
            </w:r>
          </w:p>
          <w:p>
            <w:pPr>
              <w:spacing w:after="0"/>
            </w:pPr>
            <w:r>
              <w:rPr>
                <w:b w:val="0"/>
                <w:i w:val="0"/>
                <w:sz w:val="18"/>
              </w:rPr>
              <w:t>NLS-AT: GV mở tập ảnh chuẩn bị sẵn; HS xem mười phút thì nghỉ mắt.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NLS-KT (Cơ bản 1): GV chiếu video lễ hội rồi phóng to ảnh trang phục dân tộc Mông, Chăm đến mức rõ nét thêu; HS nhận ra hoa văn hình gì</w:t>
            </w:r>
          </w:p>
          <w:p>
            <w:pPr>
              <w:spacing w:after="0"/>
            </w:pPr>
            <w:r>
              <w:rPr>
                <w:b w:val="0"/>
                <w:i w:val="0"/>
                <w:sz w:val="18"/>
              </w:rPr>
              <w:t>NLS-KT (Cơ bản 1): GV đặt hai ảnh hoa văn hai dân tộc cạnh nhau; HS đối chiếu điểm khác về hình, màu, cách sắp xếp rồi chọn mẫu chép</w:t>
            </w:r>
          </w:p>
          <w:p>
            <w:pPr>
              <w:spacing w:after="0"/>
            </w:pPr>
            <w:r>
              <w:rPr>
                <w:b w:val="0"/>
                <w:i w:val="0"/>
                <w:sz w:val="18"/>
              </w:rPr>
              <w:t>NLS-AT: Gọi đúng tên dân tộc, không chê bai trang phục dân tộc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(Cơ bản 1): tìm tranh, ảnh tư liệu trên máy để lấy ý tưởng; nói rõ hình lấy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NLS-KT (Cơ bản 1): tìm tranh, ảnh tư liệu trên máy để lấy ý tưởng; nói rõ hình lấy từ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1): chụp lại sản phẩm, lưu vào thư mục lớp để trưng bày; đặt tên tệp rõ ràng.</w:t>
            </w:r>
          </w:p>
          <w:p>
            <w:pPr>
              <w:spacing w:after="0"/>
            </w:pPr>
            <w:r>
              <w:rPr>
                <w:b w:val="0"/>
                <w:i w:val="0"/>
                <w:sz w:val="18"/>
              </w:rPr>
              <w:t>STEM: Triển lãm sản phẩm STEM cuối học kì 2</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