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GV chiếu lên tivi sơ đồ có mũi tên khi biến đổi một hàng dọc thành hai, ba hàng dọc; HS thấy ai đi trước, dừng ở đâu</w:t>
            </w:r>
          </w:p>
          <w:p>
            <w:pPr>
              <w:spacing w:after="0"/>
            </w:pPr>
            <w:r>
              <w:rPr>
                <w:b w:val="0"/>
                <w:i w:val="0"/>
                <w:sz w:val="18"/>
              </w:rPr>
              <w:t>NLS-KT (Cơ bản 1): HS chỉ vị trí tổ mình trên sơ đồ rồi ra sân tập; GV chiếu lại sơ đồ hoặc video quay lớp tập để thấy chỗ hàng chồng</w:t>
            </w:r>
          </w:p>
          <w:p>
            <w:pPr>
              <w:spacing w:after="0"/>
            </w:pPr>
            <w:r>
              <w:rPr>
                <w:b w:val="0"/>
                <w:i w:val="0"/>
                <w:sz w:val="18"/>
              </w:rPr>
              <w:t>NLS-AT: Xem sơ đồ xong cất thiết bị; di chuyển không ngoái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1): GV chiếu video động tác mẫu bài “Biến đổi đội hình từ một hàng dọc thành hai , ba hàng dọc và ngược lại”</w:t>
            </w:r>
          </w:p>
          <w:p>
            <w:pPr>
              <w:spacing w:after="0"/>
            </w:pPr>
            <w:r>
              <w:rPr>
                <w:b w:val="0"/>
                <w:i w:val="0"/>
                <w:sz w:val="18"/>
              </w:rPr>
              <w:t>NLS-AT: Chỉ chiếu video mẫu từ nguồn tin cậy đã xem trước; khi quay HS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NLS-GQVĐ (Cơ bản 1): Khi luyện tập biến đổi đội hình kết hợp di chuyển trong bài “Biến đổi đội hình từ một hàng dọc thành hai</w:t>
            </w:r>
          </w:p>
          <w:p>
            <w:pPr>
              <w:spacing w:after="0"/>
            </w:pPr>
            <w:r>
              <w:rPr>
                <w:b w:val="0"/>
                <w:i w:val="0"/>
                <w:sz w:val="18"/>
              </w:rPr>
              <w:t>NLS-AT: Đoạn quay HS chỉ dùng trong giờ học rồi xoá, không chia sẻ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NLS-ST (Cơ bản 1): Khi thi trình diễn bài “Biến đổi đội hình từ một hàng dọc thành hai , ba hàng dọc và ngược lại”</w:t>
            </w:r>
          </w:p>
          <w:p>
            <w:pPr>
              <w:spacing w:after="0"/>
            </w:pPr>
            <w:r>
              <w:rPr>
                <w:b w:val="0"/>
                <w:i w:val="0"/>
                <w:sz w:val="18"/>
              </w:rPr>
              <w:t>NLS-AT: GV chỉ quay khi HS đồng ý, giữ đoạn quay trong máy GV để nhận xét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