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Tính chất của nước và nước với cuộc sống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xem video quay cận cảnh thí nghiệm rồi nêu được các tính chất của nước quan sát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Tính chất của nước và nước với cuộc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Sự chuyển thể của nước và vòng tuần hoàn của nước trong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1.1 CB2c: HS mô tả được vòng tuần hoàn của nước nhờ quan sát sơ đồ động và thí nghiệm.</w:t>
            </w:r>
          </w:p>
          <w:p>
            <w:pPr>
              <w:spacing w:after="0"/>
            </w:pPr>
            <w:r>
              <w:rPr>
                <w:b w:val="0"/>
                <w:i w:val="0"/>
                <w:sz w:val="18"/>
              </w:rPr>
              <w:t>STEM: Sự chuyển thể của nước và vòng tuần hoàn của nước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Sự chuyển thể của nước và vòng tuần hoàn của nước trong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mô tả được vòng tuần hoàn của nước nhờ quan sát sơ đồ động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3. Sự ô nhiễm và bảo vệ nguồn nước. Một số cách làm sạch nước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Sự ô nhiễm và bảo vệ nguồn nước. Một số cách làm sạch nước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4. Không khí có ở đâu? Tính chất và thành phần của không khí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Mở đầu bài “Không khí có ở đâu?”, GV chiếu đoạn phim hoạt hình về không khí xung quanh ta, dừng hình ở cảnh bong bóng khí nổi lên trong nước; Năng lực số Miền 5 (Cơ bản, bậc 2): Sau khi các nhóm làm thí nghiệm với túi ni lông và chậu nước, HS ghi kết quả vào bảng chiếu trên màn hình; khi nhóm nào ra kết quả khác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Không khí có ở đâu? Tính chất và thành phần của không khí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5. Vai trò của không khí và bảo vệ bầu không khí trong lành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Vai trò của không khí và bảo vệ bầu không khí trong lành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6. Gió, bão và phòng chống bão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Dụng cụ đo sức gió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Gió, bão và phòng chống bão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Dụng cụ đo sức gió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Chất</w:t>
            </w:r>
          </w:p>
        </w:tc>
        <w:tc>
          <w:tcPr>
            <w:tcW w:type="dxa" w:w="4365"/>
          </w:tcPr>
          <w:p>
            <w:pPr>
              <w:spacing w:after="0"/>
            </w:pPr>
            <w:r/>
            <w:r>
              <w:rPr>
                <w:b w:val="0"/>
                <w:i w:val="0"/>
                <w:sz w:val="20"/>
              </w:rPr>
              <w:t>Bài 7. Ôn tập chủ đề Chất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Vai trò của ánh sáng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Âm thanh và sự truyền âm thanh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Âm thanh và sự truyền âm thanh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Âm thanh trong cuộc sống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đo, ghi và so sánh được mức ồn ở các vị trí khác nhau bằng ứng dụng đo độ ồn.</w:t>
            </w:r>
          </w:p>
          <w:p>
            <w:pPr>
              <w:spacing w:after="0"/>
            </w:pPr>
            <w:r>
              <w:rPr>
                <w:b w:val="0"/>
                <w:i w:val="0"/>
                <w:sz w:val="18"/>
              </w:rPr>
              <w:t>STEM: Âm thanh trong cuộc sống (Khoa học – Âm nhạc)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Âm thanh trong cuộc sống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Nhiệt độ và sự truyền nhiệt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Miền 1 (Cơ bản, bậc 2): Ở bài “Nhiệt độ và sự truyền nhiệt”, GV chiếu ảnh phóng to mặt nhiệt kế để cả lớp cùng đọc đúng số chỉ; Năng lực số Miền 5 (Cơ bản, bậc 2): HS ghi kết quả đo vào bảng chiếu trên màn hình rồi cùng đối chiếu; khi số liệu các nhóm khác nhau, cả lớp tìm nguyên nhân là đặt nhiệt kế gần cửa sổ</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12. Nhiệt độ và sự truyền nhiệt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CB2a: HS ghi số đo nhiệt độ theo từng mốc thời gian vào bảng trên máy và tìm lại được số liệu của nhóm mình để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Vật dẫn nhiệt tốt, vật dẫn nhiệt kém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Ở bài vật dẫn nhiệt tốt và vật dẫn nhiệt kém, GV chiếu mô phỏng nhiệt truyền qua thìa kim loại và thìa gỗ cắm trong cốc nước nóng; Năng lực số Miền 5 (Cơ bản, bậc 2): HS ghi kết quả thí nghiệm vào bảng chiếu trên màn hình rồi đối chiếu với dự đoán; khi kết quả các nhóm khác nhau</w:t>
            </w:r>
          </w:p>
          <w:p>
            <w:pPr>
              <w:spacing w:after="0"/>
            </w:pPr>
            <w:r>
              <w:rPr>
                <w:b w:val="0"/>
                <w:i w:val="0"/>
                <w:sz w:val="18"/>
              </w:rPr>
              <w:t>STEM: Dẫn nhiệt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13. Vật dẫn nhiệt tốt, vật dẫn nhiệt kém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Năng lượng</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Thực vật cần gì để sống?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1)</w:t>
            </w:r>
          </w:p>
        </w:tc>
        <w:tc>
          <w:tcPr>
            <w:tcW w:type="dxa" w:w="1474"/>
          </w:tcPr>
          <w:p>
            <w:pPr>
              <w:spacing w:after="0"/>
              <w:jc w:val="center"/>
            </w:pPr>
            <w:r/>
            <w:r>
              <w:rPr>
                <w:b w:val="0"/>
                <w:i w:val="0"/>
                <w:sz w:val="20"/>
              </w:rPr>
              <w:t>Tiết 30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Động vật cần gì để sống?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17. Chăm sóc cây trồng, vật nuôi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Chăm sóc cây trồng, vật nuôi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1.3 CB2a: HS ghi bảng theo dõi việc chăm sóc vật nuôi ở nhà trong một tuần (ngày, việc đã làm, biểu hiện của con vật) và đọc lại bảng để rút ra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18. Ôn tập chủ đề Thực vật và động vật</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Đặc điểm chung của nấm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Nấm</w:t>
            </w:r>
          </w:p>
        </w:tc>
        <w:tc>
          <w:tcPr>
            <w:tcW w:type="dxa" w:w="4365"/>
          </w:tcPr>
          <w:p>
            <w:pPr>
              <w:spacing w:after="0"/>
            </w:pPr>
            <w:r/>
            <w:r>
              <w:rPr>
                <w:b w:val="0"/>
                <w:i w:val="0"/>
                <w:sz w:val="20"/>
              </w:rPr>
              <w:t>Bài 20. Nấm ăn và nấm trong chế biến thực phẩm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Nấm ăn và nấm trong chế biến thực phẩm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Nấm</w:t>
            </w:r>
          </w:p>
        </w:tc>
        <w:tc>
          <w:tcPr>
            <w:tcW w:type="dxa" w:w="4365"/>
          </w:tcPr>
          <w:p>
            <w:pPr>
              <w:spacing w:after="0"/>
            </w:pPr>
            <w:r/>
            <w:r>
              <w:rPr>
                <w:b w:val="0"/>
                <w:i w:val="0"/>
                <w:sz w:val="20"/>
              </w:rPr>
              <w:t>Bài 21. Nấm gây hỏng thực phẩm và nấm độc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Nấm gây hỏng thực phẩm và nấm độc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Nấm</w:t>
            </w:r>
          </w:p>
        </w:tc>
        <w:tc>
          <w:tcPr>
            <w:tcW w:type="dxa" w:w="4365"/>
          </w:tcPr>
          <w:p>
            <w:pPr>
              <w:spacing w:after="0"/>
            </w:pPr>
            <w:r/>
            <w:r>
              <w:rPr>
                <w:b w:val="0"/>
                <w:i w:val="0"/>
                <w:sz w:val="20"/>
              </w:rPr>
              <w:t>Bài 22. Ôn tập chủ đề Nấm</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lập được bảng thực đơn theo nhóm chất dinh dưỡng và tự nhận xét bữa ăn của mình.</w:t>
            </w:r>
          </w:p>
          <w:p>
            <w:pPr>
              <w:spacing w:after="0"/>
            </w:pPr>
            <w:r>
              <w:rPr>
                <w:b w:val="0"/>
                <w:i w:val="0"/>
                <w:sz w:val="18"/>
              </w:rPr>
              <w:t>STEM: Ăn uống cân bằng (Khoa học – Toán)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1)</w:t>
            </w:r>
          </w:p>
        </w:tc>
        <w:tc>
          <w:tcPr>
            <w:tcW w:type="dxa" w:w="1474"/>
          </w:tcPr>
          <w:p>
            <w:pPr>
              <w:spacing w:after="0"/>
              <w:jc w:val="center"/>
            </w:pPr>
            <w:r/>
            <w:r>
              <w:rPr>
                <w:b w:val="0"/>
                <w:i w:val="0"/>
                <w:sz w:val="20"/>
              </w:rPr>
              <w:t>Tiết 49 (3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3)</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Thực phẩm an toàn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5.1 CB2a: HS nêu được cách xử lí khi gặp thực phẩm hết hạn, bao bì hỏng hoặc không rõ nguồn gốc</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5.1 CB2a: HS nêu được cách xử lí khi gặp thực phẩm hết hạn, bao bì hỏng hoặc không rõ nguồn gốc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Phòng tránh đuối nước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Phòng tránh đuối nước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Con người và sức khoẻ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28. Ôn tập chủ đề Con người và sức khoẻ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1)</w:t>
            </w:r>
          </w:p>
        </w:tc>
        <w:tc>
          <w:tcPr>
            <w:tcW w:type="dxa" w:w="1474"/>
          </w:tcPr>
          <w:p>
            <w:pPr>
              <w:spacing w:after="0"/>
              <w:jc w:val="center"/>
            </w:pPr>
            <w:r/>
            <w:r>
              <w:rPr>
                <w:b w:val="0"/>
                <w:i w:val="0"/>
                <w:sz w:val="20"/>
              </w:rPr>
              <w:t>Tiết 58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STEM: Chuỗi thức ăn trong tự nhiên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2.5 CB2a: HS trình chiếu sơ đồ của nhóm và góp ý cho nhóm bạn một cách lịch sự, đúng mực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Chuỗi thức ăn trong tự nhiên (Tiết 3)</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Vai trò của thực vật trong chuỗi thức ăn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Sinh vật và môi trường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4)</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Tiết dự phòng (nhà trường tự bố trí)</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SGV không xếp bài cho tiết này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