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Tin học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Phần cứng và phần mềm máy tính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5.2 CB2b: HS chỉ trên máy tính của lớp đâu là thân máy, màn hình, bàn phím, chuột và nói việc từng bộ phận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Phần cứng và phần mềm máy tính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2. Gõ bàn phím đúng cách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Năng lực số Miền 3 (Cơ bản, bậc 2): Ở bài “Gõ bàn phím đúng cách”, GV hướng dẫn HS đặt tay đúng hàng phím cơ sở và gõ bằng mười ngón; HS gõ một đoạn ngắn cho sẵn, tự đếm số lỗi; HS chỉ ra chỗ khác nhau ở lưng, khoảng cách mắt</w:t>
            </w:r>
          </w:p>
          <w:p>
            <w:pPr>
              <w:spacing w:after="0"/>
            </w:pPr>
            <w:r>
              <w:rPr>
                <w:b w:val="0"/>
                <w:i w:val="0"/>
                <w:sz w:val="18"/>
              </w:rPr>
              <w:t>NLS: Năng lực số Miền 5 (Cơ bản, bậc 2): GV chiếu hai ảnh tư thế ngồi máy: một đúng, một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2. Gõ bàn phím đúng cách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NLS: Năng lực số 3.2 CB2a: HS gõ bằng mười ngón đúng hàng phím cơ sở, tự đếm lỗi và sửa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3. Thông tin trên trang web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Năng lực số 1.1 CB2c: HS gọi tên được các thành phần của một trang web và sử dụng liên kết để chuyển trang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3. Thông tin trên trang web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4. Tìm kiếm thông tin trên Internet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Năng lực số Miền 1 (Cơ bản, bậc 2): GV hướng dẫn HS chọn từ khoá ngắn, đúng trọng tâm cho một câu hỏi cụ thể; HS gõ từ khoá; Năng lực số Miền 1 (Cơ bản, bậc 2): HS đối chiếu thông tin tìm được ở ít nhất hai trang và với SGK; ghi lại tên trang đã lấy thông tin vào phiếu để biết mình đang tin vào nguồn nào; Năng lực số Miền 6 (Cơ bản, bậc 2): GV chỉ cho HS thấy phần trả lời tóm tắt do máy tự sinh đặt ở đầu trang kết quả</w:t>
            </w:r>
          </w:p>
          <w:p>
            <w:pPr>
              <w:spacing w:after="0"/>
            </w:pPr>
            <w:r>
              <w:rPr>
                <w:b w:val="0"/>
                <w:i w:val="0"/>
                <w:sz w:val="18"/>
              </w:rPr>
              <w:t>AI-NB: nêu rõ đó là do trí tuệ nhân tạo viết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4. Tìm kiếm thông tin trên Internet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5. Thao tác với tệp và thư mục (Tiết 1)</w:t>
            </w:r>
          </w:p>
        </w:tc>
        <w:tc>
          <w:tcPr>
            <w:tcW w:type="dxa" w:w="1474"/>
          </w:tcPr>
          <w:p>
            <w:pPr>
              <w:spacing w:after="0"/>
              <w:jc w:val="center"/>
            </w:pPr>
            <w:r/>
            <w:r>
              <w:rPr>
                <w:b w:val="0"/>
                <w:i w:val="0"/>
                <w:sz w:val="20"/>
              </w:rPr>
              <w:t>Tiết 9 (2 tiết)</w:t>
            </w:r>
          </w:p>
        </w:tc>
        <w:tc>
          <w:tcPr>
            <w:tcW w:type="dxa" w:w="4195"/>
          </w:tcPr>
          <w:p>
            <w:pPr>
              <w:spacing w:after="0"/>
            </w:pPr>
            <w:r/>
            <w:r>
              <w:rPr>
                <w:b w:val="0"/>
                <w:i w:val="0"/>
                <w:sz w:val="18"/>
              </w:rPr>
              <w:t>NLS: Năng lực số 5.2 CB2b: HS tạo, đổi tên, sao chép, di chuyển được tệp và thư mục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5. Thao tác với tệp và thư mục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4: Đạo đức, pháp luật và văn hoá trong môi trường số</w:t>
            </w:r>
          </w:p>
        </w:tc>
        <w:tc>
          <w:tcPr>
            <w:tcW w:type="dxa" w:w="4365"/>
          </w:tcPr>
          <w:p>
            <w:pPr>
              <w:spacing w:after="0"/>
            </w:pPr>
            <w:r/>
            <w:r>
              <w:rPr>
                <w:b w:val="0"/>
                <w:i w:val="0"/>
                <w:sz w:val="20"/>
              </w:rPr>
              <w:t>Bài 6. Sử dụng phần mềm khi được phép</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Miền 1 (Cơ bản, bậc 2): GV cho HS quan sát cửa sổ giấy phép hiện ra khi cài một phần mềm, chỉ chỗ ghi phần mềm dùng miễn phí hay phải mua; Năng lực số Miền 3 (Cơ bản, bậc 2): GV nêu công sức của người viết phần mềm, người vẽ tranh, người viết truyện; HS liên hệ với sản phẩm của chính mình: nếu bài mình làm bị bạn lấy đem nộp thì…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7. Tạo bài trình chiếu (Tiết 1)</w:t>
            </w:r>
          </w:p>
        </w:tc>
        <w:tc>
          <w:tcPr>
            <w:tcW w:type="dxa" w:w="1474"/>
          </w:tcPr>
          <w:p>
            <w:pPr>
              <w:spacing w:after="0"/>
              <w:jc w:val="center"/>
            </w:pPr>
            <w:r/>
            <w:r>
              <w:rPr>
                <w:b w:val="0"/>
                <w:i w:val="0"/>
                <w:sz w:val="20"/>
              </w:rPr>
              <w:t>Tiết 12 (2 tiết)</w:t>
            </w:r>
          </w:p>
        </w:tc>
        <w:tc>
          <w:tcPr>
            <w:tcW w:type="dxa" w:w="4195"/>
          </w:tcPr>
          <w:p>
            <w:pPr>
              <w:spacing w:after="0"/>
            </w:pPr>
            <w:r/>
            <w:r>
              <w:rPr>
                <w:b w:val="0"/>
                <w:i w:val="0"/>
                <w:sz w:val="18"/>
              </w:rPr>
              <w:t>NLS: Năng lực số 3.2 CB2a: HS nghe góp ý của bạn và sửa lại sản phẩm của mình</w:t>
            </w:r>
          </w:p>
          <w:p>
            <w:pPr>
              <w:spacing w:after="0"/>
            </w:pPr>
            <w:r>
              <w:rPr>
                <w:b w:val="0"/>
                <w:i w:val="0"/>
                <w:sz w:val="18"/>
              </w:rPr>
              <w:t>STEM: Tạo bài trình chiếu (Tin học – Khoa học)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7. Tạo bài trình chiếu (Tiết 2)</w:t>
            </w:r>
          </w:p>
        </w:tc>
        <w:tc>
          <w:tcPr>
            <w:tcW w:type="dxa" w:w="1474"/>
          </w:tcPr>
          <w:p>
            <w:pPr>
              <w:spacing w:after="0"/>
              <w:jc w:val="center"/>
            </w:pPr>
            <w:r/>
            <w:r>
              <w:rPr>
                <w:b w:val="0"/>
                <w:i w:val="0"/>
                <w:sz w:val="20"/>
              </w:rPr>
              <w:t>Tiết 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8. Định dạng văn bản trên trang chiếu (Tiết 1)</w:t>
            </w:r>
          </w:p>
        </w:tc>
        <w:tc>
          <w:tcPr>
            <w:tcW w:type="dxa" w:w="1474"/>
          </w:tcPr>
          <w:p>
            <w:pPr>
              <w:spacing w:after="0"/>
              <w:jc w:val="center"/>
            </w:pPr>
            <w:r/>
            <w:r>
              <w:rPr>
                <w:b w:val="0"/>
                <w:i w:val="0"/>
                <w:sz w:val="20"/>
              </w:rPr>
              <w:t>Tiết 14 (2 tiết)</w:t>
            </w:r>
          </w:p>
        </w:tc>
        <w:tc>
          <w:tcPr>
            <w:tcW w:type="dxa" w:w="4195"/>
          </w:tcPr>
          <w:p>
            <w:pPr>
              <w:spacing w:after="0"/>
            </w:pPr>
            <w:r/>
            <w:r>
              <w:rPr>
                <w:b w:val="0"/>
                <w:i w:val="0"/>
                <w:sz w:val="18"/>
              </w:rPr>
              <w:t>Năng lực số Miền 3 (Cơ bản, bậc 2): GV cho HS so sánh hai trang chiếu cùng nội dung: một trang chữ nhỏ, nhiều màu loè loẹt và một trang chữ to, màu tương phản rõ; Năng lực số Miền 3 (Cơ bản, bậc 2): HS định dạng lại bài trình chiếu của mình: chỉnh cỡ chữ tiêu đề và nội dung, chọn màu chữ nổi trên nền, căn lề cho thẳng, bỏ bớt chữ thừa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8. Định dạng văn bản trên trang chiếu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9. Hiệu ứng chuyển trang (Tiết 1)</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t>NLS: Năng lực số 3.1 CB2a: HS đặt được hiệu ứng chuyển trang phù hợp và trình bày bài trước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9. Hiệu ứng chuyển trang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NLS: Năng lực số 3.2 CB2a: HS hoàn thiện được một sản phẩm số của mình và nêu rõ điểm đã sửa</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10. Phần mềm soạn thảo văn bản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3.1 CB2a: HS gõ, lưu và mở lại được một văn bản của mình bằng phần mềm soạn thảo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10. Phần mềm soạn thảo văn bản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11. Chỉnh sửa văn bản (Tiết 1)</w:t>
            </w:r>
          </w:p>
        </w:tc>
        <w:tc>
          <w:tcPr>
            <w:tcW w:type="dxa" w:w="1474"/>
          </w:tcPr>
          <w:p>
            <w:pPr>
              <w:spacing w:after="0"/>
              <w:jc w:val="center"/>
            </w:pPr>
            <w:r/>
            <w:r>
              <w:rPr>
                <w:b w:val="0"/>
                <w:i w:val="0"/>
                <w:sz w:val="20"/>
              </w:rPr>
              <w:t>Tiết 22 (2 tiết)</w:t>
            </w:r>
          </w:p>
        </w:tc>
        <w:tc>
          <w:tcPr>
            <w:tcW w:type="dxa" w:w="4195"/>
          </w:tcPr>
          <w:p>
            <w:pPr>
              <w:spacing w:after="0"/>
            </w:pPr>
            <w:r/>
            <w:r>
              <w:rPr>
                <w:b w:val="0"/>
                <w:i w:val="0"/>
                <w:sz w:val="18"/>
              </w:rPr>
              <w:t>Năng lực số 3.1 CB2a: HS chọn, xoá, chèn, sao chép, di chuyển được đoạn văn bản và huỷ thao tác khi làm nhầm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11. Chỉnh sửa văn bản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12B. Phần mềm luyện gõ bàn phím (Tiết 1)</w:t>
            </w:r>
          </w:p>
        </w:tc>
        <w:tc>
          <w:tcPr>
            <w:tcW w:type="dxa" w:w="1474"/>
          </w:tcPr>
          <w:p>
            <w:pPr>
              <w:spacing w:after="0"/>
              <w:jc w:val="center"/>
            </w:pPr>
            <w:r/>
            <w:r>
              <w:rPr>
                <w:b w:val="0"/>
                <w:i w:val="0"/>
                <w:sz w:val="20"/>
              </w:rPr>
              <w:t>Tiết 24 (2 tiết)</w:t>
            </w:r>
          </w:p>
        </w:tc>
        <w:tc>
          <w:tcPr>
            <w:tcW w:type="dxa" w:w="4195"/>
          </w:tcPr>
          <w:p>
            <w:pPr>
              <w:spacing w:after="0"/>
            </w:pPr>
            <w:r/>
            <w:r>
              <w:rPr>
                <w:b w:val="0"/>
                <w:i w:val="0"/>
                <w:sz w:val="18"/>
              </w:rPr>
              <w:t>NLS: Năng lực số 3.2 CB2a: HS gõ bằng mười ngón đúng hàng phím cơ sở, tự đếm lỗi và sửa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12B. Phần mềm luyện gõ bàn phím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13. Chơi với máy tính (Tiết 1)</w:t>
            </w:r>
          </w:p>
        </w:tc>
        <w:tc>
          <w:tcPr>
            <w:tcW w:type="dxa" w:w="1474"/>
          </w:tcPr>
          <w:p>
            <w:pPr>
              <w:spacing w:after="0"/>
              <w:jc w:val="center"/>
            </w:pPr>
            <w:r/>
            <w:r>
              <w:rPr>
                <w:b w:val="0"/>
                <w:i w:val="0"/>
                <w:sz w:val="20"/>
              </w:rPr>
              <w:t>Tiết 26 (2 tiết)</w:t>
            </w:r>
          </w:p>
        </w:tc>
        <w:tc>
          <w:tcPr>
            <w:tcW w:type="dxa" w:w="4195"/>
          </w:tcPr>
          <w:p>
            <w:pPr>
              <w:spacing w:after="0"/>
            </w:pPr>
            <w:r/>
            <w:r>
              <w:rPr>
                <w:b w:val="0"/>
                <w:i w:val="0"/>
                <w:sz w:val="18"/>
              </w:rPr>
              <w:t>Năng lực số Miền 5 (Cơ bản, bậc 2): GV chọn phần mềm trò chơi mang tính học tập (xếp hình, luyện gõ, giải đố, tìm đường); HS chơi và nêu trò chơi đó rèn cho mình kĩ năng gì; Năng lực số Miền 2 (Cơ bản, bậc 2): HS thoả thuận với bạn luật chơi và thứ tự lượt khi dùng chung một máy; giữ thái độ vui vẻ khi thắng, bình tĩnh khi thua, không tranh giành chuột và bàn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13. Chơi với máy tính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Khám phá môi trường lập trình trực quan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Miền 5 (Cơ bản, bậc 2): GV giới thiệu màn hình phần mềm lập trình trực quan: khu vực khối lệnh, khu vực ghép lệnh, sân khấu và nhân vật; HS kéo thả vài khối lệnh di chuyển, xoay; Năng lực số Miền 5 (Cơ bản, bậc 2): HS thử đổi thứ tự các khối lệnh rồi chạy lại để thấy máy làm đúng theo thứ tự mình xếp — sai ở đâu sửa ở đó, chạy lại không tốn gì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Khám phá môi trường lập trình trực quan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5.2 CB2b: HS kéo thả và ghép được các khối lệnh, cho nhân vật thực hiện đúng ý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Tạo chương trình máy tính để diễn tả ý tưởng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Năng lực số Miền 3 (Cơ bản, bậc 2): HS diễn tả một ý tưởng của mình thành chương trình cho “Tạo chương trình máy tính để diễn tả ý tưởng”: chọn nhân vật, phông nền; Năng lực số Miền 5 (Cơ bản, bậc 2): Khi chương trình chạy chưa đúng, HS chia nhỏ để tìm lỗi: chạy từng phần, kiểm tra thứ tự lệnh, đổi giá trị thời gian và bước đi; Năng lực số Miền 2 (Cơ bản, bậc 2): HS giới thiệu chương trình của mình trước lớp, nghe bạn góp ý và ghi lại một điều mình sẽ cải tiến ở lần sau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Tạo chương trình máy tính để diễn tả ý tưởng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3.4 CB2a: HS tạo được một chương trình đơn giản diễn tả ý tưởng của mình và chạy thử, sửa lỗi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Chương trình của em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STEM: Bài học STEM.</w:t>
            </w:r>
          </w:p>
          <w:p>
            <w:pPr>
              <w:spacing w:after="0"/>
            </w:pPr>
            <w:r>
              <w:rPr>
                <w:b w:val="0"/>
                <w:i w:val="0"/>
                <w:sz w:val="18"/>
              </w:rPr>
              <w:t>Năng lực số 3.4 CB2a: HS tạo được một chương trình đơn giản diễn tả ý tưởng của mình và chạy thử, sửa lỗi.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Chương trình của em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STEM: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NLS: Năng lực số 3.2 CB2a: HS hoàn thiện được một sản phẩm số của mình và nêu rõ điểm đã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