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Bài tập phối hợp đội hình đội ngũ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CB2c: HS đọc được sơ đồ đường di chuyển của “Bài tập phối hợp đội hình đội ngũ” và dự đoán đúng vị trí tổ mình</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Bài tập phối hợp đội hình đội ngũ (Tiết 2)</w:t>
            </w:r>
          </w:p>
        </w:tc>
        <w:tc>
          <w:tcPr>
            <w:tcW w:type="dxa" w:w="1474"/>
          </w:tcPr>
          <w:p>
            <w:pPr>
              <w:spacing w:after="0"/>
              <w:jc w:val="center"/>
            </w:pPr>
            <w:r/>
            <w:r>
              <w:rPr>
                <w:b w:val="0"/>
                <w:i w:val="0"/>
                <w:sz w:val="20"/>
              </w:rPr>
              <w:t>Tiết 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Bài tập phối hợp đội hình đội ngũ (Tiết 3)</w:t>
            </w:r>
          </w:p>
        </w:tc>
        <w:tc>
          <w:tcPr>
            <w:tcW w:type="dxa" w:w="1474"/>
          </w:tcPr>
          <w:p>
            <w:pPr>
              <w:spacing w:after="0"/>
              <w:jc w:val="center"/>
            </w:pPr>
            <w:r/>
            <w:r>
              <w:rPr>
                <w:b w:val="0"/>
                <w:i w:val="0"/>
                <w:sz w:val="20"/>
              </w:rPr>
              <w:t>Tiết 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Bài tập phối hợp đội hình đội ngũ (Tiết 4)</w:t>
            </w:r>
          </w:p>
        </w:tc>
        <w:tc>
          <w:tcPr>
            <w:tcW w:type="dxa" w:w="1474"/>
          </w:tcPr>
          <w:p>
            <w:pPr>
              <w:spacing w:after="0"/>
              <w:jc w:val="center"/>
            </w:pPr>
            <w:r/>
            <w:r>
              <w:rPr>
                <w:b w:val="0"/>
                <w:i w:val="0"/>
                <w:sz w:val="20"/>
              </w:rPr>
              <w:t>Tiết 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Bài tập phối hợp biến đổi đội hình (Tiết 1)</w:t>
            </w:r>
          </w:p>
        </w:tc>
        <w:tc>
          <w:tcPr>
            <w:tcW w:type="dxa" w:w="1474"/>
          </w:tcPr>
          <w:p>
            <w:pPr>
              <w:spacing w:after="0"/>
              <w:jc w:val="center"/>
            </w:pPr>
            <w:r/>
            <w:r>
              <w:rPr>
                <w:b w:val="0"/>
                <w:i w:val="0"/>
                <w:sz w:val="20"/>
              </w:rPr>
              <w:t>Tiết 5 (6 tiết)</w:t>
            </w:r>
          </w:p>
        </w:tc>
        <w:tc>
          <w:tcPr>
            <w:tcW w:type="dxa" w:w="4195"/>
          </w:tcPr>
          <w:p>
            <w:pPr>
              <w:spacing w:after="0"/>
            </w:pPr>
            <w:r/>
            <w:r>
              <w:rPr>
                <w:b w:val="0"/>
                <w:i w:val="0"/>
                <w:sz w:val="18"/>
              </w:rPr>
              <w:t>Năng lực số 1.1 CB2c: HS đọc được sơ đồ đường di chuyển của “Bài tập phối hợp biến đổi đội hình” và dự đoán đúng vị trí tổ mình</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Bài tập phối hợp biến đổi đội hình (Tiết 2)</w:t>
            </w:r>
          </w:p>
        </w:tc>
        <w:tc>
          <w:tcPr>
            <w:tcW w:type="dxa" w:w="1474"/>
          </w:tcPr>
          <w:p>
            <w:pPr>
              <w:spacing w:after="0"/>
              <w:jc w:val="center"/>
            </w:pPr>
            <w:r/>
            <w:r>
              <w:rPr>
                <w:b w:val="0"/>
                <w:i w:val="0"/>
                <w:sz w:val="20"/>
              </w:rPr>
              <w:t>Tiết 6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Bài tập phối hợp biến đổi đội hình (Tiết 3)</w:t>
            </w:r>
          </w:p>
        </w:tc>
        <w:tc>
          <w:tcPr>
            <w:tcW w:type="dxa" w:w="1474"/>
          </w:tcPr>
          <w:p>
            <w:pPr>
              <w:spacing w:after="0"/>
              <w:jc w:val="center"/>
            </w:pPr>
            <w:r/>
            <w:r>
              <w:rPr>
                <w:b w:val="0"/>
                <w:i w:val="0"/>
                <w:sz w:val="20"/>
              </w:rPr>
              <w:t>Tiết 7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Bài tập phối hợp biến đổi đội hình (Tiết 4)</w:t>
            </w:r>
          </w:p>
        </w:tc>
        <w:tc>
          <w:tcPr>
            <w:tcW w:type="dxa" w:w="1474"/>
          </w:tcPr>
          <w:p>
            <w:pPr>
              <w:spacing w:after="0"/>
              <w:jc w:val="center"/>
            </w:pPr>
            <w:r/>
            <w:r>
              <w:rPr>
                <w:b w:val="0"/>
                <w:i w:val="0"/>
                <w:sz w:val="20"/>
              </w:rPr>
              <w:t>Tiết 8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Bài tập phối hợp biến đổi đội hình (Tiết 5)</w:t>
            </w:r>
          </w:p>
        </w:tc>
        <w:tc>
          <w:tcPr>
            <w:tcW w:type="dxa" w:w="1474"/>
          </w:tcPr>
          <w:p>
            <w:pPr>
              <w:spacing w:after="0"/>
              <w:jc w:val="center"/>
            </w:pPr>
            <w:r/>
            <w:r>
              <w:rPr>
                <w:b w:val="0"/>
                <w:i w:val="0"/>
                <w:sz w:val="20"/>
              </w:rPr>
              <w:t>Tiết 9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Bài tập phối hợp biến đổi đội hình (Tiết 6)</w:t>
            </w:r>
          </w:p>
        </w:tc>
        <w:tc>
          <w:tcPr>
            <w:tcW w:type="dxa" w:w="1474"/>
          </w:tcPr>
          <w:p>
            <w:pPr>
              <w:spacing w:after="0"/>
              <w:jc w:val="center"/>
            </w:pPr>
            <w:r/>
            <w:r>
              <w:rPr>
                <w:b w:val="0"/>
                <w:i w:val="0"/>
                <w:sz w:val="20"/>
              </w:rPr>
              <w:t>Tiết 10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Bài tập phối hợp đi đều vòng các hướng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1.1 CB2c: HS nêu được điểm khác nhau giữa cách mình thực hiện “Bài tập phối hợp đi đều vòng các hướng” với động tác mẫu trong clip</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Bài tập phối hợp đi đều vòng các hướng (Tiết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Bài tập phối hợp đi đều vòng các hướng (Tiết 3)</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Bài tập phối hợp đi đều vòng các hướng (Tiết 4)</w:t>
            </w:r>
          </w:p>
        </w:tc>
        <w:tc>
          <w:tcPr>
            <w:tcW w:type="dxa" w:w="1474"/>
          </w:tcPr>
          <w:p>
            <w:pPr>
              <w:spacing w:after="0"/>
              <w:jc w:val="center"/>
            </w:pPr>
            <w:r/>
            <w:r>
              <w:rPr>
                <w:b w:val="0"/>
                <w:i w:val="0"/>
                <w:sz w:val="20"/>
              </w:rPr>
              <w:t>Tiết 14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động tác chân với gậy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CB2c: HS nêu được điểm khác nhau giữa cách mình thực hiện “Động tác vươn thở, động tác tay với gậy”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động tác chân với gậy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Năng lực số Miền 1 (Cơ bản, bậc 2): GV chiếu video mẫu động tác chân với gậy, cho chạy chậm và dừng hình ở nhịp khuỵu gối, nhịp đưa gậy ngang vai; HS quan sát cách cầm gậy; HS tự chấm theo tiêu chí chiếu sẵn là đúng nhịp, đủ biên độ, gậy giữ ngang</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bụng, động tác vặn mình, động tác toàn thân với gậy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1.1 CB2c: HS nêu được điểm khác nhau giữa cách mình thực hiện “Động tác bụng, động tác vặn mình với gậy”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bụng, động tác vặn mình, động tác toàn thân với gậy (Tiết 2)</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t>Năng lực số Miền 1 (Cơ bản, bậc 2): GV chiếu video mẫu động tác toàn thân với gậy, cho chạy chậm và dừng hình ở nhịp gập thân, nhịp đưa gậy lên cao; HS quan sát trình tự phối hợp tay, thân; HS tự chấm theo tiêu chí chiếu sẵn là đúng trình tự, đủ biên độ, gậy giữ đúng hướng</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bụng, động tác vặn mình, động tác toàn thân với gậy (Tiết 3)</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nhảy, động tác điều hoà với gậy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Miền 1 (Cơ bản, bậc 2): GV chiếu video mẫu động tác nhảy và động tác điều hoà với gậy, cho chạy chậm và dừng hình ở nhịp bật nhảy, nhịp hạ gậy thả lỏng; HS tự chấm theo tiêu chí chiếu sẵn là bật đúng nhịp, tiếp đất êm, gậy giữ ổn định</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nhảy, động tác điều hoà với gậy (Tiết 2)</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3.2 CB2a: HS quay và xem chậm được clip mình thực hiện “Động tác nhảy, động tác điều hoà với gậy”, tự chỉ ra lỗi của mình và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lăn (Tiết 1)</w:t>
            </w:r>
          </w:p>
        </w:tc>
        <w:tc>
          <w:tcPr>
            <w:tcW w:type="dxa" w:w="1474"/>
          </w:tcPr>
          <w:p>
            <w:pPr>
              <w:spacing w:after="0"/>
              <w:jc w:val="center"/>
            </w:pPr>
            <w:r/>
            <w:r>
              <w:rPr>
                <w:b w:val="0"/>
                <w:i w:val="0"/>
                <w:sz w:val="20"/>
              </w:rPr>
              <w:t>Tiết 23 (6 tiết)</w:t>
            </w:r>
          </w:p>
        </w:tc>
        <w:tc>
          <w:tcPr>
            <w:tcW w:type="dxa" w:w="4195"/>
          </w:tcPr>
          <w:p>
            <w:pPr>
              <w:spacing w:after="0"/>
            </w:pPr>
            <w:r/>
            <w:r>
              <w:rPr>
                <w:b w:val="0"/>
                <w:i w:val="0"/>
                <w:sz w:val="18"/>
              </w:rPr>
              <w:t>Năng lực số 1.1 CB2c: HS nêu được điểm khác nhau giữa cách mình thực hiện “Bài tập rèn luyện kĩ năng lăn”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lăn (Tiết 2)</w:t>
            </w:r>
          </w:p>
        </w:tc>
        <w:tc>
          <w:tcPr>
            <w:tcW w:type="dxa" w:w="1474"/>
          </w:tcPr>
          <w:p>
            <w:pPr>
              <w:spacing w:after="0"/>
              <w:jc w:val="center"/>
            </w:pPr>
            <w:r/>
            <w:r>
              <w:rPr>
                <w:b w:val="0"/>
                <w:i w:val="0"/>
                <w:sz w:val="20"/>
              </w:rPr>
              <w:t>Tiết 24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lăn (Tiết 3)</w:t>
            </w:r>
          </w:p>
        </w:tc>
        <w:tc>
          <w:tcPr>
            <w:tcW w:type="dxa" w:w="1474"/>
          </w:tcPr>
          <w:p>
            <w:pPr>
              <w:spacing w:after="0"/>
              <w:jc w:val="center"/>
            </w:pPr>
            <w:r/>
            <w:r>
              <w:rPr>
                <w:b w:val="0"/>
                <w:i w:val="0"/>
                <w:sz w:val="20"/>
              </w:rPr>
              <w:t>Tiết 25 (6 tiết)</w:t>
            </w:r>
          </w:p>
        </w:tc>
        <w:tc>
          <w:tcPr>
            <w:tcW w:type="dxa" w:w="4195"/>
          </w:tcPr>
          <w:p>
            <w:pPr>
              <w:spacing w:after="0"/>
            </w:pPr>
            <w:r/>
            <w:r>
              <w:rPr>
                <w:b w:val="0"/>
                <w:i w:val="0"/>
                <w:sz w:val="18"/>
              </w:rPr>
              <w:t>Năng lực số Miền 1 (Cơ bản, bậc 2): GV chiếu video mẫu bài phối hợp lăn, cho chạy chậm và dừng hình ở tư thế thu người, ở lúc tay chống hỗ trợ; HS tự chấm theo tiêu chí chiếu sẵn là thu người gọn, lăn thẳng hướng, kết thúc giữ thăng bằng</w:t>
            </w:r>
          </w:p>
          <w:p>
            <w:pPr>
              <w:spacing w:after="0"/>
            </w:pPr>
            <w:r>
              <w:rPr>
                <w:b w:val="0"/>
                <w:i w:val="0"/>
                <w:sz w:val="18"/>
              </w:rPr>
              <w:t>NLS: Năng lực số Miền 5 (Cơ bản, bậc 2): GV quay một lượt tập của từng tổ rồi chiếu lại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lăn (Tiết 4)</w:t>
            </w:r>
          </w:p>
        </w:tc>
        <w:tc>
          <w:tcPr>
            <w:tcW w:type="dxa" w:w="1474"/>
          </w:tcPr>
          <w:p>
            <w:pPr>
              <w:spacing w:after="0"/>
              <w:jc w:val="center"/>
            </w:pPr>
            <w:r/>
            <w:r>
              <w:rPr>
                <w:b w:val="0"/>
                <w:i w:val="0"/>
                <w:sz w:val="20"/>
              </w:rPr>
              <w:t>Tiết 26 (6 tiết)</w:t>
            </w:r>
          </w:p>
        </w:tc>
        <w:tc>
          <w:tcPr>
            <w:tcW w:type="dxa" w:w="4195"/>
          </w:tcPr>
          <w:p>
            <w:pPr>
              <w:spacing w:after="0"/>
            </w:pPr>
            <w:r/>
            <w:r>
              <w:rPr>
                <w:b w:val="0"/>
                <w:i w:val="0"/>
                <w:sz w:val="18"/>
              </w:rPr>
              <w:t>Năng lực số Miền 5 (Cơ bản, bậc 2): Ở tiết trò chơi và bài tập bổ trợ lăn, GV chiếu sơ đồ khu tập và luật chơi lên màn hình rồi cùng HS bàn cách chia lượt sao cho ai cũng được…; Năng lực số Miền 1 (Cơ bản, bậc 2): GV chiếu video các bài tập bổ trợ, dừng hình ở tư thế chuẩn bị và tư thế kết thúc; HS đối chiếu với động tác lăn đã học ở tiết trước để hiểu…</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lăn (Tiết 5)</w:t>
            </w:r>
          </w:p>
        </w:tc>
        <w:tc>
          <w:tcPr>
            <w:tcW w:type="dxa" w:w="1474"/>
          </w:tcPr>
          <w:p>
            <w:pPr>
              <w:spacing w:after="0"/>
              <w:jc w:val="center"/>
            </w:pPr>
            <w:r/>
            <w:r>
              <w:rPr>
                <w:b w:val="0"/>
                <w:i w:val="0"/>
                <w:sz w:val="20"/>
              </w:rPr>
              <w:t>Tiết 27 (6 tiết)</w:t>
            </w:r>
          </w:p>
        </w:tc>
        <w:tc>
          <w:tcPr>
            <w:tcW w:type="dxa" w:w="4195"/>
          </w:tcPr>
          <w:p>
            <w:pPr>
              <w:spacing w:after="0"/>
            </w:pPr>
            <w:r/>
            <w:r>
              <w:rPr>
                <w:b w:val="0"/>
                <w:i w:val="0"/>
                <w:sz w:val="18"/>
              </w:rPr>
              <w:t>Năng lực số 3.2 CB2a: HS quay và xem chậm được clip mình thực hiện “Bài tập rèn luyện kĩ năng lăn”, tự chỉ ra lỗi của mình và của bạn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lăn (Tiết 6)</w:t>
            </w:r>
          </w:p>
        </w:tc>
        <w:tc>
          <w:tcPr>
            <w:tcW w:type="dxa" w:w="1474"/>
          </w:tcPr>
          <w:p>
            <w:pPr>
              <w:spacing w:after="0"/>
              <w:jc w:val="center"/>
            </w:pPr>
            <w:r/>
            <w:r>
              <w:rPr>
                <w:b w:val="0"/>
                <w:i w:val="0"/>
                <w:sz w:val="20"/>
              </w:rPr>
              <w:t>Tiết 28 (6 tiết)</w:t>
            </w:r>
          </w:p>
        </w:tc>
        <w:tc>
          <w:tcPr>
            <w:tcW w:type="dxa" w:w="4195"/>
          </w:tcPr>
          <w:p>
            <w:pPr>
              <w:spacing w:after="0"/>
            </w:pPr>
            <w:r/>
            <w:r>
              <w:rPr>
                <w:b w:val="0"/>
                <w:i w:val="0"/>
                <w:sz w:val="18"/>
              </w:rPr>
              <w:t>Năng lực số 5.2 CB2b: HS lập được nhật kí vận động gắn với động tác lăn và tự điều chỉnh kế hoạch sau một tuần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lộn xuôi (Tiết 1)</w:t>
            </w:r>
          </w:p>
        </w:tc>
        <w:tc>
          <w:tcPr>
            <w:tcW w:type="dxa" w:w="1474"/>
          </w:tcPr>
          <w:p>
            <w:pPr>
              <w:spacing w:after="0"/>
              <w:jc w:val="center"/>
            </w:pPr>
            <w:r/>
            <w:r>
              <w:rPr>
                <w:b w:val="0"/>
                <w:i w:val="0"/>
                <w:sz w:val="20"/>
              </w:rPr>
              <w:t>Tiết 29 (6 tiết)</w:t>
            </w:r>
          </w:p>
        </w:tc>
        <w:tc>
          <w:tcPr>
            <w:tcW w:type="dxa" w:w="4195"/>
          </w:tcPr>
          <w:p>
            <w:pPr>
              <w:spacing w:after="0"/>
            </w:pPr>
            <w:r/>
            <w:r>
              <w:rPr>
                <w:b w:val="0"/>
                <w:i w:val="0"/>
                <w:sz w:val="18"/>
              </w:rPr>
              <w:t>Năng lực số 1.1 CB2c: HS nêu được điểm khác nhau giữa cách mình thực hiện “Bài tập rèn luyện kĩ năng lộn xuôi”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lộn xuôi (Tiết 2)</w:t>
            </w:r>
          </w:p>
        </w:tc>
        <w:tc>
          <w:tcPr>
            <w:tcW w:type="dxa" w:w="1474"/>
          </w:tcPr>
          <w:p>
            <w:pPr>
              <w:spacing w:after="0"/>
              <w:jc w:val="center"/>
            </w:pPr>
            <w:r/>
            <w:r>
              <w:rPr>
                <w:b w:val="0"/>
                <w:i w:val="0"/>
                <w:sz w:val="20"/>
              </w:rPr>
              <w:t>Tiết 30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lộn xuôi (Tiết 3)</w:t>
            </w:r>
          </w:p>
        </w:tc>
        <w:tc>
          <w:tcPr>
            <w:tcW w:type="dxa" w:w="1474"/>
          </w:tcPr>
          <w:p>
            <w:pPr>
              <w:spacing w:after="0"/>
              <w:jc w:val="center"/>
            </w:pPr>
            <w:r/>
            <w:r>
              <w:rPr>
                <w:b w:val="0"/>
                <w:i w:val="0"/>
                <w:sz w:val="20"/>
              </w:rPr>
              <w:t>Tiết 31 (6 tiết)</w:t>
            </w:r>
          </w:p>
        </w:tc>
        <w:tc>
          <w:tcPr>
            <w:tcW w:type="dxa" w:w="4195"/>
          </w:tcPr>
          <w:p>
            <w:pPr>
              <w:spacing w:after="0"/>
            </w:pPr>
            <w:r/>
            <w:r>
              <w:rPr>
                <w:b w:val="0"/>
                <w:i w:val="0"/>
                <w:sz w:val="18"/>
              </w:rPr>
              <w:t>Năng lực số Miền 1 (Cơ bản, bậc 2): GV chiếu video mẫu bài phối hợp lộn xuôi, cho chạy chậm và dừng hình ở tư thế chống tay, thu cằm, đẩy hông; HS tự chấm theo tiêu chí chiếu sẵn là chống tay đúng chỗ, thu cằm, lộn thẳng hướng</w:t>
            </w:r>
          </w:p>
          <w:p>
            <w:pPr>
              <w:spacing w:after="0"/>
            </w:pPr>
            <w:r>
              <w:rPr>
                <w:b w:val="0"/>
                <w:i w:val="0"/>
                <w:sz w:val="18"/>
              </w:rPr>
              <w:t>NLS: Năng lực số Miền 5 (Cơ bản, bậc 2): GV quay một lượt tập của từng tổ rồi chiếu lại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lộn xuôi (Tiết 4)</w:t>
            </w:r>
          </w:p>
        </w:tc>
        <w:tc>
          <w:tcPr>
            <w:tcW w:type="dxa" w:w="1474"/>
          </w:tcPr>
          <w:p>
            <w:pPr>
              <w:spacing w:after="0"/>
              <w:jc w:val="center"/>
            </w:pPr>
            <w:r/>
            <w:r>
              <w:rPr>
                <w:b w:val="0"/>
                <w:i w:val="0"/>
                <w:sz w:val="20"/>
              </w:rPr>
              <w:t>Tiết 32 (6 tiết)</w:t>
            </w:r>
          </w:p>
        </w:tc>
        <w:tc>
          <w:tcPr>
            <w:tcW w:type="dxa" w:w="4195"/>
          </w:tcPr>
          <w:p>
            <w:pPr>
              <w:spacing w:after="0"/>
            </w:pPr>
            <w:r/>
            <w:r>
              <w:rPr>
                <w:b w:val="0"/>
                <w:i w:val="0"/>
                <w:sz w:val="18"/>
              </w:rPr>
              <w:t>Năng lực số Miền 5 (Cơ bản, bậc 2): Ở tiết trò chơi và bài tập bổ trợ lộn xuôi, GV chiếu sơ đồ khu tập và luật chơi lên màn hình rồi cùng HS bàn cách chia lượt để ai cũng được…; Năng lực số Miền 1 (Cơ bản, bậc 2): GV chiếu video các bài tập bổ trợ, dừng hình ở tư thế chuẩn bị và tư thế kết thúc; HS đối chiếu với động tác lộn xuôi đã học để hiểu bài tập…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lộn xuôi (Tiết 5)</w:t>
            </w:r>
          </w:p>
        </w:tc>
        <w:tc>
          <w:tcPr>
            <w:tcW w:type="dxa" w:w="1474"/>
          </w:tcPr>
          <w:p>
            <w:pPr>
              <w:spacing w:after="0"/>
              <w:jc w:val="center"/>
            </w:pPr>
            <w:r/>
            <w:r>
              <w:rPr>
                <w:b w:val="0"/>
                <w:i w:val="0"/>
                <w:sz w:val="20"/>
              </w:rPr>
              <w:t>Tiết 33 (6 tiết)</w:t>
            </w:r>
          </w:p>
        </w:tc>
        <w:tc>
          <w:tcPr>
            <w:tcW w:type="dxa" w:w="4195"/>
          </w:tcPr>
          <w:p>
            <w:pPr>
              <w:spacing w:after="0"/>
            </w:pPr>
            <w:r/>
            <w:r>
              <w:rPr>
                <w:b w:val="0"/>
                <w:i w:val="0"/>
                <w:sz w:val="18"/>
              </w:rPr>
              <w:t>Năng lực số 3.2 CB2a: HS quay và xem chậm được clip mình thực hiện “Bài tập rèn luyện kĩ năng lộn xuôi”, tự chỉ ra lỗi của mình và của bạn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lộn xuôi (Tiết 6)</w:t>
            </w:r>
          </w:p>
        </w:tc>
        <w:tc>
          <w:tcPr>
            <w:tcW w:type="dxa" w:w="1474"/>
          </w:tcPr>
          <w:p>
            <w:pPr>
              <w:spacing w:after="0"/>
              <w:jc w:val="center"/>
            </w:pPr>
            <w:r/>
            <w:r>
              <w:rPr>
                <w:b w:val="0"/>
                <w:i w:val="0"/>
                <w:sz w:val="20"/>
              </w:rPr>
              <w:t>Tiết 34 (6 tiết)</w:t>
            </w:r>
          </w:p>
        </w:tc>
        <w:tc>
          <w:tcPr>
            <w:tcW w:type="dxa" w:w="4195"/>
          </w:tcPr>
          <w:p>
            <w:pPr>
              <w:spacing w:after="0"/>
            </w:pPr>
            <w:r/>
            <w:r>
              <w:rPr>
                <w:b w:val="0"/>
                <w:i w:val="0"/>
                <w:sz w:val="18"/>
              </w:rPr>
              <w:t>Năng lực số Miền 1 (Cơ bản, bậc 2): Ở phần Hình thành kiến thức của bài “Lộn xuôi: Vận dụng rèn luyện sức khoẻ”, GV chiếu trên tivi đoạn video kĩ thuật lộn xuôi; Năng lực số Miền 5 (Cơ bản, bậc 2): Ở phần Luyện tập, GV quay lại vài lượt lộn xuôi của HS bằng điện thoại rồi chiếu chậm, cả nhóm cùng chỉ ra lỗi thường gặp như chưa cuộn tròn lưng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 (Tiết 1 - Ôn tập)</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I (Tiết 2 - Đánh giá)</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Điều chỉnh: chuyển tiết đánh giá cuối học kì I về tuần 18 (đổi chỗ với Bài 2 – Tiết 6)</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leo (Tiết 1)</w:t>
            </w:r>
          </w:p>
        </w:tc>
        <w:tc>
          <w:tcPr>
            <w:tcW w:type="dxa" w:w="1474"/>
          </w:tcPr>
          <w:p>
            <w:pPr>
              <w:spacing w:after="0"/>
              <w:jc w:val="center"/>
            </w:pPr>
            <w:r/>
            <w:r>
              <w:rPr>
                <w:b w:val="0"/>
                <w:i w:val="0"/>
                <w:sz w:val="20"/>
              </w:rPr>
              <w:t>Tiết 37 (6 tiết)</w:t>
            </w:r>
          </w:p>
        </w:tc>
        <w:tc>
          <w:tcPr>
            <w:tcW w:type="dxa" w:w="4195"/>
          </w:tcPr>
          <w:p>
            <w:pPr>
              <w:spacing w:after="0"/>
            </w:pPr>
            <w:r/>
            <w:r>
              <w:rPr>
                <w:b w:val="0"/>
                <w:i w:val="0"/>
                <w:sz w:val="18"/>
              </w:rPr>
              <w:t>Điều chỉnh: Bài 2 (Tiết 6) chuyển sang tuần 19; Năng lực số 1.1 CB2c: HS nêu được điểm khác nhau giữa cách mình thực hiện “Bài tập rèn luyện kĩ năng leo”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leo (Tiết 2)</w:t>
            </w:r>
          </w:p>
        </w:tc>
        <w:tc>
          <w:tcPr>
            <w:tcW w:type="dxa" w:w="1474"/>
          </w:tcPr>
          <w:p>
            <w:pPr>
              <w:spacing w:after="0"/>
              <w:jc w:val="center"/>
            </w:pPr>
            <w:r/>
            <w:r>
              <w:rPr>
                <w:b w:val="0"/>
                <w:i w:val="0"/>
                <w:sz w:val="20"/>
              </w:rPr>
              <w:t>Tiết 38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leo (Tiết 3)</w:t>
            </w:r>
          </w:p>
        </w:tc>
        <w:tc>
          <w:tcPr>
            <w:tcW w:type="dxa" w:w="1474"/>
          </w:tcPr>
          <w:p>
            <w:pPr>
              <w:spacing w:after="0"/>
              <w:jc w:val="center"/>
            </w:pPr>
            <w:r/>
            <w:r>
              <w:rPr>
                <w:b w:val="0"/>
                <w:i w:val="0"/>
                <w:sz w:val="20"/>
              </w:rPr>
              <w:t>Tiết 39 (6 tiết)</w:t>
            </w:r>
          </w:p>
        </w:tc>
        <w:tc>
          <w:tcPr>
            <w:tcW w:type="dxa" w:w="4195"/>
          </w:tcPr>
          <w:p>
            <w:pPr>
              <w:spacing w:after="0"/>
            </w:pPr>
            <w:r/>
            <w:r>
              <w:rPr>
                <w:b w:val="0"/>
                <w:i w:val="0"/>
                <w:sz w:val="18"/>
              </w:rPr>
              <w:t>Năng lực số Miền 1 (Cơ bản, bậc 2): Ở phần Hình thành kiến thức bài “Leo: Phối hợp leo”, GV chiếu trên tivi video kĩ thuật leo, cho chạy chậm và dừng ở chỗ tay bám; Năng lực số Miền 5 (Cơ bản, bậc 2): Ở phần Luyện tập, GV quay lại lượt leo của vài HS rồi chiếu chậm; cả nhóm cùng chỉ ra lỗi hay gặp như bám tay quá xa</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leo (Tiết 4)</w:t>
            </w:r>
          </w:p>
        </w:tc>
        <w:tc>
          <w:tcPr>
            <w:tcW w:type="dxa" w:w="1474"/>
          </w:tcPr>
          <w:p>
            <w:pPr>
              <w:spacing w:after="0"/>
              <w:jc w:val="center"/>
            </w:pPr>
            <w:r/>
            <w:r>
              <w:rPr>
                <w:b w:val="0"/>
                <w:i w:val="0"/>
                <w:sz w:val="20"/>
              </w:rPr>
              <w:t>Tiết 40 (6 tiết)</w:t>
            </w:r>
          </w:p>
        </w:tc>
        <w:tc>
          <w:tcPr>
            <w:tcW w:type="dxa" w:w="4195"/>
          </w:tcPr>
          <w:p>
            <w:pPr>
              <w:spacing w:after="0"/>
            </w:pPr>
            <w:r/>
            <w:r>
              <w:rPr>
                <w:b w:val="0"/>
                <w:i w:val="0"/>
                <w:sz w:val="18"/>
              </w:rPr>
              <w:t>Năng lực số Miền 1 (Cơ bản, bậc 2): Ở phần bài tập bổ trợ leo, GV chiếu trên tivi sơ đồ sân chơi nhìn từ trên xuống kèm mũi tên chỉ đường di chuyển của từng đội; Năng lực số Miền 5 (Cơ bản, bậc 2): Sau mỗi lượt chơi, GV chiếu bảng kết quả các đội lên tivi kèm số lần phạm luật; các nhóm nhìn bảng để tìm ra mình mất thời gian ở khâu nào và bàn…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leo (Tiết 5)</w:t>
            </w:r>
          </w:p>
        </w:tc>
        <w:tc>
          <w:tcPr>
            <w:tcW w:type="dxa" w:w="1474"/>
          </w:tcPr>
          <w:p>
            <w:pPr>
              <w:spacing w:after="0"/>
              <w:jc w:val="center"/>
            </w:pPr>
            <w:r/>
            <w:r>
              <w:rPr>
                <w:b w:val="0"/>
                <w:i w:val="0"/>
                <w:sz w:val="20"/>
              </w:rPr>
              <w:t>Tiết 41 (6 tiết)</w:t>
            </w:r>
          </w:p>
        </w:tc>
        <w:tc>
          <w:tcPr>
            <w:tcW w:type="dxa" w:w="4195"/>
          </w:tcPr>
          <w:p>
            <w:pPr>
              <w:spacing w:after="0"/>
            </w:pPr>
            <w:r/>
            <w:r>
              <w:rPr>
                <w:b w:val="0"/>
                <w:i w:val="0"/>
                <w:sz w:val="18"/>
              </w:rPr>
              <w:t>Năng lực số 3.2 CB2a: HS quay và xem chậm được clip mình thực hiện “Bài tập rèn luyện kĩ năng leo”, tự chỉ ra lỗi của mình và của bạn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leo (Tiết 6)</w:t>
            </w:r>
          </w:p>
        </w:tc>
        <w:tc>
          <w:tcPr>
            <w:tcW w:type="dxa" w:w="1474"/>
          </w:tcPr>
          <w:p>
            <w:pPr>
              <w:spacing w:after="0"/>
              <w:jc w:val="center"/>
            </w:pPr>
            <w:r/>
            <w:r>
              <w:rPr>
                <w:b w:val="0"/>
                <w:i w:val="0"/>
                <w:sz w:val="20"/>
              </w:rPr>
              <w:t>Tiết 42 (6 tiết)</w:t>
            </w:r>
          </w:p>
        </w:tc>
        <w:tc>
          <w:tcPr>
            <w:tcW w:type="dxa" w:w="4195"/>
          </w:tcPr>
          <w:p>
            <w:pPr>
              <w:spacing w:after="0"/>
            </w:pPr>
            <w:r/>
            <w:r>
              <w:rPr>
                <w:b w:val="0"/>
                <w:i w:val="0"/>
                <w:sz w:val="18"/>
              </w:rPr>
              <w:t>Năng lực số Miền 1 (Cơ bản, bậc 2): Ở phần Vận dụng bài “Leo: Vận dụng rèn luyện sức khoẻ”, GV chiếu trên tivi video bài tập bổ trợ, cho chạy chậm ở chỗ giữ thân người sát thang và đổi tay; Năng lực số Miền 5 (Cơ bản, bậc 2): Ở phần Luyện tập, GV quay lượt tập của vài HS rồi chiếu chậm; cả nhóm cùng chỉ ra lỗi làm mất sức như bám quá chặt, leo quá nhanh rồi tụt lại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rèn luyện kĩ năng trèo (Tiết 1)</w:t>
            </w:r>
          </w:p>
        </w:tc>
        <w:tc>
          <w:tcPr>
            <w:tcW w:type="dxa" w:w="1474"/>
          </w:tcPr>
          <w:p>
            <w:pPr>
              <w:spacing w:after="0"/>
              <w:jc w:val="center"/>
            </w:pPr>
            <w:r/>
            <w:r>
              <w:rPr>
                <w:b w:val="0"/>
                <w:i w:val="0"/>
                <w:sz w:val="20"/>
              </w:rPr>
              <w:t>Tiết 43 (6 tiết)</w:t>
            </w:r>
          </w:p>
        </w:tc>
        <w:tc>
          <w:tcPr>
            <w:tcW w:type="dxa" w:w="4195"/>
          </w:tcPr>
          <w:p>
            <w:pPr>
              <w:spacing w:after="0"/>
            </w:pPr>
            <w:r/>
            <w:r>
              <w:rPr>
                <w:b w:val="0"/>
                <w:i w:val="0"/>
                <w:sz w:val="18"/>
              </w:rPr>
              <w:t>Năng lực số 1.1 CB2c: HS nêu được điểm khác nhau giữa cách mình thực hiện “Bài tập rèn luyện kĩ năng trèo”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rèn luyện kĩ năng trèo (Tiết 2)</w:t>
            </w:r>
          </w:p>
        </w:tc>
        <w:tc>
          <w:tcPr>
            <w:tcW w:type="dxa" w:w="1474"/>
          </w:tcPr>
          <w:p>
            <w:pPr>
              <w:spacing w:after="0"/>
              <w:jc w:val="center"/>
            </w:pPr>
            <w:r/>
            <w:r>
              <w:rPr>
                <w:b w:val="0"/>
                <w:i w:val="0"/>
                <w:sz w:val="20"/>
              </w:rPr>
              <w:t>Tiết 44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rèn luyện kĩ năng trèo (Tiết 3)</w:t>
            </w:r>
          </w:p>
        </w:tc>
        <w:tc>
          <w:tcPr>
            <w:tcW w:type="dxa" w:w="1474"/>
          </w:tcPr>
          <w:p>
            <w:pPr>
              <w:spacing w:after="0"/>
              <w:jc w:val="center"/>
            </w:pPr>
            <w:r/>
            <w:r>
              <w:rPr>
                <w:b w:val="0"/>
                <w:i w:val="0"/>
                <w:sz w:val="20"/>
              </w:rPr>
              <w:t>Tiết 45 (6 tiết)</w:t>
            </w:r>
          </w:p>
        </w:tc>
        <w:tc>
          <w:tcPr>
            <w:tcW w:type="dxa" w:w="4195"/>
          </w:tcPr>
          <w:p>
            <w:pPr>
              <w:spacing w:after="0"/>
            </w:pPr>
            <w:r/>
            <w:r>
              <w:rPr>
                <w:b w:val="0"/>
                <w:i w:val="0"/>
                <w:sz w:val="18"/>
              </w:rPr>
              <w:t>Năng lực số Miền 1 (Cơ bản, bậc 2): Ở phần Hình thành kiến thức bài “Trèo: Phối hợp trèo”, GV chiếu trên tivi video kĩ thuật, cho chạy chậm và dừng ở chỗ tay bám; Năng lực số Miền 5 (Cơ bản, bậc 2): Ở phần Luyện tập, GV quay lượt trèo của vài HS rồi chiếu chậm; cả nhóm cùng chỉ ra lỗi hay gặp như hai tay rời thang cùng lúc, mắt nhìn xuống chân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rèn luyện kĩ năng trèo (Tiết 4)</w:t>
            </w:r>
          </w:p>
        </w:tc>
        <w:tc>
          <w:tcPr>
            <w:tcW w:type="dxa" w:w="1474"/>
          </w:tcPr>
          <w:p>
            <w:pPr>
              <w:spacing w:after="0"/>
              <w:jc w:val="center"/>
            </w:pPr>
            <w:r/>
            <w:r>
              <w:rPr>
                <w:b w:val="0"/>
                <w:i w:val="0"/>
                <w:sz w:val="20"/>
              </w:rPr>
              <w:t>Tiết 46 (6 tiết)</w:t>
            </w:r>
          </w:p>
        </w:tc>
        <w:tc>
          <w:tcPr>
            <w:tcW w:type="dxa" w:w="4195"/>
          </w:tcPr>
          <w:p>
            <w:pPr>
              <w:spacing w:after="0"/>
            </w:pPr>
            <w:r/>
            <w:r>
              <w:rPr>
                <w:b w:val="0"/>
                <w:i w:val="0"/>
                <w:sz w:val="18"/>
              </w:rPr>
              <w:t>Năng lực số Miền 1 (Cơ bản, bậc 2): Ở phần bài tập bổ trợ trèo, GV chiếu trên tivi sơ đồ vị trí các nhóm và thứ tự lượt tập kèm mũi tên chỉ hướng di chuyển; Năng lực số Miền 5 (Cơ bản, bậc 2): Sau mỗi lượt, GV chiếu bảng kết quả các nhóm kèm số lần phải dừng giữa chừng; các nhóm nhìn bảng tìm ra mình mất sức ở đoạn nào rồi bàn cách chia lượt…</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rèn luyện kĩ năng trèo (Tiết 5)</w:t>
            </w:r>
          </w:p>
        </w:tc>
        <w:tc>
          <w:tcPr>
            <w:tcW w:type="dxa" w:w="1474"/>
          </w:tcPr>
          <w:p>
            <w:pPr>
              <w:spacing w:after="0"/>
              <w:jc w:val="center"/>
            </w:pPr>
            <w:r/>
            <w:r>
              <w:rPr>
                <w:b w:val="0"/>
                <w:i w:val="0"/>
                <w:sz w:val="20"/>
              </w:rPr>
              <w:t>Tiết 47 (6 tiết)</w:t>
            </w:r>
          </w:p>
        </w:tc>
        <w:tc>
          <w:tcPr>
            <w:tcW w:type="dxa" w:w="4195"/>
          </w:tcPr>
          <w:p>
            <w:pPr>
              <w:spacing w:after="0"/>
            </w:pPr>
            <w:r/>
            <w:r>
              <w:rPr>
                <w:b w:val="0"/>
                <w:i w:val="0"/>
                <w:sz w:val="18"/>
              </w:rPr>
              <w:t>Năng lực số 3.2 CB2a: HS quay và xem chậm được clip mình thực hiện “Bài tập rèn luyện kĩ năng trèo”, tự chỉ ra lỗi của mình và của bạn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rèn luyện kĩ năng trèo (Tiết 6)</w:t>
            </w:r>
          </w:p>
        </w:tc>
        <w:tc>
          <w:tcPr>
            <w:tcW w:type="dxa" w:w="1474"/>
          </w:tcPr>
          <w:p>
            <w:pPr>
              <w:spacing w:after="0"/>
              <w:jc w:val="center"/>
            </w:pPr>
            <w:r/>
            <w:r>
              <w:rPr>
                <w:b w:val="0"/>
                <w:i w:val="0"/>
                <w:sz w:val="20"/>
              </w:rPr>
              <w:t>Tiết 48 (6 tiết)</w:t>
            </w:r>
          </w:p>
        </w:tc>
        <w:tc>
          <w:tcPr>
            <w:tcW w:type="dxa" w:w="4195"/>
          </w:tcPr>
          <w:p>
            <w:pPr>
              <w:spacing w:after="0"/>
            </w:pPr>
            <w:r/>
            <w:r>
              <w:rPr>
                <w:b w:val="0"/>
                <w:i w:val="0"/>
                <w:sz w:val="18"/>
              </w:rPr>
              <w:t>Năng lực số 5.2 CB2b: HS tự đo được nhịp tim trước và sau khi tập “Bài tập rèn luyện kĩ năng trèo”, đọc và so sánh với số máy đo</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Dẫn bóng thay đổi tốc độ, dẫn bóng theo đường vòng (Tiết 1)</w:t>
            </w:r>
          </w:p>
        </w:tc>
        <w:tc>
          <w:tcPr>
            <w:tcW w:type="dxa" w:w="1474"/>
          </w:tcPr>
          <w:p>
            <w:pPr>
              <w:spacing w:after="0"/>
              <w:jc w:val="center"/>
            </w:pPr>
            <w:r/>
            <w:r>
              <w:rPr>
                <w:b w:val="0"/>
                <w:i w:val="0"/>
                <w:sz w:val="20"/>
              </w:rPr>
              <w:t>Tiết 49 (6 tiết)</w:t>
            </w:r>
          </w:p>
        </w:tc>
        <w:tc>
          <w:tcPr>
            <w:tcW w:type="dxa" w:w="4195"/>
          </w:tcPr>
          <w:p>
            <w:pPr>
              <w:spacing w:after="0"/>
            </w:pPr>
            <w:r/>
            <w:r>
              <w:rPr>
                <w:b w:val="0"/>
                <w:i w:val="0"/>
                <w:sz w:val="18"/>
              </w:rPr>
              <w:t>Năng lực số 1.1 CB2c: HS nêu được điểm khác nhau giữa cách mình thực hiện “Dẫn bóng thay đổi tốc độ, dẫn bóng theo đường vòng”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Dẫn bóng thay đổi tốc độ, dẫn bóng theo đường vòng (Tiết 2)</w:t>
            </w:r>
          </w:p>
        </w:tc>
        <w:tc>
          <w:tcPr>
            <w:tcW w:type="dxa" w:w="1474"/>
          </w:tcPr>
          <w:p>
            <w:pPr>
              <w:spacing w:after="0"/>
              <w:jc w:val="center"/>
            </w:pPr>
            <w:r/>
            <w:r>
              <w:rPr>
                <w:b w:val="0"/>
                <w:i w:val="0"/>
                <w:sz w:val="20"/>
              </w:rPr>
              <w:t>Tiết 50 (6 tiết)</w:t>
            </w:r>
          </w:p>
        </w:tc>
        <w:tc>
          <w:tcPr>
            <w:tcW w:type="dxa" w:w="4195"/>
          </w:tcPr>
          <w:p>
            <w:pPr>
              <w:spacing w:after="0"/>
            </w:pPr>
            <w:r/>
            <w:r>
              <w:rPr>
                <w:b w:val="0"/>
                <w:i w:val="0"/>
                <w:sz w:val="18"/>
              </w:rPr>
              <w:t>Năng lực số Miền 1 (Cơ bản, bậc 2): Ở phần Hình thành kiến thức bài “Dẫn bóng di chuyển và dẫn bóng thay đổi tốc độ”, GV chiếu trên tivi video kĩ thuật; Năng lực số Miền 5 (Cơ bản, bậc 2): Ở phần Luyện tập, GV quay lượt dẫn bóng của vài HS rồi chiếu chậm; cả nhóm cùng chỉ ra lỗi hay gặp như để bóng nảy quá cao khi chạy nhanh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Dẫn bóng thay đổi tốc độ, dẫn bóng theo đường vòng (Tiết 3)</w:t>
            </w:r>
          </w:p>
        </w:tc>
        <w:tc>
          <w:tcPr>
            <w:tcW w:type="dxa" w:w="1474"/>
          </w:tcPr>
          <w:p>
            <w:pPr>
              <w:spacing w:after="0"/>
              <w:jc w:val="center"/>
            </w:pPr>
            <w:r/>
            <w:r>
              <w:rPr>
                <w:b w:val="0"/>
                <w:i w:val="0"/>
                <w:sz w:val="20"/>
              </w:rPr>
              <w:t>Tiết 51 (6 tiết)</w:t>
            </w:r>
          </w:p>
        </w:tc>
        <w:tc>
          <w:tcPr>
            <w:tcW w:type="dxa" w:w="4195"/>
          </w:tcPr>
          <w:p>
            <w:pPr>
              <w:spacing w:after="0"/>
            </w:pPr>
            <w:r/>
            <w:r>
              <w:rPr>
                <w:b w:val="0"/>
                <w:i w:val="0"/>
                <w:sz w:val="18"/>
              </w:rPr>
              <w:t>Năng lực số 1.1 CB2c: HS đọc được sơ đồ đường di chuyển của “Dẫn bóng thay đổi tốc độ, dẫn bóng theo đường vòng” và dự đoán đúng vị trí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Dẫn bóng thay đổi tốc độ, dẫn bóng theo đường vòng (Tiết 4)</w:t>
            </w:r>
          </w:p>
        </w:tc>
        <w:tc>
          <w:tcPr>
            <w:tcW w:type="dxa" w:w="1474"/>
          </w:tcPr>
          <w:p>
            <w:pPr>
              <w:spacing w:after="0"/>
              <w:jc w:val="center"/>
            </w:pPr>
            <w:r/>
            <w:r>
              <w:rPr>
                <w:b w:val="0"/>
                <w:i w:val="0"/>
                <w:sz w:val="20"/>
              </w:rPr>
              <w:t>Tiết 52 (6 tiết)</w:t>
            </w:r>
          </w:p>
        </w:tc>
        <w:tc>
          <w:tcPr>
            <w:tcW w:type="dxa" w:w="4195"/>
          </w:tcPr>
          <w:p>
            <w:pPr>
              <w:spacing w:after="0"/>
            </w:pPr>
            <w:r/>
            <w:r>
              <w:rPr>
                <w:b w:val="0"/>
                <w:i w:val="0"/>
                <w:sz w:val="18"/>
              </w:rPr>
              <w:t>Năng lực số Miền 1 (Cơ bản, bậc 2): Ở phần Hoàn thiện dẫn bóng thay đổi tốc độ và theo đường vòng, GV chiếu trên tivi sơ đồ đường vòng nhìn từ trên xuống kèm mũi tên chỉ hướng; Năng lực số Miền 5 (Cơ bản, bậc 2): Ở phần Luyện tập, GV quay lượt dẫn bóng của vài HS rồi chiếu chậm; cả nhóm cùng chỉ ra lỗi hay gặp như để bóng văng ra ngoài khi ôm vòng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Dẫn bóng thay đổi tốc độ, dẫn bóng theo đường vòng (Tiết 5)</w:t>
            </w:r>
          </w:p>
        </w:tc>
        <w:tc>
          <w:tcPr>
            <w:tcW w:type="dxa" w:w="1474"/>
          </w:tcPr>
          <w:p>
            <w:pPr>
              <w:spacing w:after="0"/>
              <w:jc w:val="center"/>
            </w:pPr>
            <w:r/>
            <w:r>
              <w:rPr>
                <w:b w:val="0"/>
                <w:i w:val="0"/>
                <w:sz w:val="20"/>
              </w:rPr>
              <w:t>Tiết 53 (6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Dẫn bóng thay đổi tốc độ, dẫn bóng theo đường vòng (Tiết 6)</w:t>
            </w:r>
          </w:p>
        </w:tc>
        <w:tc>
          <w:tcPr>
            <w:tcW w:type="dxa" w:w="1474"/>
          </w:tcPr>
          <w:p>
            <w:pPr>
              <w:spacing w:after="0"/>
              <w:jc w:val="center"/>
            </w:pPr>
            <w:r/>
            <w:r>
              <w:rPr>
                <w:b w:val="0"/>
                <w:i w:val="0"/>
                <w:sz w:val="20"/>
              </w:rPr>
              <w:t>Tiết 54 (6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chuyền, bắt bóng bằng hai tay trên cao (Tiết 1)</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Năng lực số Miền 1 (Cơ bản, bậc 2): Ở phần Hình thành kiến thức bài “Chuyền và bắt bóng bằng hai tay trên cao”, GV chiếu trên tivi video kĩ thuật; Năng lực số Miền 5 (Cơ bản, bậc 2): Ở phần Luyện tập, GV quay lượt chuyền bóng của vài cặp rồi chiếu chậm; cả nhóm cùng chỉ ra lỗi hay gặp như chuyền quá mạnh, tay đón bóng cứng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chuyền, bắt bóng bằng hai tay trên cao (Tiết 2)</w:t>
            </w:r>
          </w:p>
        </w:tc>
        <w:tc>
          <w:tcPr>
            <w:tcW w:type="dxa" w:w="1474"/>
          </w:tcPr>
          <w:p>
            <w:pPr>
              <w:spacing w:after="0"/>
              <w:jc w:val="center"/>
            </w:pPr>
            <w:r/>
            <w:r>
              <w:rPr>
                <w:b w:val="0"/>
                <w:i w:val="0"/>
                <w:sz w:val="20"/>
              </w:rPr>
              <w:t>Tiết 57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chuyền, bắt bóng bằng hai tay trên cao (Tiết 3)</w:t>
            </w:r>
          </w:p>
        </w:tc>
        <w:tc>
          <w:tcPr>
            <w:tcW w:type="dxa" w:w="1474"/>
          </w:tcPr>
          <w:p>
            <w:pPr>
              <w:spacing w:after="0"/>
              <w:jc w:val="center"/>
            </w:pPr>
            <w:r/>
            <w:r>
              <w:rPr>
                <w:b w:val="0"/>
                <w:i w:val="0"/>
                <w:sz w:val="20"/>
              </w:rPr>
              <w:t>Tiết 58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chuyền, bắt bóng bằng hai tay trên cao (Tiết 4)</w:t>
            </w:r>
          </w:p>
        </w:tc>
        <w:tc>
          <w:tcPr>
            <w:tcW w:type="dxa" w:w="1474"/>
          </w:tcPr>
          <w:p>
            <w:pPr>
              <w:spacing w:after="0"/>
              <w:jc w:val="center"/>
            </w:pPr>
            <w:r/>
            <w:r>
              <w:rPr>
                <w:b w:val="0"/>
                <w:i w:val="0"/>
                <w:sz w:val="20"/>
              </w:rPr>
              <w:t>Tiết 59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hai bước ném rổ bằng một tay trên vai (Tiết 1)</w:t>
            </w:r>
          </w:p>
        </w:tc>
        <w:tc>
          <w:tcPr>
            <w:tcW w:type="dxa" w:w="1474"/>
          </w:tcPr>
          <w:p>
            <w:pPr>
              <w:spacing w:after="0"/>
              <w:jc w:val="center"/>
            </w:pPr>
            <w:r/>
            <w:r>
              <w:rPr>
                <w:b w:val="0"/>
                <w:i w:val="0"/>
                <w:sz w:val="20"/>
              </w:rPr>
              <w:t>Tiết 60 (8 tiết)</w:t>
            </w:r>
          </w:p>
        </w:tc>
        <w:tc>
          <w:tcPr>
            <w:tcW w:type="dxa" w:w="4195"/>
          </w:tcPr>
          <w:p>
            <w:pPr>
              <w:spacing w:after="0"/>
            </w:pPr>
            <w:r/>
            <w:r>
              <w:rPr>
                <w:b w:val="0"/>
                <w:i w:val="0"/>
                <w:sz w:val="18"/>
              </w:rPr>
              <w:t>Năng lực số 1.1 CB2c: HS nêu được điểm khác nhau giữa cách mình thực hiện “Động tác hai bước ném rổ bằng một tay trên vai”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hai bước ném rổ bằng một tay trên vai (Tiết 2)</w:t>
            </w:r>
          </w:p>
        </w:tc>
        <w:tc>
          <w:tcPr>
            <w:tcW w:type="dxa" w:w="1474"/>
          </w:tcPr>
          <w:p>
            <w:pPr>
              <w:spacing w:after="0"/>
              <w:jc w:val="center"/>
            </w:pPr>
            <w:r/>
            <w:r>
              <w:rPr>
                <w:b w:val="0"/>
                <w:i w:val="0"/>
                <w:sz w:val="20"/>
              </w:rPr>
              <w:t>Tiết 61 (8 tiết)</w:t>
            </w:r>
          </w:p>
        </w:tc>
        <w:tc>
          <w:tcPr>
            <w:tcW w:type="dxa" w:w="4195"/>
          </w:tcPr>
          <w:p>
            <w:pPr>
              <w:spacing w:after="0"/>
            </w:pPr>
            <w:r/>
            <w:r>
              <w:rPr>
                <w:b w:val="0"/>
                <w:i w:val="0"/>
                <w:sz w:val="18"/>
              </w:rPr>
              <w:t>Năng lực số 6.1 CB2a: HS đọc được nhận xét của ứng dụng về “Hai bước ném rổ bằng một tay trên vai” và biết đối chiếu với nhận xét của GV</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hai bước ném rổ bằng một tay trên vai (Tiết 3)</w:t>
            </w:r>
          </w:p>
        </w:tc>
        <w:tc>
          <w:tcPr>
            <w:tcW w:type="dxa" w:w="1474"/>
          </w:tcPr>
          <w:p>
            <w:pPr>
              <w:spacing w:after="0"/>
              <w:jc w:val="center"/>
            </w:pPr>
            <w:r/>
            <w:r>
              <w:rPr>
                <w:b w:val="0"/>
                <w:i w:val="0"/>
                <w:sz w:val="20"/>
              </w:rPr>
              <w:t>Tiết 62 (8 tiết)</w:t>
            </w:r>
          </w:p>
        </w:tc>
        <w:tc>
          <w:tcPr>
            <w:tcW w:type="dxa" w:w="4195"/>
          </w:tcPr>
          <w:p>
            <w:pPr>
              <w:spacing w:after="0"/>
            </w:pPr>
            <w:r/>
            <w:r>
              <w:rPr>
                <w:b w:val="0"/>
                <w:i w:val="0"/>
                <w:sz w:val="18"/>
              </w:rPr>
              <w:t>Năng lực số 6.1 CB2a: HS đọc được nhận xét của ứng dụng về “Động tác hai bước ném rổ bằng một tay trên vai” và biết đối chiếu với nhận xét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hai bước ném rổ bằng một tay trên vai (Tiết 4)</w:t>
            </w:r>
          </w:p>
        </w:tc>
        <w:tc>
          <w:tcPr>
            <w:tcW w:type="dxa" w:w="1474"/>
          </w:tcPr>
          <w:p>
            <w:pPr>
              <w:spacing w:after="0"/>
              <w:jc w:val="center"/>
            </w:pPr>
            <w:r/>
            <w:r>
              <w:rPr>
                <w:b w:val="0"/>
                <w:i w:val="0"/>
                <w:sz w:val="20"/>
              </w:rPr>
              <w:t>Tiết 63 (8 tiết)</w:t>
            </w:r>
          </w:p>
        </w:tc>
        <w:tc>
          <w:tcPr>
            <w:tcW w:type="dxa" w:w="4195"/>
          </w:tcPr>
          <w:p>
            <w:pPr>
              <w:spacing w:after="0"/>
            </w:pPr>
            <w:r/>
            <w:r>
              <w:rPr>
                <w:b w:val="0"/>
                <w:i w:val="0"/>
                <w:sz w:val="18"/>
              </w:rPr>
              <w:t>Năng lực số 1.1 CB2c: HS tra và ghi được 3 điều luật liên quan đến “bóng rổ”, nêu rõ lấy từ nguồn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hai bước ném rổ bằng một tay trên vai (Tiết 5)</w:t>
            </w:r>
          </w:p>
        </w:tc>
        <w:tc>
          <w:tcPr>
            <w:tcW w:type="dxa" w:w="1474"/>
          </w:tcPr>
          <w:p>
            <w:pPr>
              <w:spacing w:after="0"/>
              <w:jc w:val="center"/>
            </w:pPr>
            <w:r/>
            <w:r>
              <w:rPr>
                <w:b w:val="0"/>
                <w:i w:val="0"/>
                <w:sz w:val="20"/>
              </w:rPr>
              <w:t>Tiết 64 (8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hai bước ném rổ bằng một tay trên vai (Tiết 6)</w:t>
            </w:r>
          </w:p>
        </w:tc>
        <w:tc>
          <w:tcPr>
            <w:tcW w:type="dxa" w:w="1474"/>
          </w:tcPr>
          <w:p>
            <w:pPr>
              <w:spacing w:after="0"/>
              <w:jc w:val="center"/>
            </w:pPr>
            <w:r/>
            <w:r>
              <w:rPr>
                <w:b w:val="0"/>
                <w:i w:val="0"/>
                <w:sz w:val="20"/>
              </w:rPr>
              <w:t>Tiết 65 (8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hai bước ném rổ bằng một tay trên vai (Tiết 7)</w:t>
            </w:r>
          </w:p>
        </w:tc>
        <w:tc>
          <w:tcPr>
            <w:tcW w:type="dxa" w:w="1474"/>
          </w:tcPr>
          <w:p>
            <w:pPr>
              <w:spacing w:after="0"/>
              <w:jc w:val="center"/>
            </w:pPr>
            <w:r/>
            <w:r>
              <w:rPr>
                <w:b w:val="0"/>
                <w:i w:val="0"/>
                <w:sz w:val="20"/>
              </w:rPr>
              <w:t>Tiết 66 (8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hai bước ném rổ bằng một tay trên vai (Tiết 8)</w:t>
            </w:r>
          </w:p>
        </w:tc>
        <w:tc>
          <w:tcPr>
            <w:tcW w:type="dxa" w:w="1474"/>
          </w:tcPr>
          <w:p>
            <w:pPr>
              <w:spacing w:after="0"/>
              <w:jc w:val="center"/>
            </w:pPr>
            <w:r/>
            <w:r>
              <w:rPr>
                <w:b w:val="0"/>
                <w:i w:val="0"/>
                <w:sz w:val="20"/>
              </w:rPr>
              <w:t>Tiết 67 (8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hoá)</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