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1 (3 tiết)</w:t>
            </w:r>
          </w:p>
          <w:p>
            <w:pPr>
              <w:spacing w:after="0"/>
            </w:pPr>
            <w:r>
              <w:rPr>
                <w:b w:val="0"/>
                <w:i w:val="0"/>
                <w:sz w:val="20"/>
              </w:rPr>
              <w:t>Đọc: Bài 1. Thanh âm của gió</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nghe bản đọc mẫu có âm thanh trên tivi rồi luyện đọc diễn cảm đoạn mình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kể chuyện sáng tạo</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Cánh đồng hoa</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mở bản đọc mẫu bài “Cánh đồng hoa” và chiếu vài hình ảnh về làng quê, cánh đồng hoa của người Chăm trên tivi; HS nghe; Năng lực số Miền 5 (Cơ bản, bậc 2): Ở phần vận dụng, GV chiếu bảng việc nên làm / không nên làm để giữ khu phố sạch đẹp trên bài tập tương tác; HS kéo thả hoặc giơ thẻ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bài văn kể chuyện sáng tạo (tiếp theo)</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3.3 CB2a: HS nói rõ nguồn ảnh, tư liệu mình dùng khi giới thiệu về cánh đồng hoa</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3 (3 tiết)</w:t>
            </w:r>
          </w:p>
          <w:p>
            <w:pPr>
              <w:spacing w:after="0"/>
            </w:pPr>
            <w:r>
              <w:rPr>
                <w:b w:val="0"/>
                <w:i w:val="0"/>
                <w:sz w:val="20"/>
              </w:rPr>
              <w:t>Đọc: Tuổi Ngựa</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CB2a: HS chọn một khổ thơ mình thích, đọc diễn cảm và nghe lại bản ghi âm để tự chỉnh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Đại từ</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CB2b: HS tra từ điển điện tử nghĩa các từ khó trong bài thơ rồi nêu nghĩa hợp với câu thơ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Lập dàn ý cho bài văn kể chuyện sáng tạo</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nếu lấy ý từ bài đọc hay từ mạng thì nói rõ lấy ở đâu</w:t>
            </w:r>
          </w:p>
          <w:p>
            <w:pPr>
              <w:spacing w:after="0"/>
            </w:pPr>
            <w:r>
              <w:rPr>
                <w:b w:val="0"/>
                <w:i w:val="0"/>
                <w:sz w:val="18"/>
              </w:rPr>
              <w:t>NLS: Năng lực số 3.3 CB2a: HS lập dàn ý bằng lời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Bến sông tuổi thơ</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GV mở bài hát Con sông tuổi thơ tôi rồi bản đọc mẫu bài “Bến sông tuổi thơ” trên tivi; HS nghe, ghi lại từ ngữ tả tâm trạng nhân vật; Năng lực số Miền 5 (Cơ bản, bậc 2): Khi tóm tắt văn bản, GV chiếu sơ đồ bố cục ba phần còn trống trên tivi; HS thảo luận nhóm chia đoạn, đặt tên cho từng phần và ghi vào phiếu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bài văn kể chuyện sáng tạo</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3.3 CB2a: HS ghi rõ tên tác giả, nguồn khi trích câu văn, câu thơ vào bài viết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Những câu chuyện thú vị</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5 (3 tiết)</w:t>
            </w:r>
          </w:p>
          <w:p>
            <w:pPr>
              <w:spacing w:after="0"/>
            </w:pPr>
            <w:r>
              <w:rPr>
                <w:b w:val="0"/>
                <w:i w:val="0"/>
                <w:sz w:val="20"/>
              </w:rPr>
              <w:t>Đọc: Tiếng hạt nảy mầm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bài đọc “Tiếng hạt nảy mầm”, GV mở vài âm thanh quen thuộc cho HS đoán tên sự vật, sau đó chiếu tranh minh hoạt và đoạn thơ phóng to; Năng lực số Miền 2 (Cơ bản, bậc 2): GV ghi âm lượt đọc diễn cảm từng khổ thơ của một vài HS rồi mở lại; cả lớp nghe và nhận xét theo tiêu chí ngắt nhịp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đại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Đánh giá, chỉnh sửa bài văn kể chuyện sáng tạo</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Ngôi sao sân cỏ</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“Ngôi sao sân cỏ”, GV chiếu ảnh vài môn thể thao và một đoạn phim ngắn về trận bóng của thiếu nhi; HS gọi tên môn thể thao mình thích; Năng lực số Miền 2 (Cơ bản, bậc 2): GV ghi âm lượt đọc phân vai của các nhóm rồi mở lại cho cả lớp nghe; HS nhận xét theo tiêu chí đọc rõ, ngắt nghỉ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công việc</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7 (3 tiết)</w:t>
            </w:r>
          </w:p>
          <w:p>
            <w:pPr>
              <w:spacing w:after="0"/>
            </w:pPr>
            <w:r>
              <w:rPr>
                <w:b w:val="0"/>
                <w:i w:val="0"/>
                <w:sz w:val="20"/>
              </w:rPr>
              <w:t>Đọc: Bộ sưu tập độc đáo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“Bộ sưu tập độc đáo”, GV chiếu tranh minh hoạ phóng to cùng vài ảnh bộ sưu tập quen thuộc như tem, vỏ sò, mô hình; Năng lực số Miền 2 (Cơ bản, bậc 2): GV ghi âm lượt đọc diễn cảm của vài HS rồi mở lại cho cả lớp nghe; các em nhận xét theo tiêu chí chiếu sẵn là ngắt nghỉ đúng chỗ</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đại từ (tiếp theo)</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Viết báo cáo công việc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Hành tinh kì lạ</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“Hành tinh kì lạ”, GV chiếu vài hình ảnh các hành tinh trong hệ Mặt Trời do thầy cô chọn từ nguồn tin cậy; HS quan sát; Năng lực số Miền 6 (Cơ bản, bậc 2): GV gõ cho công cụ trí tuệ nhân tạo vẽ thử một hành tinh theo lời tả của HS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Đánh giá, chỉnh sửa báo cáo công việc</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điểm vui chơi lí thú</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9 (3 tiết)</w:t>
            </w:r>
          </w:p>
          <w:p>
            <w:pPr>
              <w:spacing w:after="0"/>
            </w:pPr>
            <w:r>
              <w:rPr>
                <w:b w:val="0"/>
                <w:i w:val="0"/>
                <w:sz w:val="20"/>
              </w:rPr>
              <w:t>Đọc: Trước cổng trời</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Vào chủ điểm Thiên nhiên kì thú với bài thơ “Trước cổng trời”, GV chiếu ảnh vùng núi cao, thung lũng và rừng già do thầy cô chọn từ nguồn tin cậy; Năng lực số Miền 2 (Cơ bản, bậc 2): GV ghi âm lượt đọc diễn cảm từng khổ thơ của một vài HS rồi mở lại; cả lớp nhận xét theo tiêu chí chiếu sẵn là ngắt nhịp thơ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Từ đồng nghĩa</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tả phong cảnh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Kì diệu rừng xanh</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“Kì diệu rừng xanh”, GV chiếu đoạn phim ngắn về rừng nguyên sinh với nấm, cây cổ thụ, muông thú; Năng lực số Miền 5 (Cơ bản, bậc 2): Sau bài đọc, GV chiếu bảng hai cột việc làm hại rừng và việc bảo vệ rừng; HS xếp các hành động vào đúng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hiểu cách viết bài văn tả phong cảnh (tiếp theo)</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11 (3 tiết)</w:t>
            </w:r>
          </w:p>
          <w:p>
            <w:pPr>
              <w:spacing w:after="0"/>
            </w:pPr>
            <w:r>
              <w:rPr>
                <w:b w:val="0"/>
                <w:i w:val="0"/>
                <w:sz w:val="20"/>
              </w:rPr>
              <w:t>Đọc: Hang Sơn Đoòng - Những điều kì thú</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từ đồng nghĩa</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mở bài và kết bài cho bài văn tả phong cảnh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Những hòn đảo trên vịnh Hạ Long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p>
            <w:pPr>
              <w:spacing w:after="0"/>
            </w:pPr>
            <w:r>
              <w:rPr>
                <w:b w:val="0"/>
                <w:i w:val="0"/>
                <w:sz w:val="18"/>
              </w:rPr>
              <w:t>QPAN: Liên hệ chủ quyền, quyền chủ quyền biển, đảo Việt Nam và gương dũng cảm cứu hộ, cứu nạn của cán bộ, chiến sĩ;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Quan sát phong cảnh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Bảo tồn động vật hoang dã</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13 (3 tiết)</w:t>
            </w:r>
          </w:p>
          <w:p>
            <w:pPr>
              <w:spacing w:after="0"/>
            </w:pPr>
            <w:r>
              <w:rPr>
                <w:b w:val="0"/>
                <w:i w:val="0"/>
                <w:sz w:val="20"/>
              </w:rPr>
              <w:t>Đọc: Mầm non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thơ “Mầm non”, GV chiếu một đoạn phim tua nhanh cảnh mầm cây nhú lên khi trời chuyển từ đông sang xuân;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Từ đa nghĩa</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Lập dàn ý cho bài văn tả phong cảnh</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Những ngọn núi nóng rẫy</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đoạn văn tả phong cảnh</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15 (3 tiết)</w:t>
            </w:r>
          </w:p>
          <w:p>
            <w:pPr>
              <w:spacing w:after="0"/>
            </w:pPr>
            <w:r>
              <w:rPr>
                <w:b w:val="0"/>
                <w:i w:val="0"/>
                <w:sz w:val="20"/>
              </w:rPr>
              <w:t>Đọc: Bài ca về mặt trời</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2): Trước bài đọc “Bài ca về mặt trời”, GV chiếu đoạn phim hoạt hình Thần Gió và Mặt Trời rồi dừng ở cảnh hai nhân vật thi tài; Năng lực số Miền 2 (Cơ bản, bậc 2): GV ghi âm lượt đọc diễn cảm của một vài HS rồi mở lại cho cả lớp nghe; các em nhận xét theo tiêu chí chiếu sẵn là ngắt nghỉ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từ đa nghĩa</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tả phong cảnh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Xin chào, Xa-ha-ra</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Đánh giá, chỉnh sửa bài văn tả phong cảnh</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Cảnh đẹp thiên nhiên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và đánh giá giữa HKI</w:t>
            </w:r>
          </w:p>
        </w:tc>
        <w:tc>
          <w:tcPr>
            <w:tcW w:type="dxa" w:w="4365"/>
          </w:tcPr>
          <w:p>
            <w:pPr>
              <w:spacing w:after="0"/>
            </w:pPr>
            <w:r/>
            <w:r>
              <w:rPr>
                <w:b w:val="0"/>
                <w:i w:val="0"/>
                <w:sz w:val="20"/>
              </w:rPr>
              <w:t>Ôn tập: Ôn tập và đánh giá giữa HKI (Tiết 1)</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2)</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3)</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4+5)</w:t>
            </w:r>
          </w:p>
        </w:tc>
        <w:tc>
          <w:tcPr>
            <w:tcW w:type="dxa" w:w="1474"/>
          </w:tcPr>
          <w:p>
            <w:pPr>
              <w:spacing w:after="0"/>
              <w:jc w:val="center"/>
            </w:pPr>
            <w:r/>
            <w:r>
              <w:rPr>
                <w:b w:val="0"/>
                <w:i w:val="0"/>
                <w:sz w:val="20"/>
              </w:rPr>
              <w:t>Tiết 60–61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17 (3 tiết)</w:t>
            </w:r>
          </w:p>
          <w:p>
            <w:pPr>
              <w:spacing w:after="0"/>
            </w:pPr>
            <w:r>
              <w:rPr>
                <w:b w:val="0"/>
                <w:i w:val="0"/>
                <w:sz w:val="20"/>
              </w:rPr>
              <w:t>Đọc: Thư gửi các học sinh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“Thư gửi các học sinh”, GV chiếu tranh chủ điểm và ảnh tư liệu ngày khai giảng đầu tiên của nước ta sau năm 1945 do thầy cô chọn từ nguồn…; Năng lực số Miền 2 (Cơ bản, bậc 2): GV ghi âm lượt đọc diễn cảm của vài HS rồi mở lại cho cả lớp nghe; các em nhận xét theo tiêu chí chiếu sẵn là đọc trang trọng; Học tập và làm theo Bác: Điều 2 “Học tập tốt, lao động tốt” (mạch 1, 2): từ câu trả lời “Vì sao Bác khuyên HS cố gắng siêng năng học tập?”, HS nói việc học của mình góp phần gì cho đất nước và nêu một việc cụ thể sẽ làm để học tốt hơn trong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Sử dụng từ điển</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giới thiệu nhân vật trong một cuốn sách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Tấm gương tự học</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“Tấm gương tự học”, GV chiếu tư liệu ngắn về một vài tấm gương tự học do thầy cô chọn từ nguồn tin cậy; HS đọc; Năng lực số Miền 3 (Cơ bản, bậc 2): Mỗi HS lập một bảng tự học trong tuần trên máy hoặc trong vở gồm việc cần học, thời gian, kết quả tự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giới thiệu nhân vật trong một cuốn sách</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19 (3 tiết)</w:t>
            </w:r>
          </w:p>
          <w:p>
            <w:pPr>
              <w:spacing w:after="0"/>
            </w:pPr>
            <w:r>
              <w:rPr>
                <w:b w:val="0"/>
                <w:i w:val="0"/>
                <w:sz w:val="20"/>
              </w:rPr>
              <w:t>Đọc: Trải nghiệm để sáng tạo</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2): Trước bài đọc “Trải nghiệm để sáng tạo”, GV chiếu vài ví dụ về sản phẩm ra đời từ quan sát thực tế như chiếc dù lấy ý tưởng từ quả bồ công anh;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sử dụng từ điển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giới thiệu nhân vật trong một cuốn sách</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Khổ luyện thành tài</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“Khổ luyện thành tài”, GV chiếu một vài bức tranh của danh hoạ Lê-ô-na-đô đa Vin-xi cùng bản phác thảo trứng thời ông học vẽ; Năng lực số Miền 3 (Cơ bản, bậc 2): Mỗi HS lập bảng theo dõi một việc mình muốn luyện trong hai tuần gồm ngày, số lần luyện, kết quả tự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giới thiệu nhân vật trong một cuốn sách</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Cuốn sách tôi yêu</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21 (3 tiết)</w:t>
            </w:r>
          </w:p>
          <w:p>
            <w:pPr>
              <w:spacing w:after="0"/>
            </w:pPr>
            <w:r>
              <w:rPr>
                <w:b w:val="0"/>
                <w:i w:val="0"/>
                <w:sz w:val="20"/>
              </w:rPr>
              <w:t>Đọc: Thế giới trong trang sách</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“Thế giới trong trang sách”, GV chiếu bìa và vài trang minh hoạ của những cuốn sách thiếu nhi quen thuộc; Năng lực số Miền 2 (Cơ bản, bậc 2): GV ghi âm lượt đọc diễn cảm của vài HS rồi mở lại cho cả lớp nghe; các em nhận xét theo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đoạn văn thể hiện tình cảm, cảm xúc về một câu chuyện</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Từ những câu chuyện ấu thơ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“Từ những câu chuyện ấu thơ”, GV chiếu tranh minh hoạ vài truyện cổ tích quen thuộc; HS kể nhanh câu chuyện mình được nghe từ bé và nói bài học…; Năng lực số Miền 3 (Cơ bản, bậc 2): Mỗi nhóm làm một trang giới thiệu câu chuyện tuổi thơ của mình: chọn tranh minh hoạ, viết ba câu tóm tắt và một câu nêu bài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Tìm ý cho đoạn văn thể hiện tình cảm, cảm xúc về một câu chuyện</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23 (3 tiết)</w:t>
            </w:r>
          </w:p>
          <w:p>
            <w:pPr>
              <w:spacing w:after="0"/>
            </w:pPr>
            <w:r>
              <w:rPr>
                <w:b w:val="0"/>
                <w:i w:val="0"/>
                <w:sz w:val="20"/>
              </w:rPr>
              <w:t>Đọc: Giới thiệu sách Dế Mèn phiêu lưu kí</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2): Trước bài giới thiệu sách “Dế Mèn phiêu lưu kí”, GV chiếu bìa sách, vài trang minh hoạ và thông tin tác giả do thầy cô chuẩn bị; Năng lực số Miền 3 (Cơ bản, bậc 2): Mỗi nhóm làm một tấm thẻ giới thiệu cuốn sách mình thích gồm tên sách, tác giả, ba câu tóm tắt và một câu mời bạn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đoạn văn thể hiện tình cảm, cảm xúc về một câu chuyện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Tinh thần học tập của nhà Phi-lít</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Miền 1 (Cơ bản, bậc 2): Trước bài đọc về tinh thần học tập, GV chiếu tư liệu ngắn và ảnh về nhân vật trong bài do thầy cô chọn từ nguồn tin cậy; HS đọc;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Đánh giá, chỉnh sửa đoạn văn thể hiện tình cảm, cảm xúc về một câu chuyện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Lợi ích của tự học</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25 (3 tiết)</w:t>
            </w:r>
          </w:p>
          <w:p>
            <w:pPr>
              <w:spacing w:after="0"/>
            </w:pPr>
            <w:r>
              <w:rPr>
                <w:b w:val="0"/>
                <w:i w:val="0"/>
                <w:sz w:val="20"/>
              </w:rPr>
              <w:t>Đọc: Tiếng đàn ba-la-lai-ca trên sông Đà</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thơ “Tiếng đàn ba-la-lai-ca trên sông Đà”, GV cho HS nghe một đoạn nhạc đàn ba-la-lai-ca và chiếu ảnh công trình thuỷ điện Hoà Bình do thầy cô chọn từ nguồn tin…;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Biện pháp điệp từ, điệp ngữ</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đoạn văn thể hiện tình cảm, cảm xúc về một bài thơ</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Trí tưởng tượng phong phú</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6 (Cơ bản, bậc 2): Ở bài đọc về trí tưởng tượng, GV gõ cho công cụ trí tuệ nhân tạo tả thử một khung cảnh theo ý HS rồi chiếu kết quả; Năng lực số Miền 1 (Cơ bản, bậc 2): GV chiếu bài đọc phóng to và tô màu những hình ảnh so sánh, nhân hoá trong bài; HS chỉ ra chi tiết nào là quan sát thật, chi tiết nào là tưởng tượng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Tìm ý cho đoạn văn thể hiện tình cảm, cảm xúc về một bài thơ</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27 (3 tiết)</w:t>
            </w:r>
          </w:p>
          <w:p>
            <w:pPr>
              <w:spacing w:after="0"/>
            </w:pPr>
            <w:r>
              <w:rPr>
                <w:b w:val="0"/>
                <w:i w:val="0"/>
                <w:sz w:val="20"/>
              </w:rPr>
              <w:t>Đọc: Tranh làng Hồ</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Khởi động và Luyện đọc bài “Tranh làng Hồ”, GV chiếu ảnh chụp một số bức tranh dân gian làng Hồ như đám cưới chuột, lợn ăn cây ráy; Năng lực số Miền 5 (Cơ bản, bậc 2): Ở hoạt động Đọc hiểu, GV chiếu bảng nối “Chi tiết trong bài – Bức tranh tương ứng”; HS đọc thầm, tìm câu văn tả từng bức rồi lên nối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điệp từ, điệp ngữ</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thể hiện tình cảm, cảm xúc về một bài thơ</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Tập hát quan họ</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Đánh giá, chỉnh sửa đoạn văn thể hiện tình cảm, cảm xúc về một bài thơ</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Chương trình nghệ thuật em yêu thích</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29 (3 tiết)</w:t>
            </w:r>
          </w:p>
          <w:p>
            <w:pPr>
              <w:spacing w:after="0"/>
            </w:pPr>
            <w:r>
              <w:rPr>
                <w:b w:val="0"/>
                <w:i w:val="0"/>
                <w:sz w:val="20"/>
              </w:rPr>
              <w:t>Đọc: Phim hoạt hình Chú ốc sên bay</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Kết từ</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Tìm hiểu cách viết đoạn văn giới thiệu nhân vật trong một bộ phim hoạt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Nghệ thuật múa ba lê</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Tìm ý cho đoạn văn giới thiệu nhân vật trong một bộ phim hoạt hình</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31 (3 tiết)</w:t>
            </w:r>
          </w:p>
          <w:p>
            <w:pPr>
              <w:spacing w:after="0"/>
            </w:pPr>
            <w:r>
              <w:rPr>
                <w:b w:val="0"/>
                <w:i w:val="0"/>
                <w:sz w:val="20"/>
              </w:rPr>
              <w:t>Đọc: Một ngôi chùa độc đáo</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Khởi động bài “Một ngôi chùa độc đáo”, GV chiếu ảnh một số công trình kiến trúc kèm chú thích tên và nơi có công trình, phóng to chi tiết mái; Năng lực số Miền 5 (Cơ bản, bậc 2): Ở hoạt động Đọc hiểu, GV chiếu bảng “Chi tiết trong bài – Điều làm nên nét độc đáo”; HS đọc thầm, tìm câu văn tương ứng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kết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Viết đoạn văn giới thiệu nhân vật trong một bộ phim hoạt hình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Sự tích chú Tễu</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Đánh giá, chỉnh sửa đoạn văn giới thiệu nhân vật trong một bộ phim hoạt hình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Nói và nghe: Bộ phim yêu thích</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và đánh giá cuối HKI</w:t>
            </w:r>
          </w:p>
        </w:tc>
        <w:tc>
          <w:tcPr>
            <w:tcW w:type="dxa" w:w="4365"/>
          </w:tcPr>
          <w:p>
            <w:pPr>
              <w:spacing w:after="0"/>
            </w:pPr>
            <w:r/>
            <w:r>
              <w:rPr>
                <w:b w:val="0"/>
                <w:i w:val="0"/>
                <w:sz w:val="20"/>
              </w:rPr>
              <w:t>Ôn tập: Ôn tập và đánh giá cuối HKI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4+5)</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1 (3 tiết)</w:t>
            </w:r>
          </w:p>
          <w:p>
            <w:pPr>
              <w:spacing w:after="0"/>
            </w:pPr>
            <w:r>
              <w:rPr>
                <w:b w:val="0"/>
                <w:i w:val="0"/>
                <w:sz w:val="20"/>
              </w:rPr>
              <w:t>Đọc: Tiếng hát của người đá</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 đơn và câu ghép</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tả người</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Khúc hát ru những em bé lớn trên lưng mẹ</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Viết mở bài và kết bài cho bài văn tả người</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3 (3 tiết)</w:t>
            </w:r>
          </w:p>
          <w:p>
            <w:pPr>
              <w:spacing w:after="0"/>
            </w:pPr>
            <w:r>
              <w:rPr>
                <w:b w:val="0"/>
                <w:i w:val="0"/>
                <w:sz w:val="20"/>
              </w:rPr>
              <w:t>Đọc: Hạt gạo làng ta</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Cách nối các vế câu ghép</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Quan sát để viết bài văn tả người</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Hộp quà màu thiên thanh</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Lập dàn ý cho bài văn tả người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Nét đẹp học đường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5 (3 tiết)</w:t>
            </w:r>
          </w:p>
          <w:p>
            <w:pPr>
              <w:spacing w:after="0"/>
            </w:pPr>
            <w:r>
              <w:rPr>
                <w:b w:val="0"/>
                <w:i w:val="0"/>
                <w:sz w:val="20"/>
              </w:rPr>
              <w:t>Đọc: Giỏ hoa tháng Năm</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Cách nối các vế câu ghép (Tiếp theo)</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tả người</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Thư của bố</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Viết bài văn tả người (Bài viết số 1)</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7 (3 tiết)</w:t>
            </w:r>
          </w:p>
          <w:p>
            <w:pPr>
              <w:spacing w:after="0"/>
            </w:pPr>
            <w:r>
              <w:rPr>
                <w:b w:val="0"/>
                <w:i w:val="0"/>
                <w:sz w:val="20"/>
              </w:rPr>
              <w:t>Đọc: Đoàn thuyền đánh cá</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Đánh giá, chỉnh sửa bài văn tả người</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Khu rừng của Mát</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bài văn tả người (Bài viết số 2)</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ý kiến khác biệt</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9 (3 tiết)</w:t>
            </w:r>
          </w:p>
          <w:p>
            <w:pPr>
              <w:spacing w:after="0"/>
            </w:pPr>
            <w:r>
              <w:rPr>
                <w:b w:val="0"/>
                <w:i w:val="0"/>
                <w:sz w:val="20"/>
              </w:rPr>
              <w:t>Đọc: Hội thổi cơm thi ở Đồng Vân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Tích hợp liên môn LS&amp;ĐL: lễ hội truyền thống của dân tộc</w:t>
            </w:r>
          </w:p>
          <w:p>
            <w:pPr>
              <w:spacing w:after="0"/>
            </w:pPr>
            <w:r>
              <w:rPr>
                <w:b w:val="0"/>
                <w:i w:val="0"/>
                <w:sz w:val="18"/>
              </w:rPr>
              <w:t>NLS-KT: Khai thác tranh ảnh/video lễ hội có nguồn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Liên kết câu bằng cách lặp từ ngữ</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đoạn văn thể hiện tình cảm, cảm xúc về một sự việc</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Những búp chè trên cây cổ thụ</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ý cho đoạn văn thể hiện tình cảm, cảm xúc về một sự việc</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11 (3 tiết)</w:t>
            </w:r>
          </w:p>
          <w:p>
            <w:pPr>
              <w:spacing w:after="0"/>
            </w:pPr>
            <w:r>
              <w:rPr>
                <w:b w:val="0"/>
                <w:i w:val="0"/>
                <w:sz w:val="20"/>
              </w:rPr>
              <w:t>Đọc: Hương cốm mùa thu</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Liên kết câu bằng từ ngữ nối</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đoạn văn thể hiện tình cảm, cảm xúc về một sự việc</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Vũ điệu trên nền thổ cẩm</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Đánh giá, chỉnh sửa đoạn văn thể hiện tình cảm, cảm xúc về một sự việc</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Địa điểm tham quan, du lịch</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13 (3 tiết)</w:t>
            </w:r>
          </w:p>
          <w:p>
            <w:pPr>
              <w:spacing w:after="0"/>
            </w:pPr>
            <w:r>
              <w:rPr>
                <w:b w:val="0"/>
                <w:i w:val="0"/>
                <w:sz w:val="20"/>
              </w:rPr>
              <w:t>Đọc: Đàn t'rưng – tiếng ca đại ngàn</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Liên kết câu bằng từ ngữ thay thế</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Tìm hiểu cách viết chương trình hoạt động</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Đường quê Đồng Tháp Mười</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chương trình hoạt động (Bài viết số 1)</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15 (3 tiết)</w:t>
            </w:r>
          </w:p>
          <w:p>
            <w:pPr>
              <w:spacing w:after="0"/>
            </w:pPr>
            <w:r>
              <w:rPr>
                <w:b w:val="0"/>
                <w:i w:val="0"/>
                <w:sz w:val="20"/>
              </w:rPr>
              <w:t>Đọc: Xuồng ba lá quê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liên kết câu trong đoạn văn viết</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Đánh giá, chỉnh sửa chương trình hoạt động</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Về thăm Đất Mũi</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Viết chương trình hoạt động (Bài viết số 2)</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Sản vật địa phương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và đánh giá giữa HKII.</w:t>
            </w:r>
          </w:p>
        </w:tc>
        <w:tc>
          <w:tcPr>
            <w:tcW w:type="dxa" w:w="4365"/>
          </w:tcPr>
          <w:p>
            <w:pPr>
              <w:spacing w:after="0"/>
            </w:pPr>
            <w:r/>
            <w:r>
              <w:rPr>
                <w:b w:val="0"/>
                <w:i w:val="0"/>
                <w:sz w:val="20"/>
              </w:rPr>
              <w:t>Ôn tập: Ôn tập và đánh giá giữa HKII (Tiết 1)</w:t>
            </w:r>
          </w:p>
        </w:tc>
        <w:tc>
          <w:tcPr>
            <w:tcW w:type="dxa" w:w="1474"/>
          </w:tcPr>
          <w:p>
            <w:pPr>
              <w:spacing w:after="0"/>
              <w:jc w:val="center"/>
            </w:pPr>
            <w:r/>
            <w:r>
              <w:rPr>
                <w:b w:val="0"/>
                <w:i w:val="0"/>
                <w:sz w:val="20"/>
              </w:rPr>
              <w:t>Tiết 183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2)</w:t>
            </w:r>
          </w:p>
        </w:tc>
        <w:tc>
          <w:tcPr>
            <w:tcW w:type="dxa" w:w="1474"/>
          </w:tcPr>
          <w:p>
            <w:pPr>
              <w:spacing w:after="0"/>
              <w:jc w:val="center"/>
            </w:pPr>
            <w:r/>
            <w:r>
              <w:rPr>
                <w:b w:val="0"/>
                <w:i w:val="0"/>
                <w:sz w:val="20"/>
              </w:rPr>
              <w:t>Tiết 184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3)</w:t>
            </w:r>
          </w:p>
        </w:tc>
        <w:tc>
          <w:tcPr>
            <w:tcW w:type="dxa" w:w="1474"/>
          </w:tcPr>
          <w:p>
            <w:pPr>
              <w:spacing w:after="0"/>
              <w:jc w:val="center"/>
            </w:pPr>
            <w:r/>
            <w:r>
              <w:rPr>
                <w:b w:val="0"/>
                <w:i w:val="0"/>
                <w:sz w:val="20"/>
              </w:rPr>
              <w:t>Tiết 185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4+5)</w:t>
            </w:r>
          </w:p>
        </w:tc>
        <w:tc>
          <w:tcPr>
            <w:tcW w:type="dxa" w:w="1474"/>
          </w:tcPr>
          <w:p>
            <w:pPr>
              <w:spacing w:after="0"/>
              <w:jc w:val="center"/>
            </w:pPr>
            <w:r/>
            <w:r>
              <w:rPr>
                <w:b w:val="0"/>
                <w:i w:val="0"/>
                <w:sz w:val="20"/>
              </w:rPr>
              <w:t>Tiết 186–187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189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Tiếp bước cha ông</w:t>
            </w:r>
          </w:p>
        </w:tc>
        <w:tc>
          <w:tcPr>
            <w:tcW w:type="dxa" w:w="4365"/>
          </w:tcPr>
          <w:p>
            <w:pPr>
              <w:spacing w:after="0"/>
            </w:pPr>
            <w:r/>
            <w:r>
              <w:rPr>
                <w:b w:val="0"/>
                <w:i w:val="0"/>
                <w:sz w:val="20"/>
              </w:rPr>
              <w:t>Bài 17 (3 tiết)</w:t>
            </w:r>
          </w:p>
          <w:p>
            <w:pPr>
              <w:spacing w:after="0"/>
            </w:pPr>
            <w:r>
              <w:rPr>
                <w:b w:val="0"/>
                <w:i w:val="0"/>
                <w:sz w:val="20"/>
              </w:rPr>
              <w:t>Đọc: Nghìn năm văn hiến</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Luyện tập về đại từ và kết từ</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nêu ý kiến tán thành một sự việc, hiện tượng</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Người thầy của muôn đời</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nêu ý kiến tán thành một sự việc, hiện tượng</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Đọc: Danh y Tuệ Tĩnh</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từ đồng nghĩa và từ đa nghĩa</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nêu ý kiến tán thành một sự việc, hiện tượng (Bài viết số 1)</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Dạy học ngoài trời/hoạt động trải nghiệm nếu điều kiện cho phép</w:t>
            </w:r>
          </w:p>
          <w:p>
            <w:pPr>
              <w:spacing w:after="0"/>
            </w:pPr>
            <w:r>
              <w:rPr>
                <w:b w:val="0"/>
                <w:i w:val="0"/>
                <w:sz w:val="18"/>
              </w:rPr>
              <w:t>NLS-ST: Ghi nhanh ý kiến bằng phiếu hoặc bảng nhóm.</w:t>
            </w:r>
          </w:p>
          <w:p>
            <w:pPr>
              <w:spacing w:after="0"/>
            </w:pP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Cụ Đồ Chiểu</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nêu ý kiến tán thành một sự việc, hiện tượng</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Đền ơn đáp nghĩa</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Đọc: Anh hùng Lao động Trần Đại Nghĩa</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Viết đoạn văn nêu ý kiến tán thành một sự việc, hiện tượng (Bài viết số 2)</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Bộ đội về làng</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QPAN: Giới thiệu chủ quyền, quyền chủ quyền biển, đảo Việt Nam và gương dũng cảm cứu hộ, cứu nạn của cán bộ, chiến sĩ;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Luyện viết đoạn văn thể hiện tình cảm, cảm xúc về một sự việc</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Đọc: Về ngôi nhà đang xây</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Viết hoa danh từ chung để thể hiện sự tôn trọng đặc biệt</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Luyện tập lập dàn ý cho bài văn tả phong cảnh</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Việt Nam quê hương ta</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QPAN: Bồi dưỡng tình yêu quê hương, đất nước;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Luyện viết bài văn tả phong cảnh</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Di tích lịch sử</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GDĐP: Tích hợp LS&amp;ĐL/giáo dục địa phương: Di tích lịch sử</w:t>
            </w:r>
          </w:p>
          <w:p>
            <w:pPr>
              <w:spacing w:after="0"/>
            </w:pPr>
            <w:r>
              <w:rPr>
                <w:b w:val="0"/>
                <w:i w:val="0"/>
                <w:sz w:val="18"/>
              </w:rPr>
              <w:t>NLS-KT: Sử dụng bản đồ số/tranh ảnh để giới thiệu di tích; chú ý an toàn khi chia sẻ vị trí, hình ảnh.</w:t>
            </w:r>
          </w:p>
          <w:p>
            <w:pPr>
              <w:spacing w:after="0"/>
            </w:pPr>
            <w:r>
              <w:rPr>
                <w:b w:val="0"/>
                <w:i w:val="0"/>
                <w:sz w:val="18"/>
              </w:rPr>
              <w:t>Năng lực số 3.1 CB2a: HS ghi âm hoặc quay lại phần trình bày, tự nghe lại và chỉ ra điểm cần sửa.</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25 (3 tiết)</w:t>
            </w:r>
          </w:p>
          <w:p>
            <w:pPr>
              <w:spacing w:after="0"/>
            </w:pPr>
            <w:r>
              <w:rPr>
                <w:b w:val="0"/>
                <w:i w:val="0"/>
                <w:sz w:val="20"/>
              </w:rPr>
              <w:t>Đọc: Bài ca trái đất</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Cách viết tên người và tên địa lí nước ngoài</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Luyện tập lập dàn ý cho bài văn tả người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Những con hạc giấy</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Luyện viết bài văn tả người</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27 (3 tiết)</w:t>
            </w:r>
          </w:p>
          <w:p>
            <w:pPr>
              <w:spacing w:after="0"/>
            </w:pPr>
            <w:r>
              <w:rPr>
                <w:b w:val="0"/>
                <w:i w:val="0"/>
                <w:sz w:val="20"/>
              </w:rPr>
              <w:t>Đọc: Một người hùng thầm lặng</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Tìm hiểu cách viết đoạn văn nêu ý kiến phản đối một sự việc, hiện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Giờ Trái Đất</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Tìm ý cho đoạn văn nêu ý kiến phản đối một sự việc, hiện tượng</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Trải nghiệm ngày hè</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29 (3 tiết)</w:t>
            </w:r>
          </w:p>
          <w:p>
            <w:pPr>
              <w:spacing w:after="0"/>
            </w:pPr>
            <w:r>
              <w:rPr>
                <w:b w:val="0"/>
                <w:i w:val="0"/>
                <w:sz w:val="20"/>
              </w:rPr>
              <w:t>Đọc: Điện thoại di động</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liên kết câu trong đoạn văn</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đoạn văn nêu ý kiến phản đối một sự việc, hiện tượng</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Thành phố thông minh Mát-xđa</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Đánh giá, chỉnh sửa đoạn văn nêu ý kiến phản đối một sự việc, hiện tượng</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và đánh giá cuối HKII.</w:t>
            </w:r>
          </w:p>
        </w:tc>
        <w:tc>
          <w:tcPr>
            <w:tcW w:type="dxa" w:w="4365"/>
          </w:tcPr>
          <w:p>
            <w:pPr>
              <w:spacing w:after="0"/>
            </w:pPr>
            <w:r/>
            <w:r>
              <w:rPr>
                <w:b w:val="0"/>
                <w:i w:val="0"/>
                <w:sz w:val="20"/>
              </w:rPr>
              <w:t>Ôn tập: Ôn tập và đánh giá cuối HKII (Tiết 1)</w:t>
            </w:r>
          </w:p>
        </w:tc>
        <w:tc>
          <w:tcPr>
            <w:tcW w:type="dxa" w:w="1474"/>
          </w:tcPr>
          <w:p>
            <w:pPr>
              <w:spacing w:after="0"/>
              <w:jc w:val="center"/>
            </w:pPr>
            <w:r/>
            <w:r>
              <w:rPr>
                <w:b w:val="0"/>
                <w:i w:val="0"/>
                <w:sz w:val="20"/>
              </w:rPr>
              <w:t>Tiết 239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2)</w:t>
            </w:r>
          </w:p>
        </w:tc>
        <w:tc>
          <w:tcPr>
            <w:tcW w:type="dxa" w:w="1474"/>
          </w:tcPr>
          <w:p>
            <w:pPr>
              <w:spacing w:after="0"/>
              <w:jc w:val="center"/>
            </w:pPr>
            <w:r/>
            <w:r>
              <w:rPr>
                <w:b w:val="0"/>
                <w:i w:val="0"/>
                <w:sz w:val="20"/>
              </w:rPr>
              <w:t>Tiết 240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3)</w:t>
            </w:r>
          </w:p>
        </w:tc>
        <w:tc>
          <w:tcPr>
            <w:tcW w:type="dxa" w:w="1474"/>
          </w:tcPr>
          <w:p>
            <w:pPr>
              <w:spacing w:after="0"/>
              <w:jc w:val="center"/>
            </w:pPr>
            <w:r/>
            <w:r>
              <w:rPr>
                <w:b w:val="0"/>
                <w:i w:val="0"/>
                <w:sz w:val="20"/>
              </w:rPr>
              <w:t>Tiết 241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4+5)</w:t>
            </w:r>
          </w:p>
        </w:tc>
        <w:tc>
          <w:tcPr>
            <w:tcW w:type="dxa" w:w="1474"/>
          </w:tcPr>
          <w:p>
            <w:pPr>
              <w:spacing w:after="0"/>
              <w:jc w:val="center"/>
            </w:pPr>
            <w:r/>
            <w:r>
              <w:rPr>
                <w:b w:val="0"/>
                <w:i w:val="0"/>
                <w:sz w:val="20"/>
              </w:rPr>
              <w:t>Tiết 242–243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244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245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