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1: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5.2.CB2a: Xác định được nhu cầu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5.2.CB2b: Nhận ra được các công cụ số đơn giản và các giải pháp công nghệ có thể có để giải quyết những nhu cầu đó.</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2: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CB2a: Xác định được nhu cầu thông tin.</w:t>
            </w:r>
          </w:p>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1.1.CB2c: Tìm được cách truy cập những dữ liệu, thông tin và nội dung này cũng như điều hướng giữa chúng.</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CB2a: Phát hiện được độ tin cậy và độ chính xác của các nguồn chung của dữ liệu, thông tin và nội dung số.</w:t>
            </w:r>
          </w:p>
          <w:p>
            <w:pPr>
              <w:spacing w:after="0" w:line="240" w:lineRule="auto"/>
              <w:jc w:val="left"/>
            </w:pPr>
            <w:r>
              <w:rPr>
                <w:rFonts w:ascii="Times New Roman" w:hAnsi="Times New Roman" w:eastAsia="Times New Roman"/>
                <w:sz w:val="17"/>
              </w:rPr>
              <w:t xml:space="preserve">NLS-GT (Cơ bản 2): 2.1.CB2a: Lựa chọn được các công nghệ số đơn giản để tương tác.</w:t>
            </w:r>
          </w:p>
          <w:p>
            <w:pPr>
              <w:spacing w:after="0" w:line="240" w:lineRule="auto"/>
              <w:jc w:val="left"/>
            </w:pPr>
            <w:r>
              <w:rPr>
                <w:rFonts w:ascii="Times New Roman" w:hAnsi="Times New Roman" w:eastAsia="Times New Roman"/>
                <w:sz w:val="17"/>
              </w:rPr>
              <w:t xml:space="preserve">NLS-GT (Cơ bản 2): 2.1.CB2b: Xác định được các phương tiện giao tiếp đơn giản thích hợp cho một bối cảnh cụ thể.</w:t>
            </w:r>
          </w:p>
          <w:p>
            <w:pPr>
              <w:spacing w:after="0" w:line="240" w:lineRule="auto"/>
              <w:jc w:val="left"/>
            </w:pPr>
            <w:r>
              <w:rPr>
                <w:rFonts w:ascii="Times New Roman" w:hAnsi="Times New Roman" w:eastAsia="Times New Roman"/>
                <w:sz w:val="17"/>
              </w:rPr>
              <w:t xml:space="preserve">NLS-GT (Cơ bản 2): 2.2.CB2a: Nhận biết được các công nghệ số đơn giản, phù hợp để chia sẻ dữ liệu, thông tin và nội dung kỹ thuật số.</w:t>
            </w:r>
          </w:p>
          <w:p>
            <w:pPr>
              <w:spacing w:after="0" w:line="240" w:lineRule="auto"/>
              <w:jc w:val="left"/>
            </w:pPr>
            <w:r>
              <w:rPr>
                <w:rFonts w:ascii="Times New Roman" w:hAnsi="Times New Roman" w:eastAsia="Times New Roman"/>
                <w:sz w:val="17"/>
              </w:rPr>
              <w:t xml:space="preserve">NLS-GT (Cơ bản 2): 2.4.CB2a: Chọn được những công cụ và công nghệ số đơn giản cho các quá trình cộng tác.</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3: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CB2a: Xác định được nhu cầu thông tin.</w:t>
            </w:r>
          </w:p>
          <w:p>
            <w:pPr>
              <w:spacing w:after="0" w:line="240" w:lineRule="auto"/>
              <w:jc w:val="left"/>
            </w:pPr>
            <w:r>
              <w:rPr>
                <w:rFonts w:ascii="Times New Roman" w:hAnsi="Times New Roman" w:eastAsia="Times New Roman"/>
                <w:sz w:val="17"/>
              </w:rPr>
              <w:t xml:space="preserve">NLS-KT (Cơ bản 2): 1.1.CB2b: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1.1.CB2c: Tìm được cách truy cập những dữ liệu, thông tin và nội dung này cũng như điều hướng giữa chúng.</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4.2.CB2a: Lựa chọn được những cách thức đơn giản để bảo vệ dữ liệu cá nhân và quyền riêng tư trong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4.2.CB2b: Nhận biết được các cách sử dụng và chia sẻ thông tin định danh cá nhân một cách an toàn, có khả năng bảo vệ bản thân và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CĐ 4: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HS tự tìm hiểu ở nhà bài 8B, tăng 1 tiết bài 8A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9A: Sử dụng phần mềm đồ họa tạo sản phẩm số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p>
            <w:pPr>
              <w:spacing w:after="0" w:line="240" w:lineRule="auto"/>
              <w:jc w:val="left"/>
            </w:pPr>
            <w:r>
              <w:rPr>
                <w:rFonts w:ascii="Times New Roman" w:hAnsi="Times New Roman" w:eastAsia="Times New Roman"/>
                <w:sz w:val="17"/>
              </w:rPr>
              <w:t xml:space="preserve">HS tự tìm hiểu ở nhà bài 9B; 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6: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Bài học Stems: Bài - Lập trình trò chơi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