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và chọn tranh đúng, kéo kim đồng hồ về giờ vừa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2): Chiếu bảng ba cột tên bạn, việc bạn làm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Look, listen and repeat của Unit 9 “Our sports day”.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hoạt động Point and say, GV chiếu bảng chung “Nơi đã đến – Việc đã làm”.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summer holidays”, GV mở bản nghe mẫu âm ere trong từ were,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Ở phần Practice, GV chiếu bảng chung các mẫu câu của Unit 6 đến Unit 10.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“My home”, GV chiếu tranh các phòng trong nhà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 GV mở bài hát My house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Vocabulary của Unit 12 “Jobs”, GV chiếu tranh nơi làm việc.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hoạt động luyện nói, GV chiếu bảng chung “Nhân vật – Đặc điểm ngoại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repeat của Unit 13 “Appearance”, GV mở bản nghe mẫu các câu mô tả ngoại hình,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NLS-GT (Cơ bản 2): Ở phần Warm-up trò chơi Change chairs, GV chiếu câu lệnh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“My family's weekends”.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Vocabulary của Unit 16 “Weather”, GV chiếu tranh các kiểu thời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Slap the board, GV chiếu các từ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“In the city”, GV chiếu sơ đồ đường phố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“Gian hàng – Thứ mua được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“At the shopping centre”, GV mở bản nghe mẫu,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Ở phần Warm-up trò chơi đoán con vật, GV chiếu ảnh bị che phần lớn.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“At summer camp”, GV chiếu tranh các hoạt động ở trại hè.</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trò chơi Lip-reading, GV chiếu từ riêng cho bạn nhìn, bạn nói không thành tiếng.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Fun time của Review 4, GV chiếu lần lượt các nhóm từ đã học lên màn hình cho HS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