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2.2 CB1a: HS chia sẻ cảm nhận của mình trong nhóm, biết nghe bạn nói hết ý rồi mới nêu ý kiến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