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xem tranh, video về mùa hè rồi nối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1.1 CB1b: HS xem clip mẫu chữ hoa A, Ă, Â viết trên màn hình rồi luyện viết theo đúng nét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Năng lực số 1.1 CB1b: HS xem ảnh, video về rừng rồi nói chi tiết mình thấy khớp với đoạn văn nào trong bài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1.1 CB1b: HS xem ảnh biển trên màn hình và chọn được câu văn tả đúng cảnh trong ảnh</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CB1a: HS tra nghĩa từ chỉ đặc điểm trên từ điển điện tử GV mở rồi đặt câu nêu đặc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CB1a: HS tra từ điển điện tử để chọn từ đúng nghĩa khi viết đoạn văn kể lại hoạt động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NLS-KT (Cơ bản 1): Trước khi đọc bài “Đi học vui sao / Nói và nghe: Tới lớp, tới trường”, GV chiếu 2–3 hình ảnh hoặc.</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4.2 CB1a: HS xử lí đúng tình huống người lạ gọi tới hoặc nhắn tin báo trúng thưởng: không cung cấp thông tin, cúp máy, báo bố mẹ</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Năng lực số 1.1 CB1b: HS kể lại được rô-bốt trong bài làm những việc gì và nêu thêm được máy móc tự làm việc mà em thấy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1. Ôn tập các số đến 1 000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1 000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Năng lực số 1.1 CB1b: HS tham gia trò chơi tính nhẩm trên màn hình, đọc kết quả và nêu cách nhẩm của mình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Năng lực số 1.1 CB1b: HS trả lời nhanh phép nhân, chia 2 và 5 trong trò chơi và biết ngay phép nào mình còn sai</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Năng lực số 1.1 CB1b: HS trả lời nhanh phép nhân, chia 2 và 5 trong trò chơi và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Năng lực số 1.1 CB1b: HS luyện bảng nhân 3, chia 3 trong trò chơi trên màn hình và tự đếm số phép mình làm đúng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Năng lực số 1.1 CB1b: HS luyện bảng nhân 3, chia 3 trong trò chơi trên màn hình và tự đếm số phép mình làm đúng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NLS-GQVĐ (Cơ bản 1): Mở bài tập tương tác điền số vào ô trống của phép nhân, phép chia; máy chấm ngay nên HS biết mình.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w:t>
            </w:r>
          </w:p>
          <w:p>
            <w:pPr>
              <w:spacing w:after="0"/>
            </w:pPr>
            <w:r>
              <w:rPr>
                <w:b w:val="0"/>
                <w:i w:val="0"/>
                <w:sz w:val="18"/>
              </w:rPr>
              <w:t>NLS-GQVĐ (Cơ bản 1): Chiếu nhiều hình có góc khác nhau cho HS chọn góc vuông trước khi kiểm tra bằng ê ke thật.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20. Thực hành vẽ góc vuông, vẽ đường tròn,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NLS-GQVĐ (Cơ bản 1): Mở bài tập tương tác đặt tính.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NLS-KT (Cơ bản 1): Ở bài chia số có hai chữ số cho số có một chữ số, GV chiếu phép chia đặt tính trên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NLS-GQVĐ (Cơ bản 1): Chiếu một bài giải mẫu rồi ẩn bước thứ nhất.</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t>NLS-KT (Cơ bản 1): Ở hoạt động Khám phá bài “Chia số có ba chữ số cho số có một chữ số”, GV chiếu hình vẽ.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t>NLS-GQVĐ (Cơ bản 1): Ở hoạt động Luyện tập, GV mở bài tập tương tác: máy hiện hai số, HS chọn phép tính tìm số lớn.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41. Ôn tập phép nhân, phép chia trong phạm vi 100, 1 000 (Tiết 1)</w:t>
            </w:r>
          </w:p>
        </w:tc>
        <w:tc>
          <w:tcPr>
            <w:tcW w:type="dxa" w:w="1474"/>
          </w:tcPr>
          <w:p>
            <w:pPr>
              <w:spacing w:after="0"/>
              <w:jc w:val="center"/>
            </w:pPr>
            <w:r/>
            <w:r>
              <w:rPr>
                <w:b w:val="0"/>
                <w:i w:val="0"/>
                <w:sz w:val="20"/>
              </w:rPr>
              <w:t>Tiết 82 (2 tiết)</w:t>
            </w:r>
          </w:p>
        </w:tc>
        <w:tc>
          <w:tcPr>
            <w:tcW w:type="dxa" w:w="4252"/>
          </w:tcPr>
          <w:p>
            <w:pPr>
              <w:spacing w:after="0"/>
            </w:pPr>
            <w:r/>
            <w:r>
              <w:rPr>
                <w:b w:val="0"/>
                <w:i w:val="0"/>
                <w:sz w:val="18"/>
              </w:rPr>
              <w:t>SGV 3 tiết; bớt 1 tiết cho kiểm tra định kì</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1 000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86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87</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1)</w:t>
            </w:r>
          </w:p>
        </w:tc>
        <w:tc>
          <w:tcPr>
            <w:tcW w:type="dxa" w:w="1474"/>
          </w:tcPr>
          <w:p>
            <w:pPr>
              <w:spacing w:after="0"/>
              <w:jc w:val="center"/>
            </w:pPr>
            <w:r/>
            <w:r>
              <w:rPr>
                <w:b w:val="0"/>
                <w:i w:val="0"/>
                <w:sz w:val="20"/>
              </w:rPr>
              <w:t>Tiết 88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2)</w:t>
            </w:r>
          </w:p>
        </w:tc>
        <w:tc>
          <w:tcPr>
            <w:tcW w:type="dxa" w:w="1474"/>
          </w:tcPr>
          <w:p>
            <w:pPr>
              <w:spacing w:after="0"/>
              <w:jc w:val="center"/>
            </w:pPr>
            <w:r/>
            <w:r>
              <w:rPr>
                <w:b w:val="0"/>
                <w:i w:val="0"/>
                <w:sz w:val="20"/>
              </w:rPr>
              <w:t>Tiết 89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45. Các số có bốn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w:t>
            </w:r>
          </w:p>
          <w:p>
            <w:pPr>
              <w:spacing w:after="0"/>
            </w:pPr>
            <w:r>
              <w:rPr>
                <w:b w:val="0"/>
                <w:i w:val="0"/>
                <w:sz w:val="18"/>
              </w:rPr>
              <w:t>NLS-KT (Cơ bản 1): Ở hoạt động Khám phá bài “Các số có bốn chữ số. Số 10 000”, GV chiếu bảng các hàng nghìn, trăm.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w:t>
            </w:r>
          </w:p>
          <w:p>
            <w:pPr>
              <w:spacing w:after="0"/>
            </w:pPr>
            <w:r>
              <w:rPr>
                <w:b w:val="0"/>
                <w:i w:val="0"/>
                <w:sz w:val="18"/>
              </w:rPr>
              <w:t>NLS-KT (Cơ bản 1): Ở hoạt động Khám phá bài “Phép cộng trong phạm vi 10 000”, GV chiếu phép cộng đặt tính dọc lên màn.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t>NLS-GQVĐ (Cơ bản 1): Ở hoạt động Luyện tập, GV mở bài tập tương tác.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12: Cộng,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t>NLS-GQVĐ (Cơ bản 1): Ở hoạt động Luyện tập, GV mở bài tập tương tác.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66. Xem đồng hồ. Tháng – 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 – 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t>NLS-KT (Cơ bản 1): Ở hoạt động Khám phá bài “Chia số có năm chữ số cho số có một chữ số”.</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76. Ôn tập các số trong phạm vi 10 000, 100 000</w:t>
            </w:r>
          </w:p>
        </w:tc>
        <w:tc>
          <w:tcPr>
            <w:tcW w:type="dxa" w:w="1474"/>
          </w:tcPr>
          <w:p>
            <w:pPr>
              <w:spacing w:after="0"/>
              <w:jc w:val="center"/>
            </w:pPr>
            <w:r/>
            <w:r>
              <w:rPr>
                <w:b w:val="0"/>
                <w:i w:val="0"/>
                <w:sz w:val="20"/>
              </w:rPr>
              <w:t>Tiết 164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w:t>
            </w:r>
          </w:p>
        </w:tc>
        <w:tc>
          <w:tcPr>
            <w:tcW w:type="dxa" w:w="1474"/>
          </w:tcPr>
          <w:p>
            <w:pPr>
              <w:spacing w:after="0"/>
              <w:jc w:val="center"/>
            </w:pPr>
            <w:r/>
            <w:r>
              <w:rPr>
                <w:b w:val="0"/>
                <w:i w:val="0"/>
                <w:sz w:val="20"/>
              </w:rPr>
              <w:t>Tiết 165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166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169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170</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79. Ôn tập hình học và đo lường (Tiết 3)</w:t>
            </w:r>
          </w:p>
        </w:tc>
        <w:tc>
          <w:tcPr>
            <w:tcW w:type="dxa" w:w="1474"/>
          </w:tcPr>
          <w:p>
            <w:pPr>
              <w:spacing w:after="0"/>
              <w:jc w:val="center"/>
            </w:pPr>
            <w:r/>
            <w:r>
              <w:rPr>
                <w:b w:val="0"/>
                <w:i w:val="0"/>
                <w:sz w:val="20"/>
              </w:rPr>
              <w:t>Tiết 171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tập bảng số liệu, khả năng xảy ra của một sự kiện</w:t>
            </w:r>
          </w:p>
        </w:tc>
        <w:tc>
          <w:tcPr>
            <w:tcW w:type="dxa" w:w="1474"/>
          </w:tcPr>
          <w:p>
            <w:pPr>
              <w:spacing w:after="0"/>
              <w:jc w:val="center"/>
            </w:pPr>
            <w:r/>
            <w:r>
              <w:rPr>
                <w:b w:val="0"/>
                <w:i w:val="0"/>
                <w:sz w:val="20"/>
              </w:rPr>
              <w:t>Tiết 172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173 (2 tiết)</w:t>
            </w:r>
          </w:p>
        </w:tc>
        <w:tc>
          <w:tcPr>
            <w:tcW w:type="dxa" w:w="4252"/>
          </w:tcPr>
          <w:p>
            <w:pPr>
              <w:spacing w:after="0"/>
            </w:pPr>
            <w:r/>
            <w:r>
              <w:rPr>
                <w:b w:val="0"/>
                <w:i w:val="0"/>
                <w:sz w:val="18"/>
              </w:rPr>
              <w:t>SGV 3 tiết; bớt 1 tiết cho kiểm tra định kì; 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w:t>
            </w:r>
          </w:p>
        </w:tc>
        <w:tc>
          <w:tcPr>
            <w:tcW w:type="dxa" w:w="1474"/>
          </w:tcPr>
          <w:p>
            <w:pPr>
              <w:spacing w:after="0"/>
              <w:jc w:val="center"/>
            </w:pPr>
            <w:r/>
            <w:r>
              <w:rPr>
                <w:b w:val="0"/>
                <w:i w:val="0"/>
                <w:sz w:val="20"/>
              </w:rPr>
              <w:t>Tiết 174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CB1b: HS chỉ được trên bản đồ số vị trí thủ đô Hà Nội và một vài danh lam thắng cảnh</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NLS-KT (Cơ bản 1): Ở bài “Quan tâm hàng xóm láng giềng”, GV chiếu bộ ảnh việc làm quen thuộc trong xóm như trông giúp nhà.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1.2 CB1a: HS nhận ra clip lễ chào cờ lấy từ trang chính thức của nhà trường là nguồn đáng tin và chỉ ra được chỗ tư thế chào cờ của lớp mình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NLS-KT (Cơ bản 1): Ở bài “Giữ lời hứa”, GV chiếu các đoạn phim tình huống ngắn về việc hứa.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w:t>
            </w:r>
          </w:p>
          <w:p>
            <w:pPr>
              <w:spacing w:after="0"/>
            </w:pPr>
            <w:r>
              <w:rPr>
                <w:b w:val="0"/>
                <w:i w:val="0"/>
                <w:sz w:val="18"/>
              </w:rPr>
              <w:t>NLS-GQVĐ (Cơ bản 1): Ở hoạt động Tìm hiểu ý nghĩa, GV chiếu hai tình huống.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chọn được câu nhắn hoà giải phù hợp và nói được vì sao không nên kể chuyện bất hoà của bạn lên nhóm chat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hoả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Năng lực số 5.1 CB1a: HS quan sát video mô phỏng và nêu đúng thứ tự các việc phải làm khi có cháy trong nhà</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2. Phòng tránh hoả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5.1 CB1a: HS quan sát video mô phỏng và nêu đúng thứ tự các việc phải làm khi có cháy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NLS-KT (Cơ bản 1): Ở bài “Vệ sinh xung quanh nhà”, GV chiếu bộ ảnh hai khu vực quanh nhà.</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Di tích lịch sử –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p>
            <w:pPr>
              <w:spacing w:after="0"/>
            </w:pPr>
            <w:r>
              <w:rPr>
                <w:b w:val="0"/>
                <w:i w:val="0"/>
                <w:sz w:val="18"/>
              </w:rPr>
              <w:t>STEM: Di tích lịch sử – văn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18. Cơ quan tiêu hoá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hoá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19. Chăm sóc và bảo vệ cơ quan tiêu hoá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NLS-KT (Cơ bản 1): Ở hoạt động Khám phá bài “Chăm sóc và bảo vệ cơ quan tiêu hoá”, GV chiếu bộ ảnh thức ăn.</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hoá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NLS-KT (Cơ bản 1): Ở hoạt động Khám phá bài “Chăm sóc và bảo vệ cơ quan tuần hoàn”, GV chiếu ảnh so sánh lối sống.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1.2 CB1a: HS phân biệt được tin đồn với thông tin từ cơ quan y tế và nêu được dấu hiệu của thông tin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1/5)</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2/5)</w:t>
            </w:r>
          </w:p>
        </w:tc>
        <w:tc>
          <w:tcPr>
            <w:tcW w:type="dxa" w:w="1474"/>
          </w:tcPr>
          <w:p>
            <w:pPr>
              <w:spacing w:after="0"/>
              <w:jc w:val="center"/>
            </w:pPr>
            <w:r/>
            <w:r>
              <w:rPr>
                <w:b w:val="0"/>
                <w:i w:val="0"/>
                <w:sz w:val="20"/>
              </w:rPr>
              <w:t>Tiết 67</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3/5)</w:t>
            </w:r>
          </w:p>
        </w:tc>
        <w:tc>
          <w:tcPr>
            <w:tcW w:type="dxa" w:w="1474"/>
          </w:tcPr>
          <w:p>
            <w:pPr>
              <w:spacing w:after="0"/>
              <w:jc w:val="center"/>
            </w:pPr>
            <w:r/>
            <w:r>
              <w:rPr>
                <w:b w:val="0"/>
                <w:i w:val="0"/>
                <w:sz w:val="20"/>
              </w:rPr>
              <w:t>Tiết 68</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4/5)</w:t>
            </w:r>
          </w:p>
        </w:tc>
        <w:tc>
          <w:tcPr>
            <w:tcW w:type="dxa" w:w="1474"/>
          </w:tcPr>
          <w:p>
            <w:pPr>
              <w:spacing w:after="0"/>
              <w:jc w:val="center"/>
            </w:pPr>
            <w:r/>
            <w:r>
              <w:rPr>
                <w:b w:val="0"/>
                <w:i w:val="0"/>
                <w:sz w:val="20"/>
              </w:rPr>
              <w:t>Tiết 69</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5/5)</w:t>
            </w:r>
          </w:p>
        </w:tc>
        <w:tc>
          <w:tcPr>
            <w:tcW w:type="dxa" w:w="1474"/>
          </w:tcPr>
          <w:p>
            <w:pPr>
              <w:spacing w:after="0"/>
              <w:jc w:val="center"/>
            </w:pPr>
            <w:r/>
            <w:r>
              <w:rPr>
                <w:b w:val="0"/>
                <w:i w:val="0"/>
                <w:sz w:val="20"/>
              </w:rPr>
              <w:t>Tiết 70</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sách điện tử trên tivi, chỉ được các phần Unit, Lesson và nói tên phần mình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2.2 CB1a: HS nghe đoạn hội thoại mẫu phát trên thiết bị rồi luyện chào và tự giới thiệu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Ở phần nghe của bài Unit 1 Hello, GV mở tệp ghi âm câu chào.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NLS-GT (Cơ bản 1): Chiếu bảng tên của lớp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Vào bài Unit 3 Our friends, GV chiếu tranh các nhân vật kèm tệp ghi âm mẫu câu giới thiệu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NLS-GQVĐ (Cơ bản 1): Mở bài tập tương tác nối câu hỏi với câu trả lời và điền từ còn thiếu trong câu giới thiệu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Ở bài Unit 4 Our bodies phần tả cơ thể, GV mở bài hát về các bộ phận cơ thể rồi chiếu.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(Cơ bản 1): Chiếu bảng khảo sát sở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Ở phần nghe của bài Unit 5 My hobbies, GV mở tệp ghi âm hai lượt, lượt sau dừng từng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NLS-GT (Cơ bản 1): Chiếu bảng ba cột tên phòng, vị trí và hoạt động thường diễn ra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1): Ở phần nghe của bài Unit 6 Our school, GV mở tệp ghi âm hai lượt, lượt sau dừng từng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NLS-GT (Cơ bản 1): Ở bài Unit 7 phần nói lời đề nghị, GV chiếu các tình huống lớp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1): Vào bài Unit 8 My school things, GV chiếu bộ tranh đồ dùng học tập.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1): Mở bài tập tương tác nối câu hỏi với câu trả lời và điền từ còn thiếu; máy chấm ngay nên.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NLS-KT (Cơ bản 1): Ở hoạt động Look, listen and repeat của Unit 9 “Colours”, GV chiếu tranh các đồ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NLS-GQVĐ (Cơ bản 1): Ở phần Warm-up trò chơi Jigsaw puzzle, GV chiếu các mảnh tranh rời trên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1): Ở hoạt động Listen and repeat của Unit 10, GV mở bản nghe mẫu hai âm f và v trong football và volleyball,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NLS-GQVĐ (Cơ bản 1): Ở phần Warm-up trò chơi Jigsaw puzzle, GV chiếu các mảnh tranh gia đình bị xáo trộn.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NLS-KT (Cơ bản 1): Ở hoạt động Listen and repeat của Unit 11 “My family”, GV chiếu tranh gia đình và mở bản nghe mẫu, dừng sau mỗi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NLS-GT (Cơ bản 1): Ở phần Warm-up trò chơi Pass the ball, GV mở nhạc.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1): Ở hoạt động Look, listen and repeat của Unit 13 “My house”, GV chiếu tranh ngôi nhà cắt ngang thấy rõ từng.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NLS-GQVĐ (Cơ bản 1): Ở phần Warm-up trò chơi Find and circle the words, GV chiếu bảng chữ cái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NLS-KT (Cơ bản 1): Ở hoạt động Look, listen and repeat của Unit 14 “My bedroom”, GV chiếu tranh phòng ngủ.</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NLS-GQVĐ (Cơ bản 1): Ở phần Warm-up trò chơi Jigsaw puzzle, GV chiếu các mảnh tranh bàn ăn bị xáo trộn.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1): Ở hoạt động Listen and number của Unit 15 “At the dining table”, GV chiếu tranh món ăn lên màn hình và.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NLS-GQVĐ (Cơ bản 1): Ở phần Warm-up trò chơi ghép tranh, GV chiếu các mảnh tranh con vật bị xáo trộn.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NLS-KT (Cơ bản 1): Ở hoạt động Listen and number của Unit 16 “My pets”, GV chiếu tranh con vật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NLS-GQVĐ (Cơ bản 1): Ở phần Warm-up trò chơi Guessing and Choosing, GV chiếu bốn tranh đồ chơi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NLS-KT (Cơ bản 1): Ở hoạt động Look, listen and repeat của Unit 18 “Playing and doing”.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NLS-GQVĐ (Cơ bản 1): Ở phần Warm-up trò chơi Find and circle the words, GV chiếu bảng chữ cái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NLS-KT (Cơ bản 1): Ở hoạt động Listen and repeat của Unit 19 “Outdoor activities”, GV chiếu tranh và mở bản nghe mẫu mẫu câu Let's…, dừng sau mỗi lượt.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NLS-GT (Cơ bản 1): Ở phần Warm-up, GV chiếu bài hát quen thuộc.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NLS-KT (Cơ bản 1): Ở hoạt động Listen and number của Unit 20 “At the zoo”, GV chiếu tranh con vật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CB1a: HS nêu được vì sao phải lấy thông tin từ nguồn đáng tin trước khi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nhận ra ba dạng thông tin chữ, hình ảnh, âm thanh mà máy tính lưu giữ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Xử lí; Kết quả</w:t>
            </w:r>
          </w:p>
          <w:p>
            <w:pPr>
              <w:spacing w:after="0"/>
            </w:pPr>
            <w:r>
              <w:rPr>
                <w:b w:val="0"/>
                <w:i w:val="0"/>
                <w:sz w:val="18"/>
              </w:rPr>
              <w:t>NLS: Năng lực số 5.2 CB1b: HS đặt đúng một việc quen thuộc vào sơ đồ Thu nhận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kể được thiết bị quanh mình nhận thông tin rồi tự thực hiện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đúng tên các bộ phận của máy tính và nêu việc của từng bộ phận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5.2 CB1b: HS bật máy, mở phần mềm và tắt máy đúng cách theo hướng dẫn từng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5.2 CB1b: HS ngồi đúng tư thế và giữ đúng khoảng cách với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CB1b: HS làm được các thao tác chuột: di, nháy, nháy đúp,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CB1b: HS thực hiện đủ một vòng thao tác từ bật máy tới tắt máy theo phiếu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Năng lực số 1.1 CB1b: HS đặt tay đúng hàng phím cơ sở và tìm được phím cần gõ.</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CB1b: HS gọi tên được các thành phần của một trang web và hiểu liên kết dùng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1.1 CB1b: HS nêu được cách đọc mô tả kết quả để chọn trang nên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1.3 CB1a: HS nêu được vì sao máy tính tìm nhanh khi dữ liệu đã sắp xếp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1.3 CB1a: HS nêu được lợi ích của việc sắp xếp có quy tắc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kiểm tra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STEM: Bài học STEM.</w:t>
            </w:r>
          </w:p>
          <w:p>
            <w:pPr>
              <w:spacing w:after="0"/>
            </w:pPr>
            <w:r>
              <w:rPr>
                <w:b w:val="0"/>
                <w:i w:val="0"/>
                <w:sz w:val="18"/>
              </w:rPr>
              <w:t>Năng lực số 1.1 CB1b: HS đọc được sơ đồ hình cây và chỉ đúng vị trí của mình trên sơ đồ.</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p>
            <w:pPr>
              <w:spacing w:after="0"/>
            </w:pPr>
            <w:r>
              <w:rPr>
                <w:b w:val="0"/>
                <w:i w:val="0"/>
                <w:sz w:val="18"/>
              </w:rPr>
              <w:t>Năng lực số 1.3 CB1a: HS nhận ra cây thư mục trong máy tính được tổ chức như sơ đồ hình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Năng lực số 1.3 CB1a: HS mở được cửa sổ quản lí tệp và đi đúng đường tới thư mục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p>
            <w:pPr>
              <w:spacing w:after="0"/>
            </w:pPr>
            <w:r>
              <w:rPr>
                <w:b w:val="0"/>
                <w:i w:val="0"/>
                <w:sz w:val="18"/>
              </w:rPr>
              <w:t>Năng lực số 5.2 CB1b: HS tạo, đặt tên, sao chép và di chuyển được tệp,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 Năng lực số 1.1 CB1b: HS chỉ ra được đâu là thông tin riêng không được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GDMT: Năng lực số 2.5 CB1a: HS nói được lời xin phép và lời từ chối đúng mực trên môi trường số</w:t>
            </w:r>
          </w:p>
          <w:p>
            <w:pPr>
              <w:spacing w:after="0"/>
            </w:pPr>
            <w:r>
              <w:rPr>
                <w:b w:val="0"/>
                <w:i w:val="0"/>
                <w:sz w:val="18"/>
              </w:rPr>
              <w:t>NLS: Năng lực số 2.5 CB1a: HS nói được lời xin phép và lời từ chối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Năng lực số 3.1 CB1a: HS tạo được một trang chiếu có tiêu đề, nội dung ngắn và hình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p>
            <w:pPr>
              <w:spacing w:after="0"/>
            </w:pPr>
            <w:r>
              <w:rPr>
                <w:b w:val="0"/>
                <w:i w:val="0"/>
                <w:sz w:val="18"/>
              </w:rPr>
              <w:t>Năng lực số 3.2 CB1a: HS hoàn thiện, đặt tên và lưu được bài trình chiếu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 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CB1b: HS sắp được các bước của một việc theo đúng thứ tự và tự phát hiện chỗ xếp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5.2 CB1b: HS viết được dãy các bước đủ rõ để bạn làm theo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5.2 CB1b: HS nhận ra kết quả thay đổi theo điều kiện khi thử trên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đặt và chạy thử được câu Nếu… thì… của mình, sửa lại khi máy báo chưa đủ</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CB1b: HS chỉ ra được việc nào trong nhiệm vụ của mình cần đến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3.1 CB1a: HS hoàn thành và lưu được một sản phẩm số của mình, giới thiệu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chỉ và gọi đúng tên các bộ phận của đèn học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5.2 CB1b: HS chỉ và gọi đúng tên các bộ phận của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đọc và bấm đúng các nút số, nút tắt của quạt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đọc và bấm đúng các nút số, nút tắt của quạt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p>
            <w:pPr>
              <w:spacing w:after="0"/>
            </w:pP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Năng lực số 4.1 CB1a: HS chỉ ra được nguy hiểm trong mỗi ảnh tình huống và nói được cách phòng tránh tương ứng</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t>Điều chỉnh: hoàn thành Bài 6 (tiết 3–4) đầu học kì II để bố trí ôn tập, kiểm tra cuối HKI đúng tuần 17–18; 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5.1 CB1a: HS chọn được cách xử lí an toàn khi quạt không quay, đèn học không sáng, ti vi mất tiếng và nói được việc đầu tiên phải làm là báo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1): Ở hoạt động Mở đầu bài “Dụng cụ và vật liệu làm thủ công”, GV chiếu ảnh chụp gần kéo, bút chì.</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NLS-GQVĐ (Cơ bản 1): Ở hoạt động Thực hành, GV chiếu lại đúng bước mà nhiều bạn còn lúng túng, dừng hình.</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NLS-GQVĐ (Cơ bản 1): Ở hoạt động Thực hành, GV chiếu lại đúng bước mà nhiều bạn còn lúng túng.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2.2 CB1a: HS chia sẻ cảm nhận của mình trong nhóm, biết nghe bạn nói hết ý rồi mới nêu ý kiến</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NLS-GQVĐ (Cơ bản 1): Mở nhạc nền rồi dừng đúng chỗ HS gõ lệch phách để cả lớp nghe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nghe lại bản thu tiếng hát của nhóm mình, chỉ ra được chỗ hát chưa đều hoặc gõ chưa đúng phách rồi trình bày lại cho tốt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1): Ở hoạt động nhạc cụ, GV chiếu hình tiết tấu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mở đúng bản nhạc đệm và bài đọc nhạc GV đã chuẩn bị sẵn trên máy để tự ôn lại phần mình còn chưa vững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1.3 CB1a: HS cùng GV sắp xếp ảnh và tên bài hát thành đoạn nhật kí âm nhạc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9.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kể được các hoạt động mĩ thuật khác nhau qua ảnh và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nét riêng trong hoa văn của từng dân tộc qua ảnh phóng to</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1.1 CB1b: HS nhận ra nét riêng trong hoa văn của từng dân tộc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1.1 CB1b: HS nêu được màu chủ đạo thay đổi theo ánh sáng qua ba ảnh so sánh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 Năng lực số 1.1 CB1b: HS chỉ và gọi tên được màu cơ bản, màu thứ cấp trên vòng màu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CB1b: HS nhận ra khối lồi, khối lõm và bóng đổ khi xem tượng chụp từ nhiều phía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chỉ ra được các dấu hiệu tạo cảm giác chuyển động qua clip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3.3 CB1a: HS lập được trang giới thiệu sản phẩm có ảnh, vật liệu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kể được nội dung tranh, ảnh về nhà giáo và nêu cảm nhận</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CB1a: HS viết được lời chúc chân thành, lễ phép cho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nhận ra quá trình học của mình qua hồ sơ ảnh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1.2 CB1a: HS kiểm chứng được quy luật ấy khi nhìn cảnh thật ngoài sân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CB1b: HS nhận ra làm nhạt phần ở xa thì tranh có chiều sâu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phòng tranh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đọc được cảm xúc trên gương mặt qua chi tiết mắt, miệng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viết được một câu giới thiệu về người mình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mô tả được dáng người trong từng hoạt động qua clip dừng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CB1a: HS xem trang trưng bày và tìm được tranh cùng nhóm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CB1b: HS gọi tên và nêu được ý nghĩa của một số biển báo, tín hiệu qua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giải thích được vì sao biển báo và tranh cổ động cần màu tương phản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2.3 CB1a: HS đóng góp tranh và lời tuyên truyền cho trang cổ động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STEM: Triển lãm sản phẩm STEM cuối học kì 2</w:t>
            </w:r>
          </w:p>
          <w:p>
            <w:pPr>
              <w:spacing w:after="0"/>
            </w:pPr>
            <w:r>
              <w:rPr>
                <w:b w:val="0"/>
                <w:i w:val="0"/>
                <w:sz w:val="18"/>
              </w:rPr>
              <w:t>Năng lực số 2.2 CB1a: HS sắp xếp được góc trưng bày và nhận ra cách bày làm sản phẩm nổi bật.</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10.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5.4 CB1a: HS đọc được bảng theo dõi phần đội hình đội ngũ đã học và nói được mình tiến bộ ở nội dung nào</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và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(Cơ bản 1): Chiếu clip mẫu “Động tác vươn thở và động tác tay”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NLS-KT (Cơ bản 1): Chiếu clip mẫu “Động tác chân, động tác lườn, động tác bụng”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gấp khúc”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 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3.1 CB1a: HS xem lại clip mình thực hiện “Bài tập phối hợp di chuyển vượt qua chướng ngại vật trên địa hình tự nhiên”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Năng lực số 1.1 CB1b: HS quan sát clip chạy chậm và nói được một chi tiết trong “Bài tập tại chỗ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Năng lực số 1.1 CB1b: HS quan sát clip chạy chậm và nói được một chi tiết trong “Bài tập tại chỗ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Năng lực số 1.1 CB1b: HS quan sát clip chạy chậm và nói được một chi tiết trong “Bài tập di chuyển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Năng lực số 1.1 CB1b: HS quan sát clip chạy chậm và nói được một chi tiết trong “Bài tập di chuyển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NLS-KT (Cơ bản 1): Chiếu clip mẫu “Bài tập bổ trợ với bóng”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NLS-KT (Cơ bản 1): Chiếu clip mẫu “Động tác dẫn bóng theo hướng thẳng, dẫn bóng đổi hướng”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NLS-KT (Cơ bản 1): Chiếu clip mẫu “Động tác chuyền bóng bằng hai tay trước ngực”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“Bài tập phối hợp dẫn bóng; ném bóng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1.1 CB1b: HS nêu được 2-3 điều luật của trò chơi gắn với “Bài tập phối hợp dẫn bóng;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Năng lực số 1.1 CB1b: HS nêu được 2-3 điều luật của trò chơi gắn với “Bài tập phối hợp dẫn bóng;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bảng theo dõi số lần ném trúng rổ của tổ mình qua các tiết và nói được mình tiến bộ ở đâu</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3.1 CB1a: HS nói ba điều giới thiệu bản thân và chọn biểu tượng để GV hoàn thành thẻ chân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Nét riêng của mỗi người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3.1 CB1a: HS chọn hình ảnh nói lên nét riêng của mình để GV ghép vào bảng chung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Câu lạc bộ theo sở thích</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3.1 CB1a: HS chọn biểu tượng sở thích trên màn hình và nói được vì sao mình thích điều đó</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Tài năng học trò</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ảnh phần thể hiện tài năng của lớp và nhận xét bạn bằng lời tích cực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Giao lưu "Tài năng học trò"</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theo sở thích</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Giới thiệu sản phẩm của các câu lạc bộ</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Danh mục sách theo sở thích</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Đêm hội trăng rằm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thời gian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Sách bút thân yêu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việc theo kế hoạch</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Hội chợ trao đổi đồ dùng, đồ chơi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Phân loại đồ cũ</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Ngày hội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Cũ mà vẫn tốt</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Phong trào xây dựng "Tủ sách lớp học"</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thân thương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Triển lãm tranh về chủ đề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mình hiểu nhau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Gương sáng Đội ta</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Đội ta</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NLS-KT (Cơ bản 1): Ở chủ đề “Tự sắp xếp đồ dùng ngăn nắp”, GV chiếu cặp ảnh một góc học tập bừa bộn.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Đôi tay khéo léo</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Thư viện em yêu</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NLS-ST (Cơ bản 1): Ở chủ đề “Góc học tập đáng yêu”, HS vẽ hoặc làm mô hình góc học tập mơ ước; GV chụp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nhà thân thương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NLS-KT (Cơ bản 1): Ở hoạt động Khám phá chủ đề “Nhà là tổ ấm”, GV chiếu bộ ảnh các góc quen thuộc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chăm sóc nhà cửa</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Nét đẹp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NLS-GT (Cơ bản 1): Ở hoạt động Luyện tập, GV chiếu bảng chung “Dụng cụ – Việc dùng để làm – Lưu ý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Chăm làm việc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Kỉ niệm theo ta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1): Ở hoạt động Khám phá chủ đề “Đồ dùng của người thân”, GV chiếu bộ ảnh những đồ dùng quen thuộc của.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Biết ơn người thân trong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NLS-ST (Cơ bản 1): Ở hoạt động Viết lá thư tri ân, GV chiếu mẫu bưu thiếp trên máy tính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Tình cảm gia đình</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Cùng người thân sắm Tết</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tiết kiệm</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Ngày hội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Sử dụng thiết bị điện, nước</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NLS-KT (Cơ bản 1): Ở hoạt động Khám phá chủ đề “Bếp nhà em”, GV chiếu bộ ảnh gian bếp.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Tiêu chí đánh giá của ông Táo</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Ăn uống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p>
            <w:pPr>
              <w:spacing w:after="0"/>
            </w:pP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NLS-GQVĐ (Cơ bản 1): Ở hoạt động Luyện tập, GV mở bài tập tương tác sắp xếp các bước rửa tay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phẩm sạch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1): Ở hoạt động Khám phá chủ đề “Bên mâm cơm”, GV chiếu bộ ảnh các cách ứng xử trong bữa 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Quy tắc ứng xử khi ăn uống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Năng lực số 4.3 CB1b: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NLS-GQVĐ (Cơ bản 1): Ở hoạt động Luyện tập, GV chiếu tình huống đi 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Cẩm nang ăn uống an toàn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Làng nghề truyền thống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truyền thống quê hương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GDĐP: Tuyên truyền, quảng bá được cho một sản phẩm của quê hương em qua hình thức vẽ tranh, viết,...</w:t>
            </w:r>
          </w:p>
          <w:p>
            <w:pPr>
              <w:spacing w:after="0"/>
            </w:pP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Phong trào "Mùa đông ấm, mùa hè vui"</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1): Ở hoạt động Luyện tập, GV mở bảng chung “Món đồ – Mùa cần – Người có thể nhận”.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Câu chuyện về lòng nhân ái</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NLS-KT (Cơ bản 1): Ở hoạt động Khám phá chủ đề “Giúp đỡ người khuyết tật”, GV chiếu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Đồng cảm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Cảnh quan quê hương địa phương em</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vẻ đẹp quê hương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Bảo vệ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viên nhí</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Phóng viên môi trường nhí</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CB1a: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Bảng thông tin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Phòng, chống ô nhiễm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vì môi trường</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Đức tính nghề nghiệp</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Ngày hội những người lao động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gương nghề nghiệp</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1): Ở hoạt động Khám phá chủ đề “An toàn là bạn”, GV chiếu ảnh các dụng cụ lao động quen thuộc kèm.</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Nguyên tắc đảm bảo an toàn trong lao động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liên hoan cuối năm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