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1): Chiếu trên tivi sơ đồ nhìn từ trên xuống có mũi tên chỉ đường đi khi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NLS-KT (Cơ bản 1): Chiếu sơ đồ nhìn từ trên xuống có mũi tên chỉ đường đi khi thực hiện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NLS-KT (Cơ bản 1): Chiếu clip mẫu “Giậm chân tại chỗ, đứng lại” đã chọn sẵn, cho chạy chậm.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NLS-GQVĐ (Cơ bản 1): Quay nhanh một lượt tập của từng tổ.</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NLS-KT (Cơ bản 1): Chiếu video mẫu động tác chân, động tác lườn và động tác bụng của bài thể dục, cho chạy chậm.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1): Chiếu clip mẫu “Động tác phối hợp, động tác nhảy, động tác điều hòa”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Chiếu clip mẫu “Bài tập di chuyển theo vạch kẻ thẳng”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NLS-KT (Cơ bản 1): Chiếu clip mẫu “Bài tập phối hợp di chuyển vòng trái, vòng phải”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NLS-KT (Cơ bản 1): Chiếu clip mẫu “Bài tập phối hợp di chuyển nhanh dần theo vạch kẻ thẳng” đã chọn sẵn, cho chạy chậm và.</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NLS-KT (Cơ bản 1): Chiếu clip mẫu “Bài tập phối hợp di chuyển nhanh dần theo vạch kẻ sang trái và sang phải” đã chọn sẵn.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Chiếu clip mẫu “Các động tác quỳ, ngồi cơ bản”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NLS-KT (Cơ bản 1): Chiếu clip mẫu “Bài tập phối hợp các động tác quỳ, ngồi cơ bản”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NLS-GQVĐ (Cơ bản 1): Ở phần Luyện tập, GV quay lại lượt di chuyển của vài.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NLS-KT (Cơ bản 1): Ở phần Hình thành kiến thức bài “Động tác dẫn bóng” của chủ đề Bóng rổ, GV chiếu trên tivi video mẫu.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NLS-KT (Cơ bản 1): Chiếu clip mẫu “Động tác tung và bắt bóng bằng hai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NLS-KT (Cơ bản 1): Chiếu clip mẫu “Động tác ném rổ bằng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