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left"/>
      </w:pPr>
      <w:r>
        <w:rPr>
          <w:b w:val="0"/>
          <w:i w:val="0"/>
          <w:sz w:val="26"/>
        </w:rPr>
        <w:t>UBND ……………………</w:t>
      </w:r>
    </w:p>
    <w:p>
      <w:pPr>
        <w:spacing w:after="40" w:before="0"/>
        <w:jc w:val="left"/>
      </w:pPr>
      <w:r>
        <w:rPr>
          <w:b/>
          <w:i w:val="0"/>
          <w:sz w:val="26"/>
        </w:rPr>
        <w:t>TRƯỜNG TIỂU HỌC ……………………</w:t>
      </w:r>
    </w:p>
    <w:p>
      <w:pPr>
        <w:spacing w:after="40" w:before="0"/>
        <w:jc w:val="center"/>
      </w:pPr>
      <w:r>
        <w:rPr>
          <w:b/>
          <w:i w:val="0"/>
          <w:sz w:val="26"/>
        </w:rPr>
        <w:t>KẾ HOẠCH DẠY HỌC CÁC MÔN HỌC, HOẠT ĐỘNG GIÁO DỤC KHỐI LỚP 4</w:t>
      </w:r>
    </w:p>
    <w:p>
      <w:pPr>
        <w:spacing w:after="40" w:before="0"/>
        <w:jc w:val="center"/>
      </w:pPr>
      <w:r>
        <w:rPr>
          <w:b/>
          <w:i w:val="0"/>
          <w:sz w:val="26"/>
        </w:rPr>
        <w:t>Năm học 2026 - 2027</w:t>
      </w:r>
    </w:p>
    <w:p>
      <w:pPr>
        <w:spacing w:after="40" w:before="0"/>
        <w:jc w:val="center"/>
      </w:pPr>
      <w:r>
        <w:rPr>
          <w:b w:val="0"/>
          <w:i/>
          <w:sz w:val="26"/>
        </w:rPr>
        <w:t>(Lập theo Phụ lục 2 Công văn 2345/BGDĐT-GDTH; lồng ghép Năng lực số/AI theo Thông tư 02/2025/TT-BGDĐT và Công văn 3456/BGDĐT-GDPT; giáo dục quốc phòng và an ninh theo Thông tư 08/2024/TT-BGDĐT; giáo dục kĩ năng sống theo Thông tư 04/2014/TT-BGDĐT)</w:t>
      </w:r>
    </w:p>
    <w:p>
      <w:pPr>
        <w:spacing w:after="40" w:before="0"/>
        <w:jc w:val="left"/>
      </w:pPr>
      <w:r>
        <w:rPr>
          <w:b/>
          <w:i w:val="0"/>
          <w:sz w:val="24"/>
        </w:rPr>
        <w:t>I. CĂN CỨ XÂY DỰNG KẾ HOẠCH</w:t>
      </w:r>
    </w:p>
    <w:p>
      <w:pPr>
        <w:spacing w:after="40" w:before="0"/>
        <w:jc w:val="both"/>
      </w:pPr>
      <w:r>
        <w:rPr>
          <w:b w:val="0"/>
          <w:i w:val="0"/>
          <w:sz w:val="24"/>
        </w:rPr>
        <w:t>- Chương trình giáo dục phổ thông 2018 ban hành kèm theo Thông tư số 32/2018/TT-BGDĐT ngày 26/12/2018 của Bộ trưởng Bộ Giáo dục và Đào tạo; chương trình các môn học, hoạt động giáo dục lớp 4.</w:t>
      </w:r>
    </w:p>
    <w:p>
      <w:pPr>
        <w:spacing w:after="40" w:before="0"/>
        <w:jc w:val="both"/>
      </w:pPr>
      <w:r>
        <w:rPr>
          <w:b w:val="0"/>
          <w:i w:val="0"/>
          <w:sz w:val="24"/>
        </w:rPr>
        <w:t>- Sách giáo khoa các môn học lớp 4 sử dụng tại nhà trường và các sách giáo khoa khác thực hiện môn học có trong danh mục được Bộ Giáo dục và Đào tạo phê duyệt.</w:t>
      </w:r>
    </w:p>
    <w:p>
      <w:pPr>
        <w:spacing w:after="40" w:before="0"/>
        <w:jc w:val="both"/>
      </w:pPr>
      <w:r>
        <w:rPr>
          <w:b w:val="0"/>
          <w:i w:val="0"/>
          <w:sz w:val="24"/>
        </w:rPr>
        <w:t>- Công văn số 2345/BGDĐT-GDTH ngày 07/6/2021 của Bộ Giáo dục và Đào tạo về việc hướng dẫn xây dựng kế hoạch giáo dục của nhà trường cấp tiểu học.</w:t>
      </w:r>
    </w:p>
    <w:p>
      <w:pPr>
        <w:spacing w:after="40" w:before="0"/>
        <w:jc w:val="both"/>
      </w:pPr>
      <w:r>
        <w:rPr>
          <w:b w:val="0"/>
          <w:i w:val="0"/>
          <w:sz w:val="24"/>
        </w:rPr>
        <w:t>- Thông tư số 02/2025/TT-BGDĐT ngày 24/01/2025 quy định Khung năng lực số cho người học và Công văn số 3456/BGDĐT-GDPT ngày 27/6/2025 về hướng dẫn triển khai Khung năng lực số cho học sinh phổ thông.</w:t>
      </w:r>
    </w:p>
    <w:p>
      <w:pPr>
        <w:spacing w:after="40" w:before="0"/>
        <w:jc w:val="both"/>
      </w:pPr>
      <w:r>
        <w:rPr>
          <w:b w:val="0"/>
          <w:i w:val="0"/>
          <w:sz w:val="24"/>
        </w:rPr>
        <w:t>- Thông tư số 08/2024/TT-BGDĐT ngày 15/5/2024 của Bộ trưởng Bộ Giáo dục và Đào tạo hướng dẫn lồng ghép nội dung giáo dục quốc phòng và an ninh trong trường tiểu học, trường trung học cơ sở và trường phổ thông có nhiều cấp học; văn bản hướng dẫn thực hiện nhiệm vụ giáo dục quốc phòng và an ninh năm học của cấp có thẩm quyền.</w:t>
      </w:r>
    </w:p>
    <w:p>
      <w:pPr>
        <w:spacing w:after="40" w:before="0"/>
        <w:jc w:val="both"/>
      </w:pPr>
      <w:r>
        <w:rPr>
          <w:b w:val="0"/>
          <w:i w:val="0"/>
          <w:sz w:val="24"/>
        </w:rPr>
        <w:t>- Thông tư số 04/2014/TT-BGDĐT ngày 28/02/2014 của Bộ trưởng Bộ Giáo dục và Đào tạo ban hành Quy định quản lí hoạt động giáo dục kĩ năng sống và hoạt động giáo dục ngoài giờ chính khoá.</w:t>
      </w:r>
    </w:p>
    <w:p>
      <w:pPr>
        <w:spacing w:after="40" w:before="0"/>
        <w:jc w:val="both"/>
      </w:pPr>
      <w:r>
        <w:rPr>
          <w:b w:val="0"/>
          <w:i w:val="0"/>
          <w:sz w:val="24"/>
        </w:rPr>
        <w:t>- Kế hoạch thời gian thực hiện chương trình các môn học của nhà trường năm học 2026 - 2027; hướng dẫn thực hiện nhiệm vụ năm học và hướng dẫn thực hiện các môn học, hoạt động giáo dục của các cấp có thẩm quyền.</w:t>
      </w:r>
    </w:p>
    <w:p>
      <w:pPr>
        <w:spacing w:after="40" w:before="0"/>
        <w:jc w:val="both"/>
      </w:pPr>
      <w:r>
        <w:rPr>
          <w:b w:val="0"/>
          <w:i w:val="0"/>
          <w:sz w:val="24"/>
        </w:rPr>
        <w:t>- Kế hoạch giáo dục của Trường Tiểu học …………………… năm học 2026 - 2027.</w:t>
      </w:r>
    </w:p>
    <w:p>
      <w:pPr>
        <w:spacing w:after="40" w:before="0"/>
        <w:jc w:val="left"/>
      </w:pPr>
      <w:r>
        <w:rPr>
          <w:b/>
          <w:i w:val="0"/>
          <w:sz w:val="24"/>
        </w:rPr>
        <w:t>II. ĐIỀU KIỆN THỰC HIỆN CÁC MÔN HỌC, HOẠT ĐỘNG GIÁO DỤC</w:t>
      </w:r>
    </w:p>
    <w:p>
      <w:pPr>
        <w:spacing w:after="40" w:before="0"/>
        <w:jc w:val="left"/>
      </w:pPr>
      <w:r>
        <w:rPr>
          <w:b w:val="0"/>
          <w:i w:val="0"/>
          <w:sz w:val="24"/>
        </w:rPr>
        <w:t>1. Đội ngũ giáo viên: …………………………………………………………………………………</w:t>
      </w:r>
    </w:p>
    <w:p>
      <w:pPr>
        <w:spacing w:after="40" w:before="0"/>
        <w:jc w:val="left"/>
      </w:pPr>
      <w:r>
        <w:rPr>
          <w:b w:val="0"/>
          <w:i w:val="0"/>
          <w:sz w:val="24"/>
        </w:rPr>
        <w:t>2. Đặc điểm đối tượng học sinh: ………………………………………………………………………</w:t>
      </w:r>
    </w:p>
    <w:p>
      <w:pPr>
        <w:spacing w:after="40" w:before="0"/>
        <w:jc w:val="left"/>
      </w:pPr>
      <w:r>
        <w:rPr>
          <w:b w:val="0"/>
          <w:i w:val="0"/>
          <w:sz w:val="24"/>
        </w:rPr>
        <w:t>3. Nguồn học liệu, thiết bị dạy học, phòng học bộ môn (nếu có): ……………………………………</w:t>
      </w:r>
    </w:p>
    <w:p>
      <w:pPr>
        <w:spacing w:after="40" w:before="0"/>
        <w:jc w:val="left"/>
      </w:pPr>
      <w:r>
        <w:rPr>
          <w:b w:val="0"/>
          <w:i w:val="0"/>
          <w:sz w:val="24"/>
        </w:rPr>
        <w:t>4. Các nội dung về giáo dục địa phương, giáo dục an toàn giao thông, chủ đề hoạt động giáo dục tập thể, nội dung thực hiện tích hợp liên môn: ………………………………………………………………………………………………</w:t>
      </w:r>
    </w:p>
    <w:p>
      <w:pPr>
        <w:spacing w:after="40" w:before="0"/>
        <w:jc w:val="left"/>
      </w:pPr>
      <w:r>
        <w:rPr>
          <w:b/>
          <w:i w:val="0"/>
          <w:sz w:val="24"/>
        </w:rPr>
        <w:t>III. KẾ HOẠCH DẠY HỌC CÁC MÔN HỌC, HOẠT ĐỘNG GIÁO DỤC</w:t>
      </w:r>
    </w:p>
    <w:p>
      <w:pPr>
        <w:spacing w:after="40" w:before="0"/>
        <w:jc w:val="left"/>
      </w:pPr>
      <w:r>
        <w:rPr>
          <w:b/>
          <w:i w:val="0"/>
          <w:sz w:val="24"/>
        </w:rPr>
        <w:t>1. Môn học, hoạt động giáo dục: Công nghệ</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850"/>
            <w:vMerge w:val="restart"/>
            <w:shd w:val="clear" w:color="auto" w:fill="F2F2F2"/>
            <w:shd w:val="clear" w:color="auto" w:fill="F2F2F2"/>
          </w:tcPr>
          <w:p>
            <w:pPr>
              <w:spacing w:after="0"/>
              <w:jc w:val="center"/>
            </w:pPr>
            <w:r/>
            <w:r>
              <w:rPr>
                <w:b/>
                <w:i w:val="0"/>
                <w:sz w:val="20"/>
              </w:rPr>
              <w:t>Tuần, tháng</w:t>
            </w:r>
          </w:p>
        </w:tc>
        <w:tc>
          <w:tcPr>
            <w:tcW w:type="dxa" w:w="1474"/>
            <w:gridSpan w:val="3"/>
            <w:shd w:val="clear" w:color="auto" w:fill="F2F2F2"/>
            <w:shd w:val="clear" w:color="auto" w:fill="F2F2F2"/>
            <w:shd w:val="clear" w:color="auto" w:fill="F2F2F2"/>
          </w:tcPr>
          <w:p>
            <w:pPr>
              <w:spacing w:after="0"/>
              <w:jc w:val="center"/>
            </w:pPr>
            <w:r/>
            <w:r>
              <w:rPr>
                <w:b/>
                <w:i w:val="0"/>
                <w:sz w:val="20"/>
              </w:rPr>
              <w:t>Chương trình và sách giáo khoa</w:t>
            </w:r>
          </w:p>
        </w:tc>
        <w:tc>
          <w:tcPr>
            <w:tcW w:type="dxa" w:w="4195"/>
            <w:vMerge w:val="restart"/>
            <w:shd w:val="clear" w:color="auto" w:fill="F2F2F2"/>
            <w:shd w:val="clear" w:color="auto" w:fill="F2F2F2"/>
          </w:tcPr>
          <w:p>
            <w:pPr>
              <w:spacing w:after="0"/>
              <w:jc w:val="center"/>
            </w:pPr>
            <w:r/>
            <w:r>
              <w:rPr>
                <w:b/>
                <w:i w:val="0"/>
                <w:sz w:val="18"/>
              </w:rPr>
              <w:t>Nội dung điều chỉnh, bổ sung (nếu có)</w:t>
            </w:r>
          </w:p>
          <w:p>
            <w:pPr>
              <w:spacing w:after="0"/>
              <w:jc w:val="center"/>
            </w:pPr>
            <w:r>
              <w:rPr>
                <w:b/>
                <w:i w:val="0"/>
                <w:sz w:val="18"/>
              </w:rPr>
              <w:t>(Những điều chỉnh về nội dung, thời lượng, thiết bị dạy học và học liệu tham khảo; xây dựng chủ đề học tập, bổ sung tích hợp liên môn; thời gian và hình thức tổ chức…)</w:t>
            </w:r>
          </w:p>
        </w:tc>
        <w:tc>
          <w:tcPr>
            <w:tcW w:type="dxa" w:w="1020"/>
            <w:vMerge w:val="restart"/>
            <w:shd w:val="clear" w:color="auto" w:fill="F2F2F2"/>
            <w:shd w:val="clear" w:color="auto" w:fill="F2F2F2"/>
          </w:tcPr>
          <w:p>
            <w:pPr>
              <w:spacing w:after="0"/>
              <w:jc w:val="center"/>
            </w:pPr>
            <w:r/>
            <w:r>
              <w:rPr>
                <w:b/>
                <w:i w:val="0"/>
                <w:sz w:val="20"/>
              </w:rPr>
              <w:t>Ghi chú</w:t>
            </w:r>
          </w:p>
        </w:tc>
      </w:tr>
      <w:tr>
        <w:tc>
          <w:tcPr>
            <w:tcW w:type="dxa" w:w="2504"/>
            <w:vMerge/>
          </w:tcPr>
          <w:p/>
        </w:tc>
        <w:tc>
          <w:tcPr>
            <w:tcW w:type="dxa" w:w="2494"/>
            <w:shd w:val="clear" w:color="auto" w:fill="F2F2F2"/>
          </w:tcPr>
          <w:p>
            <w:pPr>
              <w:spacing w:after="0"/>
              <w:jc w:val="center"/>
            </w:pPr>
            <w:r/>
            <w:r>
              <w:rPr>
                <w:b/>
                <w:i w:val="0"/>
                <w:sz w:val="20"/>
              </w:rPr>
              <w:t>Chủ đề/ Mạch nội dung</w:t>
            </w:r>
          </w:p>
        </w:tc>
        <w:tc>
          <w:tcPr>
            <w:tcW w:type="dxa" w:w="4365"/>
            <w:shd w:val="clear" w:color="auto" w:fill="F2F2F2"/>
          </w:tcPr>
          <w:p>
            <w:pPr>
              <w:spacing w:after="0"/>
              <w:jc w:val="center"/>
            </w:pPr>
            <w:r/>
            <w:r>
              <w:rPr>
                <w:b/>
                <w:i w:val="0"/>
                <w:sz w:val="20"/>
              </w:rPr>
              <w:t>Tên bài học</w:t>
            </w:r>
          </w:p>
        </w:tc>
        <w:tc>
          <w:tcPr>
            <w:tcW w:type="dxa" w:w="1474"/>
            <w:shd w:val="clear" w:color="auto" w:fill="F2F2F2"/>
          </w:tcPr>
          <w:p>
            <w:pPr>
              <w:spacing w:after="0"/>
              <w:jc w:val="center"/>
            </w:pPr>
            <w:r/>
            <w:r>
              <w:rPr>
                <w:b/>
                <w:i w:val="0"/>
                <w:sz w:val="20"/>
              </w:rPr>
              <w:t>Tiết học/ thời lượng</w:t>
            </w:r>
          </w:p>
        </w:tc>
        <w:tc>
          <w:tcPr>
            <w:tcW w:type="dxa" w:w="2504"/>
            <w:vMerge/>
          </w:tcPr>
          <w:p/>
        </w:tc>
        <w:tc>
          <w:tcPr>
            <w:tcW w:type="dxa" w:w="2504"/>
            <w:vMerge/>
          </w:tcPr>
          <w:p/>
        </w:tc>
      </w:tr>
      <w:tr>
        <w:tc>
          <w:tcPr>
            <w:tcW w:type="dxa" w:w="1020"/>
            <w:gridSpan w:val="6"/>
            <w:shd w:val="clear" w:color="auto" w:fill="E8F1FB"/>
          </w:tcPr>
          <w:p>
            <w:pPr>
              <w:spacing w:after="0"/>
              <w:jc w:val="center"/>
            </w:pPr>
            <w:r/>
            <w:r>
              <w:rPr>
                <w:b/>
                <w:i w:val="0"/>
                <w:sz w:val="22"/>
              </w:rPr>
              <w:t>HỌC KÌ I</w:t>
            </w:r>
          </w:p>
        </w:tc>
      </w:tr>
      <w:tr>
        <w:tc>
          <w:tcPr>
            <w:tcW w:type="dxa" w:w="850"/>
          </w:tcPr>
          <w:p>
            <w:pPr>
              <w:spacing w:after="0"/>
              <w:jc w:val="center"/>
            </w:pPr>
            <w:r/>
            <w:r>
              <w:rPr>
                <w:b w:val="0"/>
                <w:i w:val="0"/>
                <w:sz w:val="20"/>
              </w:rPr>
              <w:t>Tuần 1</w:t>
            </w:r>
          </w:p>
        </w:tc>
        <w:tc>
          <w:tcPr>
            <w:tcW w:type="dxa" w:w="2494"/>
          </w:tcPr>
          <w:p>
            <w:pPr>
              <w:spacing w:after="0"/>
            </w:pPr>
            <w:r/>
            <w:r>
              <w:rPr>
                <w:b/>
                <w:i w:val="0"/>
                <w:sz w:val="20"/>
              </w:rPr>
              <w:t>Chủ đề 1: Công nghệ và đời sống</w:t>
            </w:r>
          </w:p>
        </w:tc>
        <w:tc>
          <w:tcPr>
            <w:tcW w:type="dxa" w:w="4365"/>
          </w:tcPr>
          <w:p>
            <w:pPr>
              <w:spacing w:after="0"/>
            </w:pPr>
            <w:r/>
            <w:r>
              <w:rPr>
                <w:b w:val="0"/>
                <w:i w:val="0"/>
                <w:sz w:val="20"/>
              </w:rPr>
              <w:t>Bài 1. Lợi ích của hoa, cây cảnh đối với đời sống (Tiết 1)</w:t>
            </w:r>
          </w:p>
        </w:tc>
        <w:tc>
          <w:tcPr>
            <w:tcW w:type="dxa" w:w="1474"/>
          </w:tcPr>
          <w:p>
            <w:pPr>
              <w:spacing w:after="0"/>
              <w:jc w:val="center"/>
            </w:pPr>
            <w:r/>
            <w:r>
              <w:rPr>
                <w:b w:val="0"/>
                <w:i w:val="0"/>
                <w:sz w:val="20"/>
              </w:rPr>
              <w:t>Tiết 1 (3 tiết)</w:t>
            </w:r>
          </w:p>
        </w:tc>
        <w:tc>
          <w:tcPr>
            <w:tcW w:type="dxa" w:w="4195"/>
          </w:tcPr>
          <w:p>
            <w:pPr>
              <w:spacing w:after="0"/>
            </w:pPr>
            <w:r/>
            <w:r>
              <w:rPr>
                <w:b w:val="0"/>
                <w:i w:val="0"/>
                <w:sz w:val="18"/>
              </w:rPr>
              <w:t>Năng lực số 1.3 CB2a: HS chụp và sắp xếp được bộ ảnh về hoa, cây cảnh quanh mình kèm chú thích</w:t>
            </w:r>
          </w:p>
        </w:tc>
        <w:tc>
          <w:tcPr>
            <w:tcW w:type="dxa" w:w="1020"/>
          </w:tcPr>
          <w:p>
            <w:pPr>
              <w:spacing w:after="0"/>
            </w:pPr>
            <w:r/>
            <w:r>
              <w:rPr>
                <w:b w:val="0"/>
                <w:i w:val="0"/>
                <w:sz w:val="18"/>
              </w:rPr>
            </w:r>
          </w:p>
        </w:tc>
      </w:tr>
      <w:tr>
        <w:tc>
          <w:tcPr>
            <w:tcW w:type="dxa" w:w="850"/>
          </w:tcPr>
          <w:p>
            <w:pPr>
              <w:spacing w:after="0"/>
              <w:jc w:val="center"/>
            </w:pPr>
            <w:r/>
            <w:r>
              <w:rPr>
                <w:b w:val="0"/>
                <w:i w:val="0"/>
                <w:sz w:val="20"/>
              </w:rPr>
              <w:t>Tuần 2</w:t>
            </w:r>
          </w:p>
        </w:tc>
        <w:tc>
          <w:tcPr>
            <w:tcW w:type="dxa" w:w="2494"/>
          </w:tcPr>
          <w:p>
            <w:pPr>
              <w:spacing w:after="0"/>
            </w:pPr>
            <w:r/>
            <w:r>
              <w:rPr>
                <w:b/>
                <w:i w:val="0"/>
                <w:sz w:val="20"/>
              </w:rPr>
              <w:t>Chủ đề 1: Công nghệ và đời sống</w:t>
            </w:r>
          </w:p>
        </w:tc>
        <w:tc>
          <w:tcPr>
            <w:tcW w:type="dxa" w:w="4365"/>
          </w:tcPr>
          <w:p>
            <w:pPr>
              <w:spacing w:after="0"/>
            </w:pPr>
            <w:r/>
            <w:r>
              <w:rPr>
                <w:b w:val="0"/>
                <w:i w:val="0"/>
                <w:sz w:val="20"/>
              </w:rPr>
              <w:t>Bài 1. Lợi ích của hoa, cây cảnh đối với đời sống (Tiết 2)</w:t>
            </w:r>
          </w:p>
        </w:tc>
        <w:tc>
          <w:tcPr>
            <w:tcW w:type="dxa" w:w="1474"/>
          </w:tcPr>
          <w:p>
            <w:pPr>
              <w:spacing w:after="0"/>
              <w:jc w:val="center"/>
            </w:pPr>
            <w:r/>
            <w:r>
              <w:rPr>
                <w:b w:val="0"/>
                <w:i w:val="0"/>
                <w:sz w:val="20"/>
              </w:rPr>
              <w:t>Tiết 2</w:t>
            </w:r>
          </w:p>
        </w:tc>
        <w:tc>
          <w:tcPr>
            <w:tcW w:type="dxa" w:w="4195"/>
          </w:tcPr>
          <w:p>
            <w:pPr>
              <w:spacing w:after="0"/>
            </w:pPr>
            <w:r/>
            <w:r>
              <w:rPr>
                <w:b w:val="0"/>
                <w:i w:val="0"/>
                <w:sz w:val="18"/>
              </w:rPr>
              <w:t>Năng lực số 1.3 CB2a: HS chụp và sắp xếp được bộ ảnh về hoa, cây cảnh quanh mình kèm chú thích</w:t>
            </w:r>
          </w:p>
        </w:tc>
        <w:tc>
          <w:tcPr>
            <w:tcW w:type="dxa" w:w="1020"/>
          </w:tcPr>
          <w:p>
            <w:pPr>
              <w:spacing w:after="0"/>
            </w:pPr>
            <w:r/>
            <w:r>
              <w:rPr>
                <w:b w:val="0"/>
                <w:i w:val="0"/>
                <w:sz w:val="18"/>
              </w:rPr>
            </w:r>
          </w:p>
        </w:tc>
      </w:tr>
      <w:tr>
        <w:tc>
          <w:tcPr>
            <w:tcW w:type="dxa" w:w="850"/>
          </w:tcPr>
          <w:p>
            <w:pPr>
              <w:spacing w:after="0"/>
              <w:jc w:val="center"/>
            </w:pPr>
            <w:r/>
            <w:r>
              <w:rPr>
                <w:b w:val="0"/>
                <w:i w:val="0"/>
                <w:sz w:val="20"/>
              </w:rPr>
              <w:t>Tuần 3</w:t>
            </w:r>
          </w:p>
        </w:tc>
        <w:tc>
          <w:tcPr>
            <w:tcW w:type="dxa" w:w="2494"/>
          </w:tcPr>
          <w:p>
            <w:pPr>
              <w:spacing w:after="0"/>
            </w:pPr>
            <w:r/>
            <w:r>
              <w:rPr>
                <w:b/>
                <w:i w:val="0"/>
                <w:sz w:val="20"/>
              </w:rPr>
              <w:t>Chủ đề 1: Công nghệ và đời sống</w:t>
            </w:r>
          </w:p>
        </w:tc>
        <w:tc>
          <w:tcPr>
            <w:tcW w:type="dxa" w:w="4365"/>
          </w:tcPr>
          <w:p>
            <w:pPr>
              <w:spacing w:after="0"/>
            </w:pPr>
            <w:r/>
            <w:r>
              <w:rPr>
                <w:b w:val="0"/>
                <w:i w:val="0"/>
                <w:sz w:val="20"/>
              </w:rPr>
              <w:t>Bài 1. Lợi ích của hoa, cây cảnh đối với đời sống (Tiết 3)</w:t>
            </w:r>
          </w:p>
        </w:tc>
        <w:tc>
          <w:tcPr>
            <w:tcW w:type="dxa" w:w="1474"/>
          </w:tcPr>
          <w:p>
            <w:pPr>
              <w:spacing w:after="0"/>
              <w:jc w:val="center"/>
            </w:pPr>
            <w:r/>
            <w:r>
              <w:rPr>
                <w:b w:val="0"/>
                <w:i w:val="0"/>
                <w:sz w:val="20"/>
              </w:rPr>
              <w:t>Tiết 3</w:t>
            </w:r>
          </w:p>
        </w:tc>
        <w:tc>
          <w:tcPr>
            <w:tcW w:type="dxa" w:w="4195"/>
          </w:tcPr>
          <w:p>
            <w:pPr>
              <w:spacing w:after="0"/>
            </w:pPr>
            <w:r/>
            <w:r>
              <w:rPr>
                <w:b w:val="0"/>
                <w:i w:val="0"/>
                <w:sz w:val="18"/>
              </w:rPr>
              <w:t>Năng lực số 1.3 CB2a: HS chụp và sắp xếp được bộ ảnh về hoa, cây cảnh quanh mình kèm chú thích</w:t>
            </w:r>
          </w:p>
        </w:tc>
        <w:tc>
          <w:tcPr>
            <w:tcW w:type="dxa" w:w="1020"/>
          </w:tcPr>
          <w:p>
            <w:pPr>
              <w:spacing w:after="0"/>
            </w:pPr>
            <w:r/>
            <w:r>
              <w:rPr>
                <w:b w:val="0"/>
                <w:i w:val="0"/>
                <w:sz w:val="18"/>
              </w:rPr>
            </w:r>
          </w:p>
        </w:tc>
      </w:tr>
      <w:tr>
        <w:tc>
          <w:tcPr>
            <w:tcW w:type="dxa" w:w="850"/>
          </w:tcPr>
          <w:p>
            <w:pPr>
              <w:spacing w:after="0"/>
              <w:jc w:val="center"/>
            </w:pPr>
            <w:r/>
            <w:r>
              <w:rPr>
                <w:b w:val="0"/>
                <w:i w:val="0"/>
                <w:sz w:val="20"/>
              </w:rPr>
              <w:t>Tuần 4</w:t>
            </w:r>
          </w:p>
        </w:tc>
        <w:tc>
          <w:tcPr>
            <w:tcW w:type="dxa" w:w="2494"/>
          </w:tcPr>
          <w:p>
            <w:pPr>
              <w:spacing w:after="0"/>
            </w:pPr>
            <w:r/>
            <w:r>
              <w:rPr>
                <w:b/>
                <w:i w:val="0"/>
                <w:sz w:val="20"/>
              </w:rPr>
              <w:t>Chủ đề 1: Công nghệ và đời sống</w:t>
            </w:r>
          </w:p>
        </w:tc>
        <w:tc>
          <w:tcPr>
            <w:tcW w:type="dxa" w:w="4365"/>
          </w:tcPr>
          <w:p>
            <w:pPr>
              <w:spacing w:after="0"/>
            </w:pPr>
            <w:r/>
            <w:r>
              <w:rPr>
                <w:b w:val="0"/>
                <w:i w:val="0"/>
                <w:sz w:val="20"/>
              </w:rPr>
              <w:t>Bài 2. Một số loại hoa, cây cảnh phổ biến (Tiết 1)</w:t>
            </w:r>
          </w:p>
        </w:tc>
        <w:tc>
          <w:tcPr>
            <w:tcW w:type="dxa" w:w="1474"/>
          </w:tcPr>
          <w:p>
            <w:pPr>
              <w:spacing w:after="0"/>
              <w:jc w:val="center"/>
            </w:pPr>
            <w:r/>
            <w:r>
              <w:rPr>
                <w:b w:val="0"/>
                <w:i w:val="0"/>
                <w:sz w:val="20"/>
              </w:rPr>
              <w:t>Tiết 4 (3 tiết)</w:t>
            </w:r>
          </w:p>
        </w:tc>
        <w:tc>
          <w:tcPr>
            <w:tcW w:type="dxa" w:w="4195"/>
          </w:tcPr>
          <w:p>
            <w:pPr>
              <w:spacing w:after="0"/>
            </w:pPr>
            <w:r/>
            <w:r>
              <w:rPr>
                <w:b w:val="0"/>
                <w:i w:val="0"/>
                <w:sz w:val="18"/>
              </w:rPr>
              <w:t>Năng lực số 1.2 CB2a: HS nhận biết được một số loài hoa, cây cảnh phổ biến và kiểm chứng kết quả nhận diện của ứng dụng bằng đặc điểm trong SGK</w:t>
            </w:r>
          </w:p>
        </w:tc>
        <w:tc>
          <w:tcPr>
            <w:tcW w:type="dxa" w:w="1020"/>
          </w:tcPr>
          <w:p>
            <w:pPr>
              <w:spacing w:after="0"/>
            </w:pPr>
            <w:r/>
            <w:r>
              <w:rPr>
                <w:b w:val="0"/>
                <w:i w:val="0"/>
                <w:sz w:val="18"/>
              </w:rPr>
            </w:r>
          </w:p>
        </w:tc>
      </w:tr>
      <w:tr>
        <w:tc>
          <w:tcPr>
            <w:tcW w:type="dxa" w:w="850"/>
          </w:tcPr>
          <w:p>
            <w:pPr>
              <w:spacing w:after="0"/>
              <w:jc w:val="center"/>
            </w:pPr>
            <w:r/>
            <w:r>
              <w:rPr>
                <w:b w:val="0"/>
                <w:i w:val="0"/>
                <w:sz w:val="20"/>
              </w:rPr>
              <w:t>Tuần 5</w:t>
            </w:r>
          </w:p>
        </w:tc>
        <w:tc>
          <w:tcPr>
            <w:tcW w:type="dxa" w:w="2494"/>
          </w:tcPr>
          <w:p>
            <w:pPr>
              <w:spacing w:after="0"/>
            </w:pPr>
            <w:r/>
            <w:r>
              <w:rPr>
                <w:b/>
                <w:i w:val="0"/>
                <w:sz w:val="20"/>
              </w:rPr>
              <w:t>Chủ đề 1: Công nghệ và đời sống</w:t>
            </w:r>
          </w:p>
        </w:tc>
        <w:tc>
          <w:tcPr>
            <w:tcW w:type="dxa" w:w="4365"/>
          </w:tcPr>
          <w:p>
            <w:pPr>
              <w:spacing w:after="0"/>
            </w:pPr>
            <w:r/>
            <w:r>
              <w:rPr>
                <w:b w:val="0"/>
                <w:i w:val="0"/>
                <w:sz w:val="20"/>
              </w:rPr>
              <w:t>Bài 2. Một số loại hoa, cây cảnh phổ biến (Tiết 2)</w:t>
            </w:r>
          </w:p>
        </w:tc>
        <w:tc>
          <w:tcPr>
            <w:tcW w:type="dxa" w:w="1474"/>
          </w:tcPr>
          <w:p>
            <w:pPr>
              <w:spacing w:after="0"/>
              <w:jc w:val="center"/>
            </w:pPr>
            <w:r/>
            <w:r>
              <w:rPr>
                <w:b w:val="0"/>
                <w:i w:val="0"/>
                <w:sz w:val="20"/>
              </w:rPr>
              <w:t>Tiết 5</w:t>
            </w:r>
          </w:p>
        </w:tc>
        <w:tc>
          <w:tcPr>
            <w:tcW w:type="dxa" w:w="4195"/>
          </w:tcPr>
          <w:p>
            <w:pPr>
              <w:spacing w:after="0"/>
            </w:pPr>
            <w:r/>
            <w:r>
              <w:rPr>
                <w:b w:val="0"/>
                <w:i w:val="0"/>
                <w:sz w:val="18"/>
              </w:rPr>
              <w:t>Năng lực số 1.2 CB2a: HS nhận biết được một số loài hoa, cây cảnh phổ biến và kiểm chứng kết quả nhận diện của ứng dụng bằng đặc điểm trong SGK</w:t>
            </w:r>
          </w:p>
        </w:tc>
        <w:tc>
          <w:tcPr>
            <w:tcW w:type="dxa" w:w="1020"/>
          </w:tcPr>
          <w:p>
            <w:pPr>
              <w:spacing w:after="0"/>
            </w:pPr>
            <w:r/>
            <w:r>
              <w:rPr>
                <w:b w:val="0"/>
                <w:i w:val="0"/>
                <w:sz w:val="18"/>
              </w:rPr>
            </w:r>
          </w:p>
        </w:tc>
      </w:tr>
      <w:tr>
        <w:tc>
          <w:tcPr>
            <w:tcW w:type="dxa" w:w="850"/>
          </w:tcPr>
          <w:p>
            <w:pPr>
              <w:spacing w:after="0"/>
              <w:jc w:val="center"/>
            </w:pPr>
            <w:r/>
            <w:r>
              <w:rPr>
                <w:b w:val="0"/>
                <w:i w:val="0"/>
                <w:sz w:val="20"/>
              </w:rPr>
              <w:t>Tuần 6</w:t>
            </w:r>
          </w:p>
        </w:tc>
        <w:tc>
          <w:tcPr>
            <w:tcW w:type="dxa" w:w="2494"/>
          </w:tcPr>
          <w:p>
            <w:pPr>
              <w:spacing w:after="0"/>
            </w:pPr>
            <w:r/>
            <w:r>
              <w:rPr>
                <w:b/>
                <w:i w:val="0"/>
                <w:sz w:val="20"/>
              </w:rPr>
              <w:t>Chủ đề 1: Công nghệ và đời sống</w:t>
            </w:r>
          </w:p>
        </w:tc>
        <w:tc>
          <w:tcPr>
            <w:tcW w:type="dxa" w:w="4365"/>
          </w:tcPr>
          <w:p>
            <w:pPr>
              <w:spacing w:after="0"/>
            </w:pPr>
            <w:r/>
            <w:r>
              <w:rPr>
                <w:b w:val="0"/>
                <w:i w:val="0"/>
                <w:sz w:val="20"/>
              </w:rPr>
              <w:t>Bài 2. Một số loại hoa, cây cảnh phổ biến (Tiết 3)</w:t>
            </w:r>
          </w:p>
        </w:tc>
        <w:tc>
          <w:tcPr>
            <w:tcW w:type="dxa" w:w="1474"/>
          </w:tcPr>
          <w:p>
            <w:pPr>
              <w:spacing w:after="0"/>
              <w:jc w:val="center"/>
            </w:pPr>
            <w:r/>
            <w:r>
              <w:rPr>
                <w:b w:val="0"/>
                <w:i w:val="0"/>
                <w:sz w:val="20"/>
              </w:rPr>
              <w:t>Tiết 6</w:t>
            </w:r>
          </w:p>
        </w:tc>
        <w:tc>
          <w:tcPr>
            <w:tcW w:type="dxa" w:w="4195"/>
          </w:tcPr>
          <w:p>
            <w:pPr>
              <w:spacing w:after="0"/>
            </w:pPr>
            <w:r/>
            <w:r>
              <w:rPr>
                <w:b w:val="0"/>
                <w:i w:val="0"/>
                <w:sz w:val="18"/>
              </w:rPr>
              <w:t>Năng lực số 1.2 CB2a: HS nhận biết được một số loài hoa, cây cảnh phổ biến và kiểm chứng kết quả nhận diện của ứng dụng bằng đặc điểm trong SGK</w:t>
            </w:r>
          </w:p>
        </w:tc>
        <w:tc>
          <w:tcPr>
            <w:tcW w:type="dxa" w:w="1020"/>
          </w:tcPr>
          <w:p>
            <w:pPr>
              <w:spacing w:after="0"/>
            </w:pPr>
            <w:r/>
            <w:r>
              <w:rPr>
                <w:b w:val="0"/>
                <w:i w:val="0"/>
                <w:sz w:val="18"/>
              </w:rPr>
            </w:r>
          </w:p>
        </w:tc>
      </w:tr>
      <w:tr>
        <w:tc>
          <w:tcPr>
            <w:tcW w:type="dxa" w:w="850"/>
          </w:tcPr>
          <w:p>
            <w:pPr>
              <w:spacing w:after="0"/>
              <w:jc w:val="center"/>
            </w:pPr>
            <w:r/>
            <w:r>
              <w:rPr>
                <w:b w:val="0"/>
                <w:i w:val="0"/>
                <w:sz w:val="20"/>
              </w:rPr>
              <w:t>Tuần 7</w:t>
            </w:r>
          </w:p>
        </w:tc>
        <w:tc>
          <w:tcPr>
            <w:tcW w:type="dxa" w:w="2494"/>
          </w:tcPr>
          <w:p>
            <w:pPr>
              <w:spacing w:after="0"/>
            </w:pPr>
            <w:r/>
            <w:r>
              <w:rPr>
                <w:b/>
                <w:i w:val="0"/>
                <w:sz w:val="20"/>
              </w:rPr>
              <w:t>Chủ đề 1: Công nghệ và đời sống</w:t>
            </w:r>
          </w:p>
        </w:tc>
        <w:tc>
          <w:tcPr>
            <w:tcW w:type="dxa" w:w="4365"/>
          </w:tcPr>
          <w:p>
            <w:pPr>
              <w:spacing w:after="0"/>
            </w:pPr>
            <w:r/>
            <w:r>
              <w:rPr>
                <w:b w:val="0"/>
                <w:i w:val="0"/>
                <w:sz w:val="20"/>
              </w:rPr>
              <w:t>Bài 3. Vật liệu và dụng cụ trồng hoa, cây cảnh trong chậu (Tiết 1)</w:t>
            </w:r>
          </w:p>
        </w:tc>
        <w:tc>
          <w:tcPr>
            <w:tcW w:type="dxa" w:w="1474"/>
          </w:tcPr>
          <w:p>
            <w:pPr>
              <w:spacing w:after="0"/>
              <w:jc w:val="center"/>
            </w:pPr>
            <w:r/>
            <w:r>
              <w:rPr>
                <w:b w:val="0"/>
                <w:i w:val="0"/>
                <w:sz w:val="20"/>
              </w:rPr>
              <w:t>Tiết 7 (3 tiết)</w:t>
            </w:r>
          </w:p>
        </w:tc>
        <w:tc>
          <w:tcPr>
            <w:tcW w:type="dxa" w:w="4195"/>
          </w:tcPr>
          <w:p>
            <w:pPr>
              <w:spacing w:after="0"/>
            </w:pPr>
            <w:r/>
            <w:r>
              <w:rPr>
                <w:b w:val="0"/>
                <w:i w:val="0"/>
                <w:sz w:val="18"/>
              </w:rPr>
              <w:t>Năng lực số Miền 1 (Cơ bản, bậc 2): Ở bài “Vật liệu và dụng cụ trồng hoa, cây cảnh trong chậu”, GV chiếu ảnh phóng to từng loại giá thể, phân bón, chậu và dụng cụ như xẻng nhỏ, bình tưới; Năng lực số Miền 5 (Cơ bản, bậc 2): GV chiếu vài tình huống trồng cây trong chậu và cho HS chọn bộ vật liệu, dụng cụ phù hợp cho từng loại cây; máy báo đúng</w:t>
            </w:r>
          </w:p>
          <w:p>
            <w:pPr>
              <w:spacing w:after="0"/>
            </w:pPr>
            <w:r>
              <w:rPr>
                <w:b w:val="0"/>
                <w:i w:val="0"/>
                <w:sz w:val="18"/>
              </w:rPr>
              <w:t>KNS: KN lao động tự phục vụ: làm việc cẩn thận, kiên trì hoàn thành sản phẩm.</w:t>
            </w:r>
          </w:p>
        </w:tc>
        <w:tc>
          <w:tcPr>
            <w:tcW w:type="dxa" w:w="1020"/>
          </w:tcPr>
          <w:p>
            <w:pPr>
              <w:spacing w:after="0"/>
            </w:pPr>
            <w:r/>
            <w:r>
              <w:rPr>
                <w:b w:val="0"/>
                <w:i w:val="0"/>
                <w:sz w:val="18"/>
              </w:rPr>
            </w:r>
          </w:p>
        </w:tc>
      </w:tr>
      <w:tr>
        <w:tc>
          <w:tcPr>
            <w:tcW w:type="dxa" w:w="850"/>
          </w:tcPr>
          <w:p>
            <w:pPr>
              <w:spacing w:after="0"/>
              <w:jc w:val="center"/>
            </w:pPr>
            <w:r/>
            <w:r>
              <w:rPr>
                <w:b w:val="0"/>
                <w:i w:val="0"/>
                <w:sz w:val="20"/>
              </w:rPr>
              <w:t>Tuần 8</w:t>
            </w:r>
          </w:p>
        </w:tc>
        <w:tc>
          <w:tcPr>
            <w:tcW w:type="dxa" w:w="2494"/>
          </w:tcPr>
          <w:p>
            <w:pPr>
              <w:spacing w:after="0"/>
            </w:pPr>
            <w:r/>
            <w:r>
              <w:rPr>
                <w:b/>
                <w:i w:val="0"/>
                <w:sz w:val="20"/>
              </w:rPr>
              <w:t>Chủ đề 1: Công nghệ và đời sống</w:t>
            </w:r>
          </w:p>
        </w:tc>
        <w:tc>
          <w:tcPr>
            <w:tcW w:type="dxa" w:w="4365"/>
          </w:tcPr>
          <w:p>
            <w:pPr>
              <w:spacing w:after="0"/>
            </w:pPr>
            <w:r/>
            <w:r>
              <w:rPr>
                <w:b w:val="0"/>
                <w:i w:val="0"/>
                <w:sz w:val="20"/>
              </w:rPr>
              <w:t>Bài 3. Vật liệu và dụng cụ trồng hoa, cây cảnh trong chậu (Tiết 2)</w:t>
            </w:r>
          </w:p>
        </w:tc>
        <w:tc>
          <w:tcPr>
            <w:tcW w:type="dxa" w:w="1474"/>
          </w:tcPr>
          <w:p>
            <w:pPr>
              <w:spacing w:after="0"/>
              <w:jc w:val="center"/>
            </w:pPr>
            <w:r/>
            <w:r>
              <w:rPr>
                <w:b w:val="0"/>
                <w:i w:val="0"/>
                <w:sz w:val="20"/>
              </w:rPr>
              <w:t>Tiết 8</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9</w:t>
            </w:r>
          </w:p>
        </w:tc>
        <w:tc>
          <w:tcPr>
            <w:tcW w:type="dxa" w:w="2494"/>
          </w:tcPr>
          <w:p>
            <w:pPr>
              <w:spacing w:after="0"/>
            </w:pPr>
            <w:r/>
            <w:r>
              <w:rPr>
                <w:b/>
                <w:i w:val="0"/>
                <w:sz w:val="20"/>
              </w:rPr>
              <w:t>Chủ đề 1: Công nghệ và đời sống</w:t>
            </w:r>
          </w:p>
        </w:tc>
        <w:tc>
          <w:tcPr>
            <w:tcW w:type="dxa" w:w="4365"/>
          </w:tcPr>
          <w:p>
            <w:pPr>
              <w:spacing w:after="0"/>
            </w:pPr>
            <w:r/>
            <w:r>
              <w:rPr>
                <w:b w:val="0"/>
                <w:i w:val="0"/>
                <w:sz w:val="20"/>
              </w:rPr>
              <w:t>Bài 3. Vật liệu và dụng cụ trồng hoa, cây cảnh trong chậu (Tiết 3)</w:t>
            </w:r>
          </w:p>
        </w:tc>
        <w:tc>
          <w:tcPr>
            <w:tcW w:type="dxa" w:w="1474"/>
          </w:tcPr>
          <w:p>
            <w:pPr>
              <w:spacing w:after="0"/>
              <w:jc w:val="center"/>
            </w:pPr>
            <w:r/>
            <w:r>
              <w:rPr>
                <w:b w:val="0"/>
                <w:i w:val="0"/>
                <w:sz w:val="20"/>
              </w:rPr>
              <w:t>Tiết 9</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10</w:t>
            </w:r>
          </w:p>
        </w:tc>
        <w:tc>
          <w:tcPr>
            <w:tcW w:type="dxa" w:w="2494"/>
          </w:tcPr>
          <w:p>
            <w:pPr>
              <w:spacing w:after="0"/>
            </w:pPr>
            <w:r/>
            <w:r>
              <w:rPr>
                <w:b/>
                <w:i w:val="0"/>
                <w:sz w:val="20"/>
              </w:rPr>
              <w:t>Chủ đề 1: Công nghệ và đời sống</w:t>
            </w:r>
          </w:p>
        </w:tc>
        <w:tc>
          <w:tcPr>
            <w:tcW w:type="dxa" w:w="4365"/>
          </w:tcPr>
          <w:p>
            <w:pPr>
              <w:spacing w:after="0"/>
            </w:pPr>
            <w:r/>
            <w:r>
              <w:rPr>
                <w:b w:val="0"/>
                <w:i w:val="0"/>
                <w:sz w:val="20"/>
              </w:rPr>
              <w:t>Bài 4. Gieo hạt hoa, cây cảnh trong chậu (Tiết 1)</w:t>
            </w:r>
          </w:p>
        </w:tc>
        <w:tc>
          <w:tcPr>
            <w:tcW w:type="dxa" w:w="1474"/>
          </w:tcPr>
          <w:p>
            <w:pPr>
              <w:spacing w:after="0"/>
              <w:jc w:val="center"/>
            </w:pPr>
            <w:r/>
            <w:r>
              <w:rPr>
                <w:b w:val="0"/>
                <w:i w:val="0"/>
                <w:sz w:val="20"/>
              </w:rPr>
              <w:t>Tiết 10 (3 tiết)</w:t>
            </w:r>
          </w:p>
        </w:tc>
        <w:tc>
          <w:tcPr>
            <w:tcW w:type="dxa" w:w="4195"/>
          </w:tcPr>
          <w:p>
            <w:pPr>
              <w:spacing w:after="0"/>
            </w:pPr>
            <w:r/>
            <w:r>
              <w:rPr>
                <w:b w:val="0"/>
                <w:i w:val="0"/>
                <w:sz w:val="18"/>
              </w:rPr>
              <w:t>Năng lực số 1.3 CB2a: HS lập được chuỗi ảnh và bảng theo dõi cây gieo hạt của mình, báo cáo trước lớp</w:t>
            </w:r>
          </w:p>
          <w:p>
            <w:pPr>
              <w:spacing w:after="0"/>
            </w:pPr>
            <w:r>
              <w:rPr>
                <w:b w:val="0"/>
                <w:i w:val="0"/>
                <w:sz w:val="18"/>
              </w:rPr>
              <w:t>KNS: KN lao động tự phục vụ: làm việc cẩn thận, kiên trì hoàn thành sản phẩm.</w:t>
            </w:r>
          </w:p>
        </w:tc>
        <w:tc>
          <w:tcPr>
            <w:tcW w:type="dxa" w:w="1020"/>
          </w:tcPr>
          <w:p>
            <w:pPr>
              <w:spacing w:after="0"/>
            </w:pPr>
            <w:r/>
            <w:r>
              <w:rPr>
                <w:b w:val="0"/>
                <w:i w:val="0"/>
                <w:sz w:val="18"/>
              </w:rPr>
            </w:r>
          </w:p>
        </w:tc>
      </w:tr>
      <w:tr>
        <w:tc>
          <w:tcPr>
            <w:tcW w:type="dxa" w:w="850"/>
          </w:tcPr>
          <w:p>
            <w:pPr>
              <w:spacing w:after="0"/>
              <w:jc w:val="center"/>
            </w:pPr>
            <w:r/>
            <w:r>
              <w:rPr>
                <w:b w:val="0"/>
                <w:i w:val="0"/>
                <w:sz w:val="20"/>
              </w:rPr>
              <w:t>Tuần 11</w:t>
            </w:r>
          </w:p>
        </w:tc>
        <w:tc>
          <w:tcPr>
            <w:tcW w:type="dxa" w:w="2494"/>
          </w:tcPr>
          <w:p>
            <w:pPr>
              <w:spacing w:after="0"/>
            </w:pPr>
            <w:r/>
            <w:r>
              <w:rPr>
                <w:b/>
                <w:i w:val="0"/>
                <w:sz w:val="20"/>
              </w:rPr>
              <w:t>Chủ đề 1: Công nghệ và đời sống</w:t>
            </w:r>
          </w:p>
        </w:tc>
        <w:tc>
          <w:tcPr>
            <w:tcW w:type="dxa" w:w="4365"/>
          </w:tcPr>
          <w:p>
            <w:pPr>
              <w:spacing w:after="0"/>
            </w:pPr>
            <w:r/>
            <w:r>
              <w:rPr>
                <w:b w:val="0"/>
                <w:i w:val="0"/>
                <w:sz w:val="20"/>
              </w:rPr>
              <w:t>Bài 4. Gieo hạt hoa, cây cảnh trong chậu (Tiết 2)</w:t>
            </w:r>
          </w:p>
        </w:tc>
        <w:tc>
          <w:tcPr>
            <w:tcW w:type="dxa" w:w="1474"/>
          </w:tcPr>
          <w:p>
            <w:pPr>
              <w:spacing w:after="0"/>
              <w:jc w:val="center"/>
            </w:pPr>
            <w:r/>
            <w:r>
              <w:rPr>
                <w:b w:val="0"/>
                <w:i w:val="0"/>
                <w:sz w:val="20"/>
              </w:rPr>
              <w:t>Tiết 11</w:t>
            </w:r>
          </w:p>
        </w:tc>
        <w:tc>
          <w:tcPr>
            <w:tcW w:type="dxa" w:w="4195"/>
          </w:tcPr>
          <w:p>
            <w:pPr>
              <w:spacing w:after="0"/>
            </w:pPr>
            <w:r/>
            <w:r>
              <w:rPr>
                <w:b w:val="0"/>
                <w:i w:val="0"/>
                <w:sz w:val="18"/>
              </w:rPr>
              <w:t>Năng lực số 1.3 CB2a: HS lập được chuỗi ảnh và bảng theo dõi cây gieo hạt của mình, báo cáo trước lớp</w:t>
            </w:r>
          </w:p>
        </w:tc>
        <w:tc>
          <w:tcPr>
            <w:tcW w:type="dxa" w:w="1020"/>
          </w:tcPr>
          <w:p>
            <w:pPr>
              <w:spacing w:after="0"/>
            </w:pPr>
            <w:r/>
            <w:r>
              <w:rPr>
                <w:b w:val="0"/>
                <w:i w:val="0"/>
                <w:sz w:val="18"/>
              </w:rPr>
            </w:r>
          </w:p>
        </w:tc>
      </w:tr>
      <w:tr>
        <w:tc>
          <w:tcPr>
            <w:tcW w:type="dxa" w:w="850"/>
          </w:tcPr>
          <w:p>
            <w:pPr>
              <w:spacing w:after="0"/>
              <w:jc w:val="center"/>
            </w:pPr>
            <w:r/>
            <w:r>
              <w:rPr>
                <w:b w:val="0"/>
                <w:i w:val="0"/>
                <w:sz w:val="20"/>
              </w:rPr>
              <w:t>Tuần 12</w:t>
            </w:r>
          </w:p>
        </w:tc>
        <w:tc>
          <w:tcPr>
            <w:tcW w:type="dxa" w:w="2494"/>
          </w:tcPr>
          <w:p>
            <w:pPr>
              <w:spacing w:after="0"/>
            </w:pPr>
            <w:r/>
            <w:r>
              <w:rPr>
                <w:b/>
                <w:i w:val="0"/>
                <w:sz w:val="20"/>
              </w:rPr>
              <w:t>Chủ đề 1: Công nghệ và đời sống</w:t>
            </w:r>
          </w:p>
        </w:tc>
        <w:tc>
          <w:tcPr>
            <w:tcW w:type="dxa" w:w="4365"/>
          </w:tcPr>
          <w:p>
            <w:pPr>
              <w:spacing w:after="0"/>
            </w:pPr>
            <w:r/>
            <w:r>
              <w:rPr>
                <w:b w:val="0"/>
                <w:i w:val="0"/>
                <w:sz w:val="20"/>
              </w:rPr>
              <w:t>Bài 4. Gieo hạt hoa, cây cảnh trong chậu (Tiết 3)</w:t>
            </w:r>
          </w:p>
        </w:tc>
        <w:tc>
          <w:tcPr>
            <w:tcW w:type="dxa" w:w="1474"/>
          </w:tcPr>
          <w:p>
            <w:pPr>
              <w:spacing w:after="0"/>
              <w:jc w:val="center"/>
            </w:pPr>
            <w:r/>
            <w:r>
              <w:rPr>
                <w:b w:val="0"/>
                <w:i w:val="0"/>
                <w:sz w:val="20"/>
              </w:rPr>
              <w:t>Tiết 12</w:t>
            </w:r>
          </w:p>
        </w:tc>
        <w:tc>
          <w:tcPr>
            <w:tcW w:type="dxa" w:w="4195"/>
          </w:tcPr>
          <w:p>
            <w:pPr>
              <w:spacing w:after="0"/>
            </w:pPr>
            <w:r/>
            <w:r>
              <w:rPr>
                <w:b w:val="0"/>
                <w:i w:val="0"/>
                <w:sz w:val="18"/>
              </w:rPr>
              <w:t>Năng lực số 1.3 CB2a: HS lập được chuỗi ảnh và bảng theo dõi cây gieo hạt của mình, báo cáo trước lớp</w:t>
            </w:r>
          </w:p>
        </w:tc>
        <w:tc>
          <w:tcPr>
            <w:tcW w:type="dxa" w:w="1020"/>
          </w:tcPr>
          <w:p>
            <w:pPr>
              <w:spacing w:after="0"/>
            </w:pPr>
            <w:r/>
            <w:r>
              <w:rPr>
                <w:b w:val="0"/>
                <w:i w:val="0"/>
                <w:sz w:val="18"/>
              </w:rPr>
            </w:r>
          </w:p>
        </w:tc>
      </w:tr>
      <w:tr>
        <w:tc>
          <w:tcPr>
            <w:tcW w:type="dxa" w:w="850"/>
          </w:tcPr>
          <w:p>
            <w:pPr>
              <w:spacing w:after="0"/>
              <w:jc w:val="center"/>
            </w:pPr>
            <w:r/>
            <w:r>
              <w:rPr>
                <w:b w:val="0"/>
                <w:i w:val="0"/>
                <w:sz w:val="20"/>
              </w:rPr>
              <w:t>Tuần 13</w:t>
            </w:r>
          </w:p>
        </w:tc>
        <w:tc>
          <w:tcPr>
            <w:tcW w:type="dxa" w:w="2494"/>
          </w:tcPr>
          <w:p>
            <w:pPr>
              <w:spacing w:after="0"/>
            </w:pPr>
            <w:r/>
            <w:r>
              <w:rPr>
                <w:b/>
                <w:i w:val="0"/>
                <w:sz w:val="20"/>
              </w:rPr>
              <w:t>Chủ đề 1: Công nghệ và đời sống</w:t>
            </w:r>
          </w:p>
        </w:tc>
        <w:tc>
          <w:tcPr>
            <w:tcW w:type="dxa" w:w="4365"/>
          </w:tcPr>
          <w:p>
            <w:pPr>
              <w:spacing w:after="0"/>
            </w:pPr>
            <w:r/>
            <w:r>
              <w:rPr>
                <w:b w:val="0"/>
                <w:i w:val="0"/>
                <w:sz w:val="20"/>
              </w:rPr>
              <w:t>Bài 5. Trồng hoa, cây cảnh trong chậu (Tiết 1)</w:t>
            </w:r>
          </w:p>
        </w:tc>
        <w:tc>
          <w:tcPr>
            <w:tcW w:type="dxa" w:w="1474"/>
          </w:tcPr>
          <w:p>
            <w:pPr>
              <w:spacing w:after="0"/>
              <w:jc w:val="center"/>
            </w:pPr>
            <w:r/>
            <w:r>
              <w:rPr>
                <w:b w:val="0"/>
                <w:i w:val="0"/>
                <w:sz w:val="20"/>
              </w:rPr>
              <w:t>Tiết 13 (3 tiết)</w:t>
            </w:r>
          </w:p>
        </w:tc>
        <w:tc>
          <w:tcPr>
            <w:tcW w:type="dxa" w:w="4195"/>
          </w:tcPr>
          <w:p>
            <w:pPr>
              <w:spacing w:after="0"/>
            </w:pPr>
            <w:r/>
            <w:r>
              <w:rPr>
                <w:b w:val="0"/>
                <w:i w:val="0"/>
                <w:sz w:val="18"/>
              </w:rPr>
              <w:t>Năng lực số Miền 1 (Cơ bản, bậc 2): Ở bài “Chậu hoa và cây cảnh mini”, GV chiếu ảnh phóng to nhiều kiểu chậu mini cùng loại cây phù hợp với từng chậu; HS gọi tên cây; Năng lực số Miền 5 (Cơ bản, bậc 2): GV chiếu vài tình huống chọn chậu và cây cho góc học tập, ban công, lớp học; HS chọn phương án phù hợp rồi giải thích theo điều kiện ánh sáng, không gian</w:t>
            </w:r>
          </w:p>
          <w:p>
            <w:pPr>
              <w:spacing w:after="0"/>
            </w:pPr>
            <w:r>
              <w:rPr>
                <w:b w:val="0"/>
                <w:i w:val="0"/>
                <w:sz w:val="18"/>
              </w:rPr>
              <w:t>KNS: KN lao động tự phục vụ: làm việc cẩn thận, kiên trì hoàn thành sản phẩm.</w:t>
            </w:r>
          </w:p>
        </w:tc>
        <w:tc>
          <w:tcPr>
            <w:tcW w:type="dxa" w:w="1020"/>
          </w:tcPr>
          <w:p>
            <w:pPr>
              <w:spacing w:after="0"/>
            </w:pPr>
            <w:r/>
            <w:r>
              <w:rPr>
                <w:b w:val="0"/>
                <w:i w:val="0"/>
                <w:sz w:val="18"/>
              </w:rPr>
            </w:r>
          </w:p>
        </w:tc>
      </w:tr>
      <w:tr>
        <w:tc>
          <w:tcPr>
            <w:tcW w:type="dxa" w:w="850"/>
          </w:tcPr>
          <w:p>
            <w:pPr>
              <w:spacing w:after="0"/>
              <w:jc w:val="center"/>
            </w:pPr>
            <w:r/>
            <w:r>
              <w:rPr>
                <w:b w:val="0"/>
                <w:i w:val="0"/>
                <w:sz w:val="20"/>
              </w:rPr>
              <w:t>Tuần 14</w:t>
            </w:r>
          </w:p>
        </w:tc>
        <w:tc>
          <w:tcPr>
            <w:tcW w:type="dxa" w:w="2494"/>
          </w:tcPr>
          <w:p>
            <w:pPr>
              <w:spacing w:after="0"/>
            </w:pPr>
            <w:r/>
            <w:r>
              <w:rPr>
                <w:b/>
                <w:i w:val="0"/>
                <w:sz w:val="20"/>
              </w:rPr>
              <w:t>Chủ đề 1: Công nghệ và đời sống</w:t>
            </w:r>
          </w:p>
        </w:tc>
        <w:tc>
          <w:tcPr>
            <w:tcW w:type="dxa" w:w="4365"/>
          </w:tcPr>
          <w:p>
            <w:pPr>
              <w:spacing w:after="0"/>
            </w:pPr>
            <w:r/>
            <w:r>
              <w:rPr>
                <w:b w:val="0"/>
                <w:i w:val="0"/>
                <w:sz w:val="20"/>
              </w:rPr>
              <w:t>Bài 5. Trồng hoa, cây cảnh trong chậu (Tiết 2)</w:t>
            </w:r>
          </w:p>
        </w:tc>
        <w:tc>
          <w:tcPr>
            <w:tcW w:type="dxa" w:w="1474"/>
          </w:tcPr>
          <w:p>
            <w:pPr>
              <w:spacing w:after="0"/>
              <w:jc w:val="center"/>
            </w:pPr>
            <w:r/>
            <w:r>
              <w:rPr>
                <w:b w:val="0"/>
                <w:i w:val="0"/>
                <w:sz w:val="20"/>
              </w:rPr>
              <w:t>Tiết 14</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15</w:t>
            </w:r>
          </w:p>
        </w:tc>
        <w:tc>
          <w:tcPr>
            <w:tcW w:type="dxa" w:w="2494"/>
          </w:tcPr>
          <w:p>
            <w:pPr>
              <w:spacing w:after="0"/>
            </w:pPr>
            <w:r/>
            <w:r>
              <w:rPr>
                <w:b/>
                <w:i w:val="0"/>
                <w:sz w:val="20"/>
              </w:rPr>
              <w:t>Chủ đề 1: Công nghệ và đời sống</w:t>
            </w:r>
          </w:p>
        </w:tc>
        <w:tc>
          <w:tcPr>
            <w:tcW w:type="dxa" w:w="4365"/>
          </w:tcPr>
          <w:p>
            <w:pPr>
              <w:spacing w:after="0"/>
            </w:pPr>
            <w:r/>
            <w:r>
              <w:rPr>
                <w:b w:val="0"/>
                <w:i w:val="0"/>
                <w:sz w:val="20"/>
              </w:rPr>
              <w:t>Bài 5. Trồng hoa, cây cảnh trong chậu (Tiết 3)</w:t>
            </w:r>
          </w:p>
        </w:tc>
        <w:tc>
          <w:tcPr>
            <w:tcW w:type="dxa" w:w="1474"/>
          </w:tcPr>
          <w:p>
            <w:pPr>
              <w:spacing w:after="0"/>
              <w:jc w:val="center"/>
            </w:pPr>
            <w:r/>
            <w:r>
              <w:rPr>
                <w:b w:val="0"/>
                <w:i w:val="0"/>
                <w:sz w:val="20"/>
              </w:rPr>
              <w:t>Tiết 15</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16</w:t>
            </w:r>
          </w:p>
        </w:tc>
        <w:tc>
          <w:tcPr>
            <w:tcW w:type="dxa" w:w="2494"/>
          </w:tcPr>
          <w:p>
            <w:pPr>
              <w:spacing w:after="0"/>
            </w:pPr>
            <w:r/>
            <w:r>
              <w:rPr>
                <w:b/>
                <w:i w:val="0"/>
                <w:sz w:val="20"/>
              </w:rPr>
              <w:t>Chủ đề 1: Công nghệ và đời sống</w:t>
            </w:r>
          </w:p>
        </w:tc>
        <w:tc>
          <w:tcPr>
            <w:tcW w:type="dxa" w:w="4365"/>
          </w:tcPr>
          <w:p>
            <w:pPr>
              <w:spacing w:after="0"/>
            </w:pPr>
            <w:r/>
            <w:r>
              <w:rPr>
                <w:b w:val="0"/>
                <w:i w:val="0"/>
                <w:sz w:val="20"/>
              </w:rPr>
              <w:t>Bài 6. Chăm sóc hoa, cây cảnh trong chậu (Tiết 1)</w:t>
            </w:r>
          </w:p>
        </w:tc>
        <w:tc>
          <w:tcPr>
            <w:tcW w:type="dxa" w:w="1474"/>
          </w:tcPr>
          <w:p>
            <w:pPr>
              <w:spacing w:after="0"/>
              <w:jc w:val="center"/>
            </w:pPr>
            <w:r/>
            <w:r>
              <w:rPr>
                <w:b w:val="0"/>
                <w:i w:val="0"/>
                <w:sz w:val="20"/>
              </w:rPr>
              <w:t>Tiết 16 (3 tiết)</w:t>
            </w:r>
          </w:p>
        </w:tc>
        <w:tc>
          <w:tcPr>
            <w:tcW w:type="dxa" w:w="4195"/>
          </w:tcPr>
          <w:p>
            <w:pPr>
              <w:spacing w:after="0"/>
            </w:pPr>
            <w:r/>
            <w:r>
              <w:rPr>
                <w:b w:val="0"/>
                <w:i w:val="0"/>
                <w:sz w:val="18"/>
              </w:rPr>
              <w:t>NLS: Năng lực số 1.3 CB2a: HS ghi và đọc được bảng theo dõi chăm sóc cây của nhóm mình</w:t>
            </w:r>
          </w:p>
          <w:p>
            <w:pPr>
              <w:spacing w:after="0"/>
            </w:pPr>
            <w:r>
              <w:rPr>
                <w:b w:val="0"/>
                <w:i w:val="0"/>
                <w:sz w:val="18"/>
              </w:rPr>
              <w:t>KNS: KN lao động tự phục vụ: làm việc cẩn thận, kiên trì hoàn thành sản phẩm.</w:t>
            </w:r>
          </w:p>
        </w:tc>
        <w:tc>
          <w:tcPr>
            <w:tcW w:type="dxa" w:w="1020"/>
          </w:tcPr>
          <w:p>
            <w:pPr>
              <w:spacing w:after="0"/>
            </w:pPr>
            <w:r/>
            <w:r>
              <w:rPr>
                <w:b w:val="0"/>
                <w:i w:val="0"/>
                <w:sz w:val="18"/>
              </w:rPr>
            </w:r>
          </w:p>
        </w:tc>
      </w:tr>
      <w:tr>
        <w:tc>
          <w:tcPr>
            <w:tcW w:type="dxa" w:w="850"/>
          </w:tcPr>
          <w:p>
            <w:pPr>
              <w:spacing w:after="0"/>
              <w:jc w:val="center"/>
            </w:pPr>
            <w:r/>
            <w:r>
              <w:rPr>
                <w:b w:val="0"/>
                <w:i w:val="0"/>
                <w:sz w:val="20"/>
              </w:rPr>
              <w:t>Tuần 17</w:t>
            </w:r>
          </w:p>
        </w:tc>
        <w:tc>
          <w:tcPr>
            <w:tcW w:type="dxa" w:w="2494"/>
          </w:tcPr>
          <w:p>
            <w:pPr>
              <w:spacing w:after="0"/>
            </w:pPr>
            <w:r/>
            <w:r>
              <w:rPr>
                <w:b/>
                <w:i w:val="0"/>
                <w:sz w:val="20"/>
              </w:rPr>
              <w:t>Chủ đề 1: Công nghệ và đời sống</w:t>
            </w:r>
          </w:p>
        </w:tc>
        <w:tc>
          <w:tcPr>
            <w:tcW w:type="dxa" w:w="4365"/>
          </w:tcPr>
          <w:p>
            <w:pPr>
              <w:spacing w:after="0"/>
            </w:pPr>
            <w:r/>
            <w:r>
              <w:rPr>
                <w:b w:val="0"/>
                <w:i w:val="0"/>
                <w:sz w:val="20"/>
              </w:rPr>
              <w:t>Bài 6. Chăm sóc hoa, cây cảnh trong chậu (Tiết 2)</w:t>
            </w:r>
          </w:p>
        </w:tc>
        <w:tc>
          <w:tcPr>
            <w:tcW w:type="dxa" w:w="1474"/>
          </w:tcPr>
          <w:p>
            <w:pPr>
              <w:spacing w:after="0"/>
              <w:jc w:val="center"/>
            </w:pPr>
            <w:r/>
            <w:r>
              <w:rPr>
                <w:b w:val="0"/>
                <w:i w:val="0"/>
                <w:sz w:val="20"/>
              </w:rPr>
              <w:t>Tiết 17</w:t>
            </w:r>
          </w:p>
        </w:tc>
        <w:tc>
          <w:tcPr>
            <w:tcW w:type="dxa" w:w="4195"/>
          </w:tcPr>
          <w:p>
            <w:pPr>
              <w:spacing w:after="0"/>
            </w:pPr>
            <w:r/>
            <w:r>
              <w:rPr>
                <w:b w:val="0"/>
                <w:i w:val="0"/>
                <w:sz w:val="18"/>
              </w:rPr>
              <w:t>NLS: Năng lực số 1.3 CB2a: HS ghi và đọc được bảng theo dõi chăm sóc cây của nhóm mình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18</w:t>
            </w:r>
          </w:p>
        </w:tc>
        <w:tc>
          <w:tcPr>
            <w:tcW w:type="dxa" w:w="2494"/>
          </w:tcPr>
          <w:p>
            <w:pPr>
              <w:spacing w:after="0"/>
            </w:pPr>
            <w:r/>
            <w:r>
              <w:rPr>
                <w:b/>
                <w:i w:val="0"/>
                <w:sz w:val="20"/>
              </w:rPr>
              <w:t>Chủ đề 1: Công nghệ và đời sống</w:t>
            </w:r>
          </w:p>
        </w:tc>
        <w:tc>
          <w:tcPr>
            <w:tcW w:type="dxa" w:w="4365"/>
          </w:tcPr>
          <w:p>
            <w:pPr>
              <w:spacing w:after="0"/>
            </w:pPr>
            <w:r/>
            <w:r>
              <w:rPr>
                <w:b w:val="0"/>
                <w:i w:val="0"/>
                <w:sz w:val="20"/>
              </w:rPr>
              <w:t>Bài 6. Chăm sóc hoa, cây cảnh trong chậu (Tiết 3)</w:t>
            </w:r>
          </w:p>
        </w:tc>
        <w:tc>
          <w:tcPr>
            <w:tcW w:type="dxa" w:w="1474"/>
          </w:tcPr>
          <w:p>
            <w:pPr>
              <w:spacing w:after="0"/>
              <w:jc w:val="center"/>
            </w:pPr>
            <w:r/>
            <w:r>
              <w:rPr>
                <w:b w:val="0"/>
                <w:i w:val="0"/>
                <w:sz w:val="20"/>
              </w:rPr>
              <w:t>Tiết 18</w:t>
            </w:r>
          </w:p>
        </w:tc>
        <w:tc>
          <w:tcPr>
            <w:tcW w:type="dxa" w:w="4195"/>
          </w:tcPr>
          <w:p>
            <w:pPr>
              <w:spacing w:after="0"/>
            </w:pPr>
            <w:r/>
            <w:r>
              <w:rPr>
                <w:b w:val="0"/>
                <w:i w:val="0"/>
                <w:sz w:val="18"/>
              </w:rPr>
              <w:t>NLS: Năng lực số 1.3 CB2a: HS ghi và đọc được bảng theo dõi chăm sóc cây của nhóm mình</w:t>
            </w:r>
          </w:p>
        </w:tc>
        <w:tc>
          <w:tcPr>
            <w:tcW w:type="dxa" w:w="1020"/>
          </w:tcPr>
          <w:p>
            <w:pPr>
              <w:spacing w:after="0"/>
            </w:pPr>
            <w:r/>
            <w:r>
              <w:rPr>
                <w:b w:val="0"/>
                <w:i w:val="0"/>
                <w:sz w:val="18"/>
              </w:rPr>
            </w:r>
          </w:p>
        </w:tc>
      </w:tr>
      <w:tr>
        <w:tc>
          <w:tcPr>
            <w:tcW w:type="dxa" w:w="1020"/>
            <w:gridSpan w:val="6"/>
            <w:shd w:val="clear" w:color="auto" w:fill="E8F1FB"/>
          </w:tcPr>
          <w:p>
            <w:pPr>
              <w:spacing w:after="0"/>
              <w:jc w:val="center"/>
            </w:pPr>
            <w:r/>
            <w:r>
              <w:rPr>
                <w:b/>
                <w:i w:val="0"/>
                <w:sz w:val="22"/>
              </w:rPr>
              <w:t>HỌC KÌ II</w:t>
            </w:r>
          </w:p>
        </w:tc>
      </w:tr>
      <w:tr>
        <w:tc>
          <w:tcPr>
            <w:tcW w:type="dxa" w:w="850"/>
          </w:tcPr>
          <w:p>
            <w:pPr>
              <w:spacing w:after="0"/>
              <w:jc w:val="center"/>
            </w:pPr>
            <w:r/>
            <w:r>
              <w:rPr>
                <w:b w:val="0"/>
                <w:i w:val="0"/>
                <w:sz w:val="20"/>
              </w:rPr>
              <w:t>Tuần 19</w:t>
            </w:r>
          </w:p>
        </w:tc>
        <w:tc>
          <w:tcPr>
            <w:tcW w:type="dxa" w:w="2494"/>
          </w:tcPr>
          <w:p>
            <w:pPr>
              <w:spacing w:after="0"/>
            </w:pPr>
            <w:r/>
            <w:r>
              <w:rPr>
                <w:b/>
                <w:i w:val="0"/>
                <w:sz w:val="20"/>
              </w:rPr>
              <w:t>Ôn tập, kiểm tra, đánh giá</w:t>
            </w:r>
          </w:p>
        </w:tc>
        <w:tc>
          <w:tcPr>
            <w:tcW w:type="dxa" w:w="4365"/>
          </w:tcPr>
          <w:p>
            <w:pPr>
              <w:spacing w:after="0"/>
            </w:pPr>
            <w:r/>
            <w:r>
              <w:rPr>
                <w:b w:val="0"/>
                <w:i w:val="0"/>
                <w:sz w:val="20"/>
              </w:rPr>
              <w:t>Ôn tập học kì I</w:t>
            </w:r>
          </w:p>
        </w:tc>
        <w:tc>
          <w:tcPr>
            <w:tcW w:type="dxa" w:w="1474"/>
          </w:tcPr>
          <w:p>
            <w:pPr>
              <w:spacing w:after="0"/>
              <w:jc w:val="center"/>
            </w:pPr>
            <w:r/>
            <w:r>
              <w:rPr>
                <w:b w:val="0"/>
                <w:i w:val="0"/>
                <w:sz w:val="20"/>
              </w:rPr>
              <w:t>Tiết 19 (1 tiết)</w:t>
            </w:r>
          </w:p>
        </w:tc>
        <w:tc>
          <w:tcPr>
            <w:tcW w:type="dxa" w:w="4195"/>
          </w:tcPr>
          <w:p>
            <w:pPr>
              <w:spacing w:after="0"/>
            </w:pPr>
            <w:r/>
            <w:r>
              <w:rPr>
                <w:b w:val="0"/>
                <w:i w:val="0"/>
                <w:sz w:val="18"/>
              </w:rPr>
              <w:t>NLS: Năng lực số 5.2 CB2b: HS làm bài ôn tương tác, tự biết phần nào mình còn nhớ chưa chắc</w:t>
            </w:r>
          </w:p>
        </w:tc>
        <w:tc>
          <w:tcPr>
            <w:tcW w:type="dxa" w:w="1020"/>
          </w:tcPr>
          <w:p>
            <w:pPr>
              <w:spacing w:after="0"/>
            </w:pPr>
            <w:r/>
            <w:r>
              <w:rPr>
                <w:b w:val="0"/>
                <w:i w:val="0"/>
                <w:sz w:val="18"/>
              </w:rPr>
            </w:r>
          </w:p>
        </w:tc>
      </w:tr>
      <w:tr>
        <w:tc>
          <w:tcPr>
            <w:tcW w:type="dxa" w:w="850"/>
          </w:tcPr>
          <w:p>
            <w:pPr>
              <w:spacing w:after="0"/>
              <w:jc w:val="center"/>
            </w:pPr>
            <w:r/>
            <w:r>
              <w:rPr>
                <w:b w:val="0"/>
                <w:i w:val="0"/>
                <w:sz w:val="20"/>
              </w:rPr>
              <w:t>Tuần 20</w:t>
            </w:r>
          </w:p>
        </w:tc>
        <w:tc>
          <w:tcPr>
            <w:tcW w:type="dxa" w:w="2494"/>
          </w:tcPr>
          <w:p>
            <w:pPr>
              <w:spacing w:after="0"/>
            </w:pPr>
            <w:r/>
            <w:r>
              <w:rPr>
                <w:b/>
                <w:i w:val="0"/>
                <w:sz w:val="20"/>
              </w:rPr>
              <w:t>Ôn tập, kiểm tra, đánh giá</w:t>
            </w:r>
          </w:p>
        </w:tc>
        <w:tc>
          <w:tcPr>
            <w:tcW w:type="dxa" w:w="4365"/>
          </w:tcPr>
          <w:p>
            <w:pPr>
              <w:spacing w:after="0"/>
            </w:pPr>
            <w:r/>
            <w:r>
              <w:rPr>
                <w:b w:val="0"/>
                <w:i w:val="0"/>
                <w:sz w:val="20"/>
              </w:rPr>
              <w:t>Kiểm tra định kì cuối học kì I</w:t>
            </w:r>
          </w:p>
        </w:tc>
        <w:tc>
          <w:tcPr>
            <w:tcW w:type="dxa" w:w="1474"/>
          </w:tcPr>
          <w:p>
            <w:pPr>
              <w:spacing w:after="0"/>
              <w:jc w:val="center"/>
            </w:pPr>
            <w:r/>
            <w:r>
              <w:rPr>
                <w:b w:val="0"/>
                <w:i w:val="0"/>
                <w:sz w:val="20"/>
              </w:rPr>
              <w:t>Tiết 20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21</w:t>
            </w:r>
          </w:p>
        </w:tc>
        <w:tc>
          <w:tcPr>
            <w:tcW w:type="dxa" w:w="2494"/>
          </w:tcPr>
          <w:p>
            <w:pPr>
              <w:spacing w:after="0"/>
            </w:pPr>
            <w:r/>
            <w:r>
              <w:rPr>
                <w:b/>
                <w:i w:val="0"/>
                <w:sz w:val="20"/>
              </w:rPr>
              <w:t>Chủ đề 2: Thủ công kĩ thuật</w:t>
            </w:r>
          </w:p>
        </w:tc>
        <w:tc>
          <w:tcPr>
            <w:tcW w:type="dxa" w:w="4365"/>
          </w:tcPr>
          <w:p>
            <w:pPr>
              <w:spacing w:after="0"/>
            </w:pPr>
            <w:r/>
            <w:r>
              <w:rPr>
                <w:b w:val="0"/>
                <w:i w:val="0"/>
                <w:sz w:val="20"/>
              </w:rPr>
              <w:t>Bài 7. Giới thiệu bộ lắp ghép mô hình kĩ thuật (Tiết 1)</w:t>
            </w:r>
          </w:p>
        </w:tc>
        <w:tc>
          <w:tcPr>
            <w:tcW w:type="dxa" w:w="1474"/>
          </w:tcPr>
          <w:p>
            <w:pPr>
              <w:spacing w:after="0"/>
              <w:jc w:val="center"/>
            </w:pPr>
            <w:r/>
            <w:r>
              <w:rPr>
                <w:b w:val="0"/>
                <w:i w:val="0"/>
                <w:sz w:val="20"/>
              </w:rPr>
              <w:t>Tiết 21 (2 tiết)</w:t>
            </w:r>
          </w:p>
        </w:tc>
        <w:tc>
          <w:tcPr>
            <w:tcW w:type="dxa" w:w="4195"/>
          </w:tcPr>
          <w:p>
            <w:pPr>
              <w:spacing w:after="0"/>
            </w:pPr>
            <w:r/>
            <w:r>
              <w:rPr>
                <w:b w:val="0"/>
                <w:i w:val="0"/>
                <w:sz w:val="18"/>
              </w:rPr>
              <w:t>NLS-ST: Tìm tư liệu, xem video hướng dẫn kĩ thuật; tạo sản phẩm và chụp/quay lại quá trình (có hướng dẫn).</w:t>
            </w:r>
          </w:p>
          <w:p>
            <w:pPr>
              <w:spacing w:after="0"/>
            </w:pPr>
            <w:r>
              <w:rPr>
                <w:b w:val="0"/>
                <w:i w:val="0"/>
                <w:sz w:val="18"/>
              </w:rPr>
              <w:t>Năng lực số 1.1 CB2c: HS lắp được mô hình theo đúng thứ tự các bước, biết tua chậm phim hướng dẫn khi gặp bước khó.</w:t>
            </w:r>
          </w:p>
          <w:p>
            <w:pPr>
              <w:spacing w:after="0"/>
            </w:pPr>
            <w:r>
              <w:rPr>
                <w:b w:val="0"/>
                <w:i w:val="0"/>
                <w:sz w:val="18"/>
              </w:rPr>
              <w:t>KNS: KN lao động tự phục vụ: làm việc cẩn thận, kiên trì hoàn thành sản phẩm.</w:t>
            </w:r>
          </w:p>
        </w:tc>
        <w:tc>
          <w:tcPr>
            <w:tcW w:type="dxa" w:w="1020"/>
          </w:tcPr>
          <w:p>
            <w:pPr>
              <w:spacing w:after="0"/>
            </w:pPr>
            <w:r/>
            <w:r>
              <w:rPr>
                <w:b w:val="0"/>
                <w:i w:val="0"/>
                <w:sz w:val="18"/>
              </w:rPr>
            </w:r>
          </w:p>
        </w:tc>
      </w:tr>
      <w:tr>
        <w:tc>
          <w:tcPr>
            <w:tcW w:type="dxa" w:w="850"/>
          </w:tcPr>
          <w:p>
            <w:pPr>
              <w:spacing w:after="0"/>
              <w:jc w:val="center"/>
            </w:pPr>
            <w:r/>
            <w:r>
              <w:rPr>
                <w:b w:val="0"/>
                <w:i w:val="0"/>
                <w:sz w:val="20"/>
              </w:rPr>
              <w:t>Tuần 22</w:t>
            </w:r>
          </w:p>
        </w:tc>
        <w:tc>
          <w:tcPr>
            <w:tcW w:type="dxa" w:w="2494"/>
          </w:tcPr>
          <w:p>
            <w:pPr>
              <w:spacing w:after="0"/>
            </w:pPr>
            <w:r/>
            <w:r>
              <w:rPr>
                <w:b/>
                <w:i w:val="0"/>
                <w:sz w:val="20"/>
              </w:rPr>
              <w:t>Chủ đề 2: Thủ công kĩ thuật</w:t>
            </w:r>
          </w:p>
        </w:tc>
        <w:tc>
          <w:tcPr>
            <w:tcW w:type="dxa" w:w="4365"/>
          </w:tcPr>
          <w:p>
            <w:pPr>
              <w:spacing w:after="0"/>
            </w:pPr>
            <w:r/>
            <w:r>
              <w:rPr>
                <w:b w:val="0"/>
                <w:i w:val="0"/>
                <w:sz w:val="20"/>
              </w:rPr>
              <w:t>Bài 7. Giới thiệu bộ lắp ghép mô hình kĩ thuật (Tiết 2)</w:t>
            </w:r>
          </w:p>
        </w:tc>
        <w:tc>
          <w:tcPr>
            <w:tcW w:type="dxa" w:w="1474"/>
          </w:tcPr>
          <w:p>
            <w:pPr>
              <w:spacing w:after="0"/>
              <w:jc w:val="center"/>
            </w:pPr>
            <w:r/>
            <w:r>
              <w:rPr>
                <w:b w:val="0"/>
                <w:i w:val="0"/>
                <w:sz w:val="20"/>
              </w:rPr>
              <w:t>Tiết 22</w:t>
            </w:r>
          </w:p>
        </w:tc>
        <w:tc>
          <w:tcPr>
            <w:tcW w:type="dxa" w:w="4195"/>
          </w:tcPr>
          <w:p>
            <w:pPr>
              <w:spacing w:after="0"/>
            </w:pPr>
            <w:r/>
            <w:r>
              <w:rPr>
                <w:b w:val="0"/>
                <w:i w:val="0"/>
                <w:sz w:val="18"/>
              </w:rPr>
              <w:t>Năng lực số 1.1 CB2c: HS lắp được mô hình theo đúng thứ tự các bước, biết tua chậm phim hướng dẫn khi gặp bước khó</w:t>
            </w:r>
          </w:p>
        </w:tc>
        <w:tc>
          <w:tcPr>
            <w:tcW w:type="dxa" w:w="1020"/>
          </w:tcPr>
          <w:p>
            <w:pPr>
              <w:spacing w:after="0"/>
            </w:pPr>
            <w:r/>
            <w:r>
              <w:rPr>
                <w:b w:val="0"/>
                <w:i w:val="0"/>
                <w:sz w:val="18"/>
              </w:rPr>
            </w:r>
          </w:p>
        </w:tc>
      </w:tr>
      <w:tr>
        <w:tc>
          <w:tcPr>
            <w:tcW w:type="dxa" w:w="850"/>
          </w:tcPr>
          <w:p>
            <w:pPr>
              <w:spacing w:after="0"/>
              <w:jc w:val="center"/>
            </w:pPr>
            <w:r/>
            <w:r>
              <w:rPr>
                <w:b w:val="0"/>
                <w:i w:val="0"/>
                <w:sz w:val="20"/>
              </w:rPr>
              <w:t>Tuần 23</w:t>
            </w:r>
          </w:p>
        </w:tc>
        <w:tc>
          <w:tcPr>
            <w:tcW w:type="dxa" w:w="2494"/>
          </w:tcPr>
          <w:p>
            <w:pPr>
              <w:spacing w:after="0"/>
            </w:pPr>
            <w:r/>
            <w:r>
              <w:rPr>
                <w:b/>
                <w:i w:val="0"/>
                <w:sz w:val="20"/>
              </w:rPr>
              <w:t>Chủ đề 2: Thủ công kĩ thuật</w:t>
            </w:r>
          </w:p>
        </w:tc>
        <w:tc>
          <w:tcPr>
            <w:tcW w:type="dxa" w:w="4365"/>
          </w:tcPr>
          <w:p>
            <w:pPr>
              <w:spacing w:after="0"/>
            </w:pPr>
            <w:r/>
            <w:r>
              <w:rPr>
                <w:b w:val="0"/>
                <w:i w:val="0"/>
                <w:sz w:val="20"/>
              </w:rPr>
              <w:t>Bài 8. Lắp ghép mô hình bập bênh (Tiết 1)</w:t>
            </w:r>
          </w:p>
        </w:tc>
        <w:tc>
          <w:tcPr>
            <w:tcW w:type="dxa" w:w="1474"/>
          </w:tcPr>
          <w:p>
            <w:pPr>
              <w:spacing w:after="0"/>
              <w:jc w:val="center"/>
            </w:pPr>
            <w:r/>
            <w:r>
              <w:rPr>
                <w:b w:val="0"/>
                <w:i w:val="0"/>
                <w:sz w:val="20"/>
              </w:rPr>
              <w:t>Tiết 23 (2 tiết)</w:t>
            </w:r>
          </w:p>
        </w:tc>
        <w:tc>
          <w:tcPr>
            <w:tcW w:type="dxa" w:w="4195"/>
          </w:tcPr>
          <w:p>
            <w:pPr>
              <w:spacing w:after="0"/>
            </w:pPr>
            <w:r/>
            <w:r>
              <w:rPr>
                <w:b w:val="0"/>
                <w:i w:val="0"/>
                <w:sz w:val="18"/>
              </w:rPr>
              <w:t>NLS-ST: Tìm tư liệu, xem video hướng dẫn kĩ thuật; tạo sản phẩm và chụp/quay lại quá trình (có hướng dẫn).</w:t>
            </w:r>
          </w:p>
          <w:p>
            <w:pPr>
              <w:spacing w:after="0"/>
            </w:pPr>
            <w:r>
              <w:rPr>
                <w:b w:val="0"/>
                <w:i w:val="0"/>
                <w:sz w:val="18"/>
              </w:rPr>
              <w:t>Năng lực số 1.1 CB2c: HS lắp được mô hình theo đúng thứ tự các bước, biết tua chậm phim hướng dẫn khi gặp bước khó.</w:t>
            </w:r>
          </w:p>
          <w:p>
            <w:pPr>
              <w:spacing w:after="0"/>
            </w:pPr>
            <w:r>
              <w:rPr>
                <w:b w:val="0"/>
                <w:i w:val="0"/>
                <w:sz w:val="18"/>
              </w:rPr>
              <w:t>KNS: KN lao động tự phục vụ: làm việc cẩn thận, kiên trì hoàn thành sản phẩm.</w:t>
            </w:r>
          </w:p>
        </w:tc>
        <w:tc>
          <w:tcPr>
            <w:tcW w:type="dxa" w:w="1020"/>
          </w:tcPr>
          <w:p>
            <w:pPr>
              <w:spacing w:after="0"/>
            </w:pPr>
            <w:r/>
            <w:r>
              <w:rPr>
                <w:b w:val="0"/>
                <w:i w:val="0"/>
                <w:sz w:val="18"/>
              </w:rPr>
            </w:r>
          </w:p>
        </w:tc>
      </w:tr>
      <w:tr>
        <w:tc>
          <w:tcPr>
            <w:tcW w:type="dxa" w:w="850"/>
          </w:tcPr>
          <w:p>
            <w:pPr>
              <w:spacing w:after="0"/>
              <w:jc w:val="center"/>
            </w:pPr>
            <w:r/>
            <w:r>
              <w:rPr>
                <w:b w:val="0"/>
                <w:i w:val="0"/>
                <w:sz w:val="20"/>
              </w:rPr>
              <w:t>Tuần 24</w:t>
            </w:r>
          </w:p>
        </w:tc>
        <w:tc>
          <w:tcPr>
            <w:tcW w:type="dxa" w:w="2494"/>
          </w:tcPr>
          <w:p>
            <w:pPr>
              <w:spacing w:after="0"/>
            </w:pPr>
            <w:r/>
            <w:r>
              <w:rPr>
                <w:b/>
                <w:i w:val="0"/>
                <w:sz w:val="20"/>
              </w:rPr>
              <w:t>Chủ đề 2: Thủ công kĩ thuật</w:t>
            </w:r>
          </w:p>
        </w:tc>
        <w:tc>
          <w:tcPr>
            <w:tcW w:type="dxa" w:w="4365"/>
          </w:tcPr>
          <w:p>
            <w:pPr>
              <w:spacing w:after="0"/>
            </w:pPr>
            <w:r/>
            <w:r>
              <w:rPr>
                <w:b w:val="0"/>
                <w:i w:val="0"/>
                <w:sz w:val="20"/>
              </w:rPr>
              <w:t>Bài 8. Lắp ghép mô hình bập bênh (Tiết 2)</w:t>
            </w:r>
          </w:p>
        </w:tc>
        <w:tc>
          <w:tcPr>
            <w:tcW w:type="dxa" w:w="1474"/>
          </w:tcPr>
          <w:p>
            <w:pPr>
              <w:spacing w:after="0"/>
              <w:jc w:val="center"/>
            </w:pPr>
            <w:r/>
            <w:r>
              <w:rPr>
                <w:b w:val="0"/>
                <w:i w:val="0"/>
                <w:sz w:val="20"/>
              </w:rPr>
              <w:t>Tiết 24</w:t>
            </w:r>
          </w:p>
        </w:tc>
        <w:tc>
          <w:tcPr>
            <w:tcW w:type="dxa" w:w="4195"/>
          </w:tcPr>
          <w:p>
            <w:pPr>
              <w:spacing w:after="0"/>
            </w:pPr>
            <w:r/>
            <w:r>
              <w:rPr>
                <w:b w:val="0"/>
                <w:i w:val="0"/>
                <w:sz w:val="18"/>
              </w:rPr>
              <w:t>Năng lực số 1.1 CB2c: HS lắp được mô hình theo đúng thứ tự các bước, biết tua chậm phim hướng dẫn khi gặp bước khó</w:t>
            </w:r>
          </w:p>
        </w:tc>
        <w:tc>
          <w:tcPr>
            <w:tcW w:type="dxa" w:w="1020"/>
          </w:tcPr>
          <w:p>
            <w:pPr>
              <w:spacing w:after="0"/>
            </w:pPr>
            <w:r/>
            <w:r>
              <w:rPr>
                <w:b w:val="0"/>
                <w:i w:val="0"/>
                <w:sz w:val="18"/>
              </w:rPr>
            </w:r>
          </w:p>
        </w:tc>
      </w:tr>
      <w:tr>
        <w:tc>
          <w:tcPr>
            <w:tcW w:type="dxa" w:w="850"/>
          </w:tcPr>
          <w:p>
            <w:pPr>
              <w:spacing w:after="0"/>
              <w:jc w:val="center"/>
            </w:pPr>
            <w:r/>
            <w:r>
              <w:rPr>
                <w:b w:val="0"/>
                <w:i w:val="0"/>
                <w:sz w:val="20"/>
              </w:rPr>
              <w:t>Tuần 25</w:t>
            </w:r>
          </w:p>
        </w:tc>
        <w:tc>
          <w:tcPr>
            <w:tcW w:type="dxa" w:w="2494"/>
          </w:tcPr>
          <w:p>
            <w:pPr>
              <w:spacing w:after="0"/>
            </w:pPr>
            <w:r/>
            <w:r>
              <w:rPr>
                <w:b/>
                <w:i w:val="0"/>
                <w:sz w:val="20"/>
              </w:rPr>
              <w:t>Chủ đề 2: Thủ công kĩ thuật</w:t>
            </w:r>
          </w:p>
        </w:tc>
        <w:tc>
          <w:tcPr>
            <w:tcW w:type="dxa" w:w="4365"/>
          </w:tcPr>
          <w:p>
            <w:pPr>
              <w:spacing w:after="0"/>
            </w:pPr>
            <w:r/>
            <w:r>
              <w:rPr>
                <w:b w:val="0"/>
                <w:i w:val="0"/>
                <w:sz w:val="20"/>
              </w:rPr>
              <w:t>Bài 9. Lắp ghép mô hình rô-bốt (Tiết 1)</w:t>
            </w:r>
          </w:p>
        </w:tc>
        <w:tc>
          <w:tcPr>
            <w:tcW w:type="dxa" w:w="1474"/>
          </w:tcPr>
          <w:p>
            <w:pPr>
              <w:spacing w:after="0"/>
              <w:jc w:val="center"/>
            </w:pPr>
            <w:r/>
            <w:r>
              <w:rPr>
                <w:b w:val="0"/>
                <w:i w:val="0"/>
                <w:sz w:val="20"/>
              </w:rPr>
              <w:t>Tiết 25 (3 tiết)</w:t>
            </w:r>
          </w:p>
        </w:tc>
        <w:tc>
          <w:tcPr>
            <w:tcW w:type="dxa" w:w="4195"/>
          </w:tcPr>
          <w:p>
            <w:pPr>
              <w:spacing w:after="0"/>
            </w:pPr>
            <w:r/>
            <w:r>
              <w:rPr>
                <w:b w:val="0"/>
                <w:i w:val="0"/>
                <w:sz w:val="18"/>
              </w:rPr>
              <w:t>NLS-ST: Tìm tư liệu, xem video hướng dẫn kĩ thuật; tạo sản phẩm và chụp/quay lại quá trình (có hướng dẫn).</w:t>
            </w:r>
          </w:p>
          <w:p>
            <w:pPr>
              <w:spacing w:after="0"/>
            </w:pPr>
            <w:r>
              <w:rPr>
                <w:b w:val="0"/>
                <w:i w:val="0"/>
                <w:sz w:val="18"/>
              </w:rPr>
              <w:t>Năng lực số 3.4 CB2a: HS nêu được rô-bốt hoạt động nhờ chương trình do con người viết và vẫn cần con người kiểm soát.</w:t>
            </w:r>
          </w:p>
          <w:p>
            <w:pPr>
              <w:spacing w:after="0"/>
            </w:pPr>
            <w:r>
              <w:rPr>
                <w:b w:val="0"/>
                <w:i w:val="0"/>
                <w:sz w:val="18"/>
              </w:rPr>
              <w:t>KNS: KN lao động tự phục vụ: làm việc cẩn thận, kiên trì hoàn thành sản phẩm.</w:t>
            </w:r>
          </w:p>
        </w:tc>
        <w:tc>
          <w:tcPr>
            <w:tcW w:type="dxa" w:w="1020"/>
          </w:tcPr>
          <w:p>
            <w:pPr>
              <w:spacing w:after="0"/>
            </w:pPr>
            <w:r/>
            <w:r>
              <w:rPr>
                <w:b w:val="0"/>
                <w:i w:val="0"/>
                <w:sz w:val="18"/>
              </w:rPr>
            </w:r>
          </w:p>
        </w:tc>
      </w:tr>
      <w:tr>
        <w:tc>
          <w:tcPr>
            <w:tcW w:type="dxa" w:w="850"/>
          </w:tcPr>
          <w:p>
            <w:pPr>
              <w:spacing w:after="0"/>
              <w:jc w:val="center"/>
            </w:pPr>
            <w:r/>
            <w:r>
              <w:rPr>
                <w:b w:val="0"/>
                <w:i w:val="0"/>
                <w:sz w:val="20"/>
              </w:rPr>
              <w:t>Tuần 26</w:t>
            </w:r>
          </w:p>
        </w:tc>
        <w:tc>
          <w:tcPr>
            <w:tcW w:type="dxa" w:w="2494"/>
          </w:tcPr>
          <w:p>
            <w:pPr>
              <w:spacing w:after="0"/>
            </w:pPr>
            <w:r/>
            <w:r>
              <w:rPr>
                <w:b/>
                <w:i w:val="0"/>
                <w:sz w:val="20"/>
              </w:rPr>
              <w:t>Chủ đề 2: Thủ công kĩ thuật</w:t>
            </w:r>
          </w:p>
        </w:tc>
        <w:tc>
          <w:tcPr>
            <w:tcW w:type="dxa" w:w="4365"/>
          </w:tcPr>
          <w:p>
            <w:pPr>
              <w:spacing w:after="0"/>
            </w:pPr>
            <w:r/>
            <w:r>
              <w:rPr>
                <w:b w:val="0"/>
                <w:i w:val="0"/>
                <w:sz w:val="20"/>
              </w:rPr>
              <w:t>Bài 9. Lắp ghép mô hình rô-bốt (Tiết 2)</w:t>
            </w:r>
          </w:p>
        </w:tc>
        <w:tc>
          <w:tcPr>
            <w:tcW w:type="dxa" w:w="1474"/>
          </w:tcPr>
          <w:p>
            <w:pPr>
              <w:spacing w:after="0"/>
              <w:jc w:val="center"/>
            </w:pPr>
            <w:r/>
            <w:r>
              <w:rPr>
                <w:b w:val="0"/>
                <w:i w:val="0"/>
                <w:sz w:val="20"/>
              </w:rPr>
              <w:t>Tiết 26</w:t>
            </w:r>
          </w:p>
        </w:tc>
        <w:tc>
          <w:tcPr>
            <w:tcW w:type="dxa" w:w="4195"/>
          </w:tcPr>
          <w:p>
            <w:pPr>
              <w:spacing w:after="0"/>
            </w:pPr>
            <w:r/>
            <w:r>
              <w:rPr>
                <w:b w:val="0"/>
                <w:i w:val="0"/>
                <w:sz w:val="18"/>
              </w:rPr>
              <w:t>Năng lực số 3.4 CB2a: HS nêu được rô-bốt hoạt động nhờ chương trình do con người viết và vẫn cần con người kiểm soát</w:t>
            </w:r>
          </w:p>
        </w:tc>
        <w:tc>
          <w:tcPr>
            <w:tcW w:type="dxa" w:w="1020"/>
          </w:tcPr>
          <w:p>
            <w:pPr>
              <w:spacing w:after="0"/>
            </w:pPr>
            <w:r/>
            <w:r>
              <w:rPr>
                <w:b w:val="0"/>
                <w:i w:val="0"/>
                <w:sz w:val="18"/>
              </w:rPr>
            </w:r>
          </w:p>
        </w:tc>
      </w:tr>
      <w:tr>
        <w:tc>
          <w:tcPr>
            <w:tcW w:type="dxa" w:w="850"/>
          </w:tcPr>
          <w:p>
            <w:pPr>
              <w:spacing w:after="0"/>
              <w:jc w:val="center"/>
            </w:pPr>
            <w:r/>
            <w:r>
              <w:rPr>
                <w:b w:val="0"/>
                <w:i w:val="0"/>
                <w:sz w:val="20"/>
              </w:rPr>
              <w:t>Tuần 27</w:t>
            </w:r>
          </w:p>
        </w:tc>
        <w:tc>
          <w:tcPr>
            <w:tcW w:type="dxa" w:w="2494"/>
          </w:tcPr>
          <w:p>
            <w:pPr>
              <w:spacing w:after="0"/>
            </w:pPr>
            <w:r/>
            <w:r>
              <w:rPr>
                <w:b/>
                <w:i w:val="0"/>
                <w:sz w:val="20"/>
              </w:rPr>
              <w:t>Chủ đề 2: Thủ công kĩ thuật</w:t>
            </w:r>
          </w:p>
        </w:tc>
        <w:tc>
          <w:tcPr>
            <w:tcW w:type="dxa" w:w="4365"/>
          </w:tcPr>
          <w:p>
            <w:pPr>
              <w:spacing w:after="0"/>
            </w:pPr>
            <w:r/>
            <w:r>
              <w:rPr>
                <w:b w:val="0"/>
                <w:i w:val="0"/>
                <w:sz w:val="20"/>
              </w:rPr>
              <w:t>Bài 9. Lắp ghép mô hình rô-bốt (Tiết 3)</w:t>
            </w:r>
          </w:p>
        </w:tc>
        <w:tc>
          <w:tcPr>
            <w:tcW w:type="dxa" w:w="1474"/>
          </w:tcPr>
          <w:p>
            <w:pPr>
              <w:spacing w:after="0"/>
              <w:jc w:val="center"/>
            </w:pPr>
            <w:r/>
            <w:r>
              <w:rPr>
                <w:b w:val="0"/>
                <w:i w:val="0"/>
                <w:sz w:val="20"/>
              </w:rPr>
              <w:t>Tiết 27</w:t>
            </w:r>
          </w:p>
        </w:tc>
        <w:tc>
          <w:tcPr>
            <w:tcW w:type="dxa" w:w="4195"/>
          </w:tcPr>
          <w:p>
            <w:pPr>
              <w:spacing w:after="0"/>
            </w:pPr>
            <w:r/>
            <w:r>
              <w:rPr>
                <w:b w:val="0"/>
                <w:i w:val="0"/>
                <w:sz w:val="18"/>
              </w:rPr>
              <w:t>Năng lực số 3.4 CB2a: HS nêu được rô-bốt hoạt động nhờ chương trình do con người viết và vẫn cần con người kiểm soát</w:t>
            </w:r>
          </w:p>
        </w:tc>
        <w:tc>
          <w:tcPr>
            <w:tcW w:type="dxa" w:w="1020"/>
          </w:tcPr>
          <w:p>
            <w:pPr>
              <w:spacing w:after="0"/>
            </w:pPr>
            <w:r/>
            <w:r>
              <w:rPr>
                <w:b w:val="0"/>
                <w:i w:val="0"/>
                <w:sz w:val="18"/>
              </w:rPr>
            </w:r>
          </w:p>
        </w:tc>
      </w:tr>
      <w:tr>
        <w:tc>
          <w:tcPr>
            <w:tcW w:type="dxa" w:w="850"/>
          </w:tcPr>
          <w:p>
            <w:pPr>
              <w:spacing w:after="0"/>
              <w:jc w:val="center"/>
            </w:pPr>
            <w:r/>
            <w:r>
              <w:rPr>
                <w:b w:val="0"/>
                <w:i w:val="0"/>
                <w:sz w:val="20"/>
              </w:rPr>
              <w:t>Tuần 28</w:t>
            </w:r>
          </w:p>
        </w:tc>
        <w:tc>
          <w:tcPr>
            <w:tcW w:type="dxa" w:w="2494"/>
          </w:tcPr>
          <w:p>
            <w:pPr>
              <w:spacing w:after="0"/>
            </w:pPr>
            <w:r/>
            <w:r>
              <w:rPr>
                <w:b/>
                <w:i w:val="0"/>
                <w:sz w:val="20"/>
              </w:rPr>
              <w:t>Chủ đề 2: Thủ công kĩ thuật</w:t>
            </w:r>
          </w:p>
        </w:tc>
        <w:tc>
          <w:tcPr>
            <w:tcW w:type="dxa" w:w="4365"/>
          </w:tcPr>
          <w:p>
            <w:pPr>
              <w:spacing w:after="0"/>
            </w:pPr>
            <w:r/>
            <w:r>
              <w:rPr>
                <w:b w:val="0"/>
                <w:i w:val="0"/>
                <w:sz w:val="20"/>
              </w:rPr>
              <w:t>Bài 10. Đồ chơi dân gian (Tiết 1)</w:t>
            </w:r>
          </w:p>
        </w:tc>
        <w:tc>
          <w:tcPr>
            <w:tcW w:type="dxa" w:w="1474"/>
          </w:tcPr>
          <w:p>
            <w:pPr>
              <w:spacing w:after="0"/>
              <w:jc w:val="center"/>
            </w:pPr>
            <w:r/>
            <w:r>
              <w:rPr>
                <w:b w:val="0"/>
                <w:i w:val="0"/>
                <w:sz w:val="20"/>
              </w:rPr>
              <w:t>Tiết 28 (2 tiết)</w:t>
            </w:r>
          </w:p>
        </w:tc>
        <w:tc>
          <w:tcPr>
            <w:tcW w:type="dxa" w:w="4195"/>
          </w:tcPr>
          <w:p>
            <w:pPr>
              <w:spacing w:after="0"/>
            </w:pPr>
            <w:r/>
            <w:r>
              <w:rPr>
                <w:b w:val="0"/>
                <w:i w:val="0"/>
                <w:sz w:val="18"/>
              </w:rPr>
              <w:t>NLS-ST: Tìm tư liệu, xem video hướng dẫn kĩ thuật; tạo sản phẩm và chụp/quay lại quá trình (có hướng dẫn). Điều chỉnh 3 tiết còn 2 tiết để bố trí ôn tập, kiểm tra cuối học kì I đúng tuần 18.</w:t>
            </w:r>
          </w:p>
          <w:p>
            <w:pPr>
              <w:spacing w:after="0"/>
            </w:pPr>
            <w:r>
              <w:rPr>
                <w:b w:val="0"/>
                <w:i w:val="0"/>
                <w:sz w:val="18"/>
              </w:rPr>
              <w:t>Năng lực số 1.1 CB2c: HS kể được một số đồ chơi dân gian và vật liệu làm ra chúng qua phim tư liệu.</w:t>
            </w:r>
          </w:p>
          <w:p>
            <w:pPr>
              <w:spacing w:after="0"/>
            </w:pPr>
            <w:r>
              <w:rPr>
                <w:b w:val="0"/>
                <w:i w:val="0"/>
                <w:sz w:val="18"/>
              </w:rPr>
              <w:t>STEM: Làm chong chóng (Công nghệ – Khoa học) — dạy thay cho tiết này.</w:t>
            </w:r>
          </w:p>
        </w:tc>
        <w:tc>
          <w:tcPr>
            <w:tcW w:type="dxa" w:w="1020"/>
          </w:tcPr>
          <w:p>
            <w:pPr>
              <w:spacing w:after="0"/>
            </w:pPr>
            <w:r/>
            <w:r>
              <w:rPr>
                <w:b w:val="0"/>
                <w:i w:val="0"/>
                <w:sz w:val="18"/>
              </w:rPr>
            </w:r>
          </w:p>
        </w:tc>
      </w:tr>
      <w:tr>
        <w:tc>
          <w:tcPr>
            <w:tcW w:type="dxa" w:w="850"/>
          </w:tcPr>
          <w:p>
            <w:pPr>
              <w:spacing w:after="0"/>
              <w:jc w:val="center"/>
            </w:pPr>
            <w:r/>
            <w:r>
              <w:rPr>
                <w:b w:val="0"/>
                <w:i w:val="0"/>
                <w:sz w:val="20"/>
              </w:rPr>
              <w:t>Tuần 29</w:t>
            </w:r>
          </w:p>
        </w:tc>
        <w:tc>
          <w:tcPr>
            <w:tcW w:type="dxa" w:w="2494"/>
          </w:tcPr>
          <w:p>
            <w:pPr>
              <w:spacing w:after="0"/>
            </w:pPr>
            <w:r/>
            <w:r>
              <w:rPr>
                <w:b/>
                <w:i w:val="0"/>
                <w:sz w:val="20"/>
              </w:rPr>
              <w:t>Chủ đề 2: Thủ công kĩ thuật</w:t>
            </w:r>
          </w:p>
        </w:tc>
        <w:tc>
          <w:tcPr>
            <w:tcW w:type="dxa" w:w="4365"/>
          </w:tcPr>
          <w:p>
            <w:pPr>
              <w:spacing w:after="0"/>
            </w:pPr>
            <w:r/>
            <w:r>
              <w:rPr>
                <w:b w:val="0"/>
                <w:i w:val="0"/>
                <w:sz w:val="20"/>
              </w:rPr>
              <w:t>Bài 10. Đồ chơi dân gian (Tiết 2)</w:t>
            </w:r>
          </w:p>
        </w:tc>
        <w:tc>
          <w:tcPr>
            <w:tcW w:type="dxa" w:w="1474"/>
          </w:tcPr>
          <w:p>
            <w:pPr>
              <w:spacing w:after="0"/>
              <w:jc w:val="center"/>
            </w:pPr>
            <w:r/>
            <w:r>
              <w:rPr>
                <w:b w:val="0"/>
                <w:i w:val="0"/>
                <w:sz w:val="20"/>
              </w:rPr>
              <w:t>Tiết 29</w:t>
            </w:r>
          </w:p>
        </w:tc>
        <w:tc>
          <w:tcPr>
            <w:tcW w:type="dxa" w:w="4195"/>
          </w:tcPr>
          <w:p>
            <w:pPr>
              <w:spacing w:after="0"/>
            </w:pPr>
            <w:r/>
            <w:r>
              <w:rPr>
                <w:b w:val="0"/>
                <w:i w:val="0"/>
                <w:sz w:val="18"/>
              </w:rPr>
              <w:t>Năng lực số 1.1 CB2c: HS kể được một số đồ chơi dân gian và vật liệu làm ra chúng qua phim tư liệu</w:t>
            </w:r>
          </w:p>
        </w:tc>
        <w:tc>
          <w:tcPr>
            <w:tcW w:type="dxa" w:w="1020"/>
          </w:tcPr>
          <w:p>
            <w:pPr>
              <w:spacing w:after="0"/>
            </w:pPr>
            <w:r/>
            <w:r>
              <w:rPr>
                <w:b w:val="0"/>
                <w:i w:val="0"/>
                <w:sz w:val="18"/>
              </w:rPr>
            </w:r>
          </w:p>
        </w:tc>
      </w:tr>
      <w:tr>
        <w:tc>
          <w:tcPr>
            <w:tcW w:type="dxa" w:w="850"/>
          </w:tcPr>
          <w:p>
            <w:pPr>
              <w:spacing w:after="0"/>
              <w:jc w:val="center"/>
            </w:pPr>
            <w:r/>
            <w:r>
              <w:rPr>
                <w:b w:val="0"/>
                <w:i w:val="0"/>
                <w:sz w:val="20"/>
              </w:rPr>
              <w:t>Tuần 30</w:t>
            </w:r>
          </w:p>
        </w:tc>
        <w:tc>
          <w:tcPr>
            <w:tcW w:type="dxa" w:w="2494"/>
          </w:tcPr>
          <w:p>
            <w:pPr>
              <w:spacing w:after="0"/>
            </w:pPr>
            <w:r/>
            <w:r>
              <w:rPr>
                <w:b/>
                <w:i w:val="0"/>
                <w:sz w:val="20"/>
              </w:rPr>
              <w:t>Chủ đề 2: Thủ công kĩ thuật</w:t>
            </w:r>
          </w:p>
        </w:tc>
        <w:tc>
          <w:tcPr>
            <w:tcW w:type="dxa" w:w="4365"/>
          </w:tcPr>
          <w:p>
            <w:pPr>
              <w:spacing w:after="0"/>
            </w:pPr>
            <w:r/>
            <w:r>
              <w:rPr>
                <w:b w:val="0"/>
                <w:i w:val="0"/>
                <w:sz w:val="20"/>
              </w:rPr>
              <w:t>Bài 11. Làm đèn lồng (Tiết 1)</w:t>
            </w:r>
          </w:p>
        </w:tc>
        <w:tc>
          <w:tcPr>
            <w:tcW w:type="dxa" w:w="1474"/>
          </w:tcPr>
          <w:p>
            <w:pPr>
              <w:spacing w:after="0"/>
              <w:jc w:val="center"/>
            </w:pPr>
            <w:r/>
            <w:r>
              <w:rPr>
                <w:b w:val="0"/>
                <w:i w:val="0"/>
                <w:sz w:val="20"/>
              </w:rPr>
              <w:t>Tiết 30 (2 tiết)</w:t>
            </w:r>
          </w:p>
        </w:tc>
        <w:tc>
          <w:tcPr>
            <w:tcW w:type="dxa" w:w="4195"/>
          </w:tcPr>
          <w:p>
            <w:pPr>
              <w:spacing w:after="0"/>
            </w:pPr>
            <w:r/>
            <w:r>
              <w:rPr>
                <w:b w:val="0"/>
                <w:i w:val="0"/>
                <w:sz w:val="18"/>
              </w:rPr>
              <w:t>NLS-ST: Tìm tư liệu, xem video hướng dẫn kĩ thuật; tạo sản phẩm và chụp/quay lại quá trình (có hướng dẫn).</w:t>
            </w:r>
          </w:p>
          <w:p>
            <w:pPr>
              <w:spacing w:after="0"/>
            </w:pPr>
            <w:r>
              <w:rPr>
                <w:b w:val="0"/>
                <w:i w:val="0"/>
                <w:sz w:val="18"/>
              </w:rPr>
              <w:t>Năng lực số Miền 1 (Cơ bản, bậc 2): Ở hoạt động Khởi động bài “Làm đèn lồng”, GV chiếu đoạn phim ngắn về phố đèn lồng và ảnh chụp gần vài mẫu đèn, phóng to chỗ nan và chỗ dán</w:t>
            </w:r>
          </w:p>
          <w:p>
            <w:pPr>
              <w:spacing w:after="0"/>
            </w:pPr>
            <w:r>
              <w:rPr>
                <w:b w:val="0"/>
                <w:i w:val="0"/>
                <w:sz w:val="18"/>
              </w:rPr>
              <w:t>Năng lực số Miền 5 (Cơ bản, bậc 2): Ở hoạt động Thực hành, GV chiếu lại video ở đúng bước nhiều bạn còn lúng túng và dừng hình; HS đối chiếu sản phẩm của mình với hình để tìm ra chỗ nan…</w:t>
            </w:r>
          </w:p>
          <w:p>
            <w:pPr>
              <w:spacing w:after="0"/>
            </w:pPr>
            <w:r>
              <w:rPr>
                <w:b w:val="0"/>
                <w:i w:val="0"/>
                <w:sz w:val="18"/>
              </w:rPr>
              <w:t>KNS: KN lao động tự phục vụ: làm việc cẩn thận, kiên trì hoàn thành sản phẩm.</w:t>
            </w:r>
          </w:p>
        </w:tc>
        <w:tc>
          <w:tcPr>
            <w:tcW w:type="dxa" w:w="1020"/>
          </w:tcPr>
          <w:p>
            <w:pPr>
              <w:spacing w:after="0"/>
            </w:pPr>
            <w:r/>
            <w:r>
              <w:rPr>
                <w:b w:val="0"/>
                <w:i w:val="0"/>
                <w:sz w:val="18"/>
              </w:rPr>
            </w:r>
          </w:p>
        </w:tc>
      </w:tr>
      <w:tr>
        <w:tc>
          <w:tcPr>
            <w:tcW w:type="dxa" w:w="850"/>
          </w:tcPr>
          <w:p>
            <w:pPr>
              <w:spacing w:after="0"/>
              <w:jc w:val="center"/>
            </w:pPr>
            <w:r/>
            <w:r>
              <w:rPr>
                <w:b w:val="0"/>
                <w:i w:val="0"/>
                <w:sz w:val="20"/>
              </w:rPr>
              <w:t>Tuần 31</w:t>
            </w:r>
          </w:p>
        </w:tc>
        <w:tc>
          <w:tcPr>
            <w:tcW w:type="dxa" w:w="2494"/>
          </w:tcPr>
          <w:p>
            <w:pPr>
              <w:spacing w:after="0"/>
            </w:pPr>
            <w:r/>
            <w:r>
              <w:rPr>
                <w:b/>
                <w:i w:val="0"/>
                <w:sz w:val="20"/>
              </w:rPr>
              <w:t>Chủ đề 2: Thủ công kĩ thuật</w:t>
            </w:r>
          </w:p>
        </w:tc>
        <w:tc>
          <w:tcPr>
            <w:tcW w:type="dxa" w:w="4365"/>
          </w:tcPr>
          <w:p>
            <w:pPr>
              <w:spacing w:after="0"/>
            </w:pPr>
            <w:r/>
            <w:r>
              <w:rPr>
                <w:b w:val="0"/>
                <w:i w:val="0"/>
                <w:sz w:val="20"/>
              </w:rPr>
              <w:t>Bài 11. Làm đèn lồng (Tiết 2)</w:t>
            </w:r>
          </w:p>
        </w:tc>
        <w:tc>
          <w:tcPr>
            <w:tcW w:type="dxa" w:w="1474"/>
          </w:tcPr>
          <w:p>
            <w:pPr>
              <w:spacing w:after="0"/>
              <w:jc w:val="center"/>
            </w:pPr>
            <w:r/>
            <w:r>
              <w:rPr>
                <w:b w:val="0"/>
                <w:i w:val="0"/>
                <w:sz w:val="20"/>
              </w:rPr>
              <w:t>Tiết 31</w:t>
            </w:r>
          </w:p>
        </w:tc>
        <w:tc>
          <w:tcPr>
            <w:tcW w:type="dxa" w:w="4195"/>
          </w:tcPr>
          <w:p>
            <w:pPr>
              <w:spacing w:after="0"/>
            </w:pPr>
            <w:r/>
            <w:r>
              <w:rPr>
                <w:b w:val="0"/>
                <w:i w:val="0"/>
                <w:sz w:val="18"/>
              </w:rPr>
              <w:t>Năng lực số 5.2 CB2b: HS đối chiếu chiếc đèn lồng của mình với hình dừng trên màn hình để tìm chỗ nan lệch, chỗ dán chưa chắc rồi sửa lại trước khi trưng bày</w:t>
            </w:r>
          </w:p>
        </w:tc>
        <w:tc>
          <w:tcPr>
            <w:tcW w:type="dxa" w:w="1020"/>
          </w:tcPr>
          <w:p>
            <w:pPr>
              <w:spacing w:after="0"/>
            </w:pPr>
            <w:r/>
            <w:r>
              <w:rPr>
                <w:b w:val="0"/>
                <w:i w:val="0"/>
                <w:sz w:val="18"/>
              </w:rPr>
            </w:r>
          </w:p>
        </w:tc>
      </w:tr>
      <w:tr>
        <w:tc>
          <w:tcPr>
            <w:tcW w:type="dxa" w:w="850"/>
          </w:tcPr>
          <w:p>
            <w:pPr>
              <w:spacing w:after="0"/>
              <w:jc w:val="center"/>
            </w:pPr>
            <w:r/>
            <w:r>
              <w:rPr>
                <w:b w:val="0"/>
                <w:i w:val="0"/>
                <w:sz w:val="20"/>
              </w:rPr>
              <w:t>Tuần 32</w:t>
            </w:r>
          </w:p>
        </w:tc>
        <w:tc>
          <w:tcPr>
            <w:tcW w:type="dxa" w:w="2494"/>
          </w:tcPr>
          <w:p>
            <w:pPr>
              <w:spacing w:after="0"/>
            </w:pPr>
            <w:r/>
            <w:r>
              <w:rPr>
                <w:b/>
                <w:i w:val="0"/>
                <w:sz w:val="20"/>
              </w:rPr>
              <w:t>Chủ đề 2: Thủ công kĩ thuật</w:t>
            </w:r>
          </w:p>
        </w:tc>
        <w:tc>
          <w:tcPr>
            <w:tcW w:type="dxa" w:w="4365"/>
          </w:tcPr>
          <w:p>
            <w:pPr>
              <w:spacing w:after="0"/>
            </w:pPr>
            <w:r/>
            <w:r>
              <w:rPr>
                <w:b w:val="0"/>
                <w:i w:val="0"/>
                <w:sz w:val="20"/>
              </w:rPr>
              <w:t>Bài 12. Làm chuồn chuồn thăng bằng (Tiết 1)</w:t>
            </w:r>
          </w:p>
        </w:tc>
        <w:tc>
          <w:tcPr>
            <w:tcW w:type="dxa" w:w="1474"/>
          </w:tcPr>
          <w:p>
            <w:pPr>
              <w:spacing w:after="0"/>
              <w:jc w:val="center"/>
            </w:pPr>
            <w:r/>
            <w:r>
              <w:rPr>
                <w:b w:val="0"/>
                <w:i w:val="0"/>
                <w:sz w:val="20"/>
              </w:rPr>
              <w:t>Tiết 32 (2 tiết)</w:t>
            </w:r>
          </w:p>
        </w:tc>
        <w:tc>
          <w:tcPr>
            <w:tcW w:type="dxa" w:w="4195"/>
          </w:tcPr>
          <w:p>
            <w:pPr>
              <w:spacing w:after="0"/>
            </w:pPr>
            <w:r/>
            <w:r>
              <w:rPr>
                <w:b w:val="0"/>
                <w:i w:val="0"/>
                <w:sz w:val="18"/>
              </w:rPr>
              <w:t>NLS-ST: Tìm tư liệu, xem video hướng dẫn kĩ thuật; tạo sản phẩm và chụp/quay lại quá trình (có hướng dẫn).</w:t>
            </w:r>
          </w:p>
          <w:p>
            <w:pPr>
              <w:spacing w:after="0"/>
            </w:pPr>
            <w:r>
              <w:rPr>
                <w:b w:val="0"/>
                <w:i w:val="0"/>
                <w:sz w:val="18"/>
              </w:rPr>
              <w:t>Năng lực số Miền 1 (Cơ bản, bậc 2): Ở hoạt động Khởi động bài “Làm chuồn chuồn thăng bằng”, GV chiếu ảnh chụp gần chuồn chuồn tre đang đậu trên đầu ngón tay và video quay chậm lúc đặt thăng bằng</w:t>
            </w:r>
          </w:p>
          <w:p>
            <w:pPr>
              <w:spacing w:after="0"/>
            </w:pPr>
            <w:r>
              <w:rPr>
                <w:b w:val="0"/>
                <w:i w:val="0"/>
                <w:sz w:val="18"/>
              </w:rPr>
              <w:t>Năng lực số Miền 5 (Cơ bản, bậc 2): Ở hoạt động Thực hành, khi chuồn chuồn chưa đứng được, GV chiếu lại hình dừng ở phần mỏ và cánh</w:t>
            </w:r>
          </w:p>
          <w:p>
            <w:pPr>
              <w:spacing w:after="0"/>
            </w:pPr>
            <w:r>
              <w:rPr>
                <w:b w:val="0"/>
                <w:i w:val="0"/>
                <w:sz w:val="18"/>
              </w:rPr>
              <w:t>KNS: KN lao động tự phục vụ: làm việc cẩn thận, kiên trì hoàn thành sản phẩm.</w:t>
            </w:r>
          </w:p>
        </w:tc>
        <w:tc>
          <w:tcPr>
            <w:tcW w:type="dxa" w:w="1020"/>
          </w:tcPr>
          <w:p>
            <w:pPr>
              <w:spacing w:after="0"/>
            </w:pPr>
            <w:r/>
            <w:r>
              <w:rPr>
                <w:b w:val="0"/>
                <w:i w:val="0"/>
                <w:sz w:val="18"/>
              </w:rPr>
            </w:r>
          </w:p>
        </w:tc>
      </w:tr>
      <w:tr>
        <w:tc>
          <w:tcPr>
            <w:tcW w:type="dxa" w:w="850"/>
          </w:tcPr>
          <w:p>
            <w:pPr>
              <w:spacing w:after="0"/>
              <w:jc w:val="center"/>
            </w:pPr>
            <w:r/>
            <w:r>
              <w:rPr>
                <w:b w:val="0"/>
                <w:i w:val="0"/>
                <w:sz w:val="20"/>
              </w:rPr>
              <w:t>Tuần 33</w:t>
            </w:r>
          </w:p>
        </w:tc>
        <w:tc>
          <w:tcPr>
            <w:tcW w:type="dxa" w:w="2494"/>
          </w:tcPr>
          <w:p>
            <w:pPr>
              <w:spacing w:after="0"/>
            </w:pPr>
            <w:r/>
            <w:r>
              <w:rPr>
                <w:b/>
                <w:i w:val="0"/>
                <w:sz w:val="20"/>
              </w:rPr>
              <w:t>Chủ đề 2: Thủ công kĩ thuật</w:t>
            </w:r>
          </w:p>
        </w:tc>
        <w:tc>
          <w:tcPr>
            <w:tcW w:type="dxa" w:w="4365"/>
          </w:tcPr>
          <w:p>
            <w:pPr>
              <w:spacing w:after="0"/>
            </w:pPr>
            <w:r/>
            <w:r>
              <w:rPr>
                <w:b w:val="0"/>
                <w:i w:val="0"/>
                <w:sz w:val="20"/>
              </w:rPr>
              <w:t>Bài 12. Làm chuồn chuồn thăng bằng (Tiết 2)</w:t>
            </w:r>
          </w:p>
        </w:tc>
        <w:tc>
          <w:tcPr>
            <w:tcW w:type="dxa" w:w="1474"/>
          </w:tcPr>
          <w:p>
            <w:pPr>
              <w:spacing w:after="0"/>
              <w:jc w:val="center"/>
            </w:pPr>
            <w:r/>
            <w:r>
              <w:rPr>
                <w:b w:val="0"/>
                <w:i w:val="0"/>
                <w:sz w:val="20"/>
              </w:rPr>
              <w:t>Tiết 33</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34</w:t>
            </w:r>
          </w:p>
        </w:tc>
        <w:tc>
          <w:tcPr>
            <w:tcW w:type="dxa" w:w="2494"/>
          </w:tcPr>
          <w:p>
            <w:pPr>
              <w:spacing w:after="0"/>
            </w:pPr>
            <w:r/>
            <w:r>
              <w:rPr>
                <w:b/>
                <w:i w:val="0"/>
                <w:sz w:val="20"/>
              </w:rPr>
              <w:t>Ôn tập, kiểm tra, đánh giá</w:t>
            </w:r>
          </w:p>
        </w:tc>
        <w:tc>
          <w:tcPr>
            <w:tcW w:type="dxa" w:w="4365"/>
          </w:tcPr>
          <w:p>
            <w:pPr>
              <w:spacing w:after="0"/>
            </w:pPr>
            <w:r/>
            <w:r>
              <w:rPr>
                <w:b w:val="0"/>
                <w:i w:val="0"/>
                <w:sz w:val="20"/>
              </w:rPr>
              <w:t>Ôn tập cuối năm</w:t>
            </w:r>
          </w:p>
        </w:tc>
        <w:tc>
          <w:tcPr>
            <w:tcW w:type="dxa" w:w="1474"/>
          </w:tcPr>
          <w:p>
            <w:pPr>
              <w:spacing w:after="0"/>
              <w:jc w:val="center"/>
            </w:pPr>
            <w:r/>
            <w:r>
              <w:rPr>
                <w:b w:val="0"/>
                <w:i w:val="0"/>
                <w:sz w:val="20"/>
              </w:rPr>
              <w:t>Tiết 34 (1 tiết)</w:t>
            </w:r>
          </w:p>
        </w:tc>
        <w:tc>
          <w:tcPr>
            <w:tcW w:type="dxa" w:w="4195"/>
          </w:tcPr>
          <w:p>
            <w:pPr>
              <w:spacing w:after="0"/>
            </w:pPr>
            <w:r/>
            <w:r>
              <w:rPr>
                <w:b w:val="0"/>
                <w:i w:val="0"/>
                <w:sz w:val="18"/>
              </w:rPr>
              <w:t>NLS: Năng lực số 5.2 CB2b: HS làm bài ôn tương tác, tự biết phần nào mình còn nhớ chưa chắc</w:t>
            </w:r>
          </w:p>
        </w:tc>
        <w:tc>
          <w:tcPr>
            <w:tcW w:type="dxa" w:w="1020"/>
          </w:tcPr>
          <w:p>
            <w:pPr>
              <w:spacing w:after="0"/>
            </w:pPr>
            <w:r/>
            <w:r>
              <w:rPr>
                <w:b w:val="0"/>
                <w:i w:val="0"/>
                <w:sz w:val="18"/>
              </w:rPr>
            </w:r>
          </w:p>
        </w:tc>
      </w:tr>
      <w:tr>
        <w:tc>
          <w:tcPr>
            <w:tcW w:type="dxa" w:w="850"/>
          </w:tcPr>
          <w:p>
            <w:pPr>
              <w:spacing w:after="0"/>
              <w:jc w:val="center"/>
            </w:pPr>
            <w:r/>
            <w:r>
              <w:rPr>
                <w:b w:val="0"/>
                <w:i w:val="0"/>
                <w:sz w:val="20"/>
              </w:rPr>
              <w:t>Tuần 35</w:t>
            </w:r>
          </w:p>
        </w:tc>
        <w:tc>
          <w:tcPr>
            <w:tcW w:type="dxa" w:w="2494"/>
          </w:tcPr>
          <w:p>
            <w:pPr>
              <w:spacing w:after="0"/>
            </w:pPr>
            <w:r/>
            <w:r>
              <w:rPr>
                <w:b/>
                <w:i w:val="0"/>
                <w:sz w:val="20"/>
              </w:rPr>
              <w:t>Ôn tập, kiểm tra, đánh giá</w:t>
            </w:r>
          </w:p>
        </w:tc>
        <w:tc>
          <w:tcPr>
            <w:tcW w:type="dxa" w:w="4365"/>
          </w:tcPr>
          <w:p>
            <w:pPr>
              <w:spacing w:after="0"/>
            </w:pPr>
            <w:r/>
            <w:r>
              <w:rPr>
                <w:b w:val="0"/>
                <w:i w:val="0"/>
                <w:sz w:val="20"/>
              </w:rPr>
              <w:t>Kiểm tra định kì cuối năm học</w:t>
            </w:r>
          </w:p>
        </w:tc>
        <w:tc>
          <w:tcPr>
            <w:tcW w:type="dxa" w:w="1474"/>
          </w:tcPr>
          <w:p>
            <w:pPr>
              <w:spacing w:after="0"/>
              <w:jc w:val="center"/>
            </w:pPr>
            <w:r/>
            <w:r>
              <w:rPr>
                <w:b w:val="0"/>
                <w:i w:val="0"/>
                <w:sz w:val="20"/>
              </w:rPr>
              <w:t>Tiết 35 (1 tiết)</w:t>
            </w:r>
          </w:p>
        </w:tc>
        <w:tc>
          <w:tcPr>
            <w:tcW w:type="dxa" w:w="4195"/>
          </w:tcPr>
          <w:p>
            <w:pPr>
              <w:spacing w:after="0"/>
            </w:pPr>
            <w:r/>
            <w:r>
              <w:rPr>
                <w:b w:val="0"/>
                <w:i w:val="0"/>
                <w:sz w:val="18"/>
              </w:rPr>
            </w:r>
          </w:p>
        </w:tc>
        <w:tc>
          <w:tcPr>
            <w:tcW w:type="dxa" w:w="1020"/>
          </w:tcPr>
          <w:p>
            <w:pPr>
              <w:spacing w:after="0"/>
            </w:pPr>
            <w:r/>
            <w:r>
              <w:rPr>
                <w:b w:val="0"/>
                <w:i w:val="0"/>
                <w:sz w:val="18"/>
              </w:rPr>
            </w:r>
          </w:p>
        </w:tc>
      </w:tr>
    </w:tbl>
    <w:p/>
    <w:p>
      <w:pPr>
        <w:spacing w:after="40" w:before="0"/>
        <w:jc w:val="left"/>
      </w:pPr>
      <w:r>
        <w:rPr>
          <w:b/>
          <w:i w:val="0"/>
          <w:sz w:val="22"/>
        </w:rPr>
        <w:t>QUY ƯỚC MÃ NỘI DUNG TÍCH HỢP, LỒNG GHÉP</w:t>
      </w:r>
    </w:p>
    <w:tbl>
      <w:tblPr>
        <w:tblStyle w:val="TableGrid"/>
        <w:tblW w:type="auto" w:w="0"/>
        <w:tblLook w:firstColumn="1" w:firstRow="1" w:lastColumn="0" w:lastRow="0" w:noHBand="0" w:noVBand="1" w:val="04A0"/>
      </w:tblPr>
      <w:tblGrid>
        <w:gridCol w:w="5008"/>
        <w:gridCol w:w="5008"/>
        <w:gridCol w:w="5008"/>
      </w:tblGrid>
      <w:tr>
        <w:tc>
          <w:tcPr>
            <w:tcW w:type="dxa" w:w="1417"/>
          </w:tcPr>
          <w:p>
            <w:pPr>
              <w:spacing w:after="0"/>
            </w:pPr>
            <w:r/>
            <w:r>
              <w:rPr>
                <w:b/>
                <w:i w:val="0"/>
                <w:sz w:val="20"/>
              </w:rPr>
              <w:t>Mã</w:t>
            </w:r>
          </w:p>
        </w:tc>
        <w:tc>
          <w:tcPr>
            <w:tcW w:type="dxa" w:w="3969"/>
          </w:tcPr>
          <w:p>
            <w:pPr>
              <w:spacing w:after="0"/>
            </w:pPr>
            <w:r/>
            <w:r>
              <w:rPr>
                <w:b/>
                <w:i w:val="0"/>
                <w:sz w:val="20"/>
              </w:rPr>
              <w:t>Miền năng lực / nội dung</w:t>
            </w:r>
          </w:p>
        </w:tc>
        <w:tc>
          <w:tcPr>
            <w:tcW w:type="dxa" w:w="9638"/>
          </w:tcPr>
          <w:p>
            <w:pPr>
              <w:spacing w:after="0"/>
            </w:pPr>
            <w:r/>
            <w:r>
              <w:rPr>
                <w:b/>
                <w:i w:val="0"/>
                <w:sz w:val="20"/>
              </w:rPr>
              <w:t>Ý nghĩa khi đưa vào KHDH/KHBD</w:t>
            </w:r>
          </w:p>
        </w:tc>
      </w:tr>
      <w:tr>
        <w:tc>
          <w:tcPr>
            <w:tcW w:type="dxa" w:w="1417"/>
          </w:tcPr>
          <w:p>
            <w:pPr>
              <w:spacing w:after="0"/>
            </w:pPr>
            <w:r/>
            <w:r>
              <w:rPr>
                <w:b w:val="0"/>
                <w:i w:val="0"/>
                <w:sz w:val="20"/>
              </w:rPr>
              <w:t>NLS-KT</w:t>
            </w:r>
          </w:p>
        </w:tc>
        <w:tc>
          <w:tcPr>
            <w:tcW w:type="dxa" w:w="3969"/>
          </w:tcPr>
          <w:p>
            <w:pPr>
              <w:spacing w:after="0"/>
            </w:pPr>
            <w:r/>
            <w:r>
              <w:rPr>
                <w:b w:val="0"/>
                <w:i w:val="0"/>
                <w:sz w:val="20"/>
              </w:rPr>
              <w:t>Miền 1 – Khai thác dữ liệu, thông tin</w:t>
            </w:r>
          </w:p>
        </w:tc>
        <w:tc>
          <w:tcPr>
            <w:tcW w:type="dxa" w:w="9638"/>
          </w:tcPr>
          <w:p>
            <w:pPr>
              <w:spacing w:after="0"/>
            </w:pPr>
            <w:r/>
            <w:r>
              <w:rPr>
                <w:b w:val="0"/>
                <w:i w:val="0"/>
                <w:sz w:val="20"/>
              </w:rPr>
              <w:t>Tìm kiếm, lựa chọn, đối chiếu và ghi nguồn thông tin số đáng tin cậy.</w:t>
            </w:r>
          </w:p>
        </w:tc>
      </w:tr>
      <w:tr>
        <w:tc>
          <w:tcPr>
            <w:tcW w:type="dxa" w:w="1417"/>
          </w:tcPr>
          <w:p>
            <w:pPr>
              <w:spacing w:after="0"/>
            </w:pPr>
            <w:r/>
            <w:r>
              <w:rPr>
                <w:b w:val="0"/>
                <w:i w:val="0"/>
                <w:sz w:val="20"/>
              </w:rPr>
              <w:t>NLS-GT</w:t>
            </w:r>
          </w:p>
        </w:tc>
        <w:tc>
          <w:tcPr>
            <w:tcW w:type="dxa" w:w="3969"/>
          </w:tcPr>
          <w:p>
            <w:pPr>
              <w:spacing w:after="0"/>
            </w:pPr>
            <w:r/>
            <w:r>
              <w:rPr>
                <w:b w:val="0"/>
                <w:i w:val="0"/>
                <w:sz w:val="20"/>
              </w:rPr>
              <w:t>Miền 2 – Giao tiếp, hợp tác</w:t>
            </w:r>
          </w:p>
        </w:tc>
        <w:tc>
          <w:tcPr>
            <w:tcW w:type="dxa" w:w="9638"/>
          </w:tcPr>
          <w:p>
            <w:pPr>
              <w:spacing w:after="0"/>
            </w:pPr>
            <w:r/>
            <w:r>
              <w:rPr>
                <w:b w:val="0"/>
                <w:i w:val="0"/>
                <w:sz w:val="20"/>
              </w:rPr>
              <w:t>Giao tiếp, chia sẻ, phản hồi văn minh trong môi trường số.</w:t>
            </w:r>
          </w:p>
        </w:tc>
      </w:tr>
      <w:tr>
        <w:tc>
          <w:tcPr>
            <w:tcW w:type="dxa" w:w="1417"/>
          </w:tcPr>
          <w:p>
            <w:pPr>
              <w:spacing w:after="0"/>
            </w:pPr>
            <w:r/>
            <w:r>
              <w:rPr>
                <w:b w:val="0"/>
                <w:i w:val="0"/>
                <w:sz w:val="20"/>
              </w:rPr>
              <w:t>NLS-ST</w:t>
            </w:r>
          </w:p>
        </w:tc>
        <w:tc>
          <w:tcPr>
            <w:tcW w:type="dxa" w:w="3969"/>
          </w:tcPr>
          <w:p>
            <w:pPr>
              <w:spacing w:after="0"/>
            </w:pPr>
            <w:r/>
            <w:r>
              <w:rPr>
                <w:b w:val="0"/>
                <w:i w:val="0"/>
                <w:sz w:val="20"/>
              </w:rPr>
              <w:t>Miền 3 – Sáng tạo nội dung số</w:t>
            </w:r>
          </w:p>
        </w:tc>
        <w:tc>
          <w:tcPr>
            <w:tcW w:type="dxa" w:w="9638"/>
          </w:tcPr>
          <w:p>
            <w:pPr>
              <w:spacing w:after="0"/>
            </w:pPr>
            <w:r/>
            <w:r>
              <w:rPr>
                <w:b w:val="0"/>
                <w:i w:val="0"/>
                <w:sz w:val="20"/>
              </w:rPr>
              <w:t>Tạo sản phẩm học tập số đơn giản: sơ đồ, bảng, poster, slide.</w:t>
            </w:r>
          </w:p>
        </w:tc>
      </w:tr>
      <w:tr>
        <w:tc>
          <w:tcPr>
            <w:tcW w:type="dxa" w:w="1417"/>
          </w:tcPr>
          <w:p>
            <w:pPr>
              <w:spacing w:after="0"/>
            </w:pPr>
            <w:r/>
            <w:r>
              <w:rPr>
                <w:b w:val="0"/>
                <w:i w:val="0"/>
                <w:sz w:val="20"/>
              </w:rPr>
              <w:t>NLS-AT</w:t>
            </w:r>
          </w:p>
        </w:tc>
        <w:tc>
          <w:tcPr>
            <w:tcW w:type="dxa" w:w="3969"/>
          </w:tcPr>
          <w:p>
            <w:pPr>
              <w:spacing w:after="0"/>
            </w:pPr>
            <w:r/>
            <w:r>
              <w:rPr>
                <w:b w:val="0"/>
                <w:i w:val="0"/>
                <w:sz w:val="20"/>
              </w:rPr>
              <w:t>Miền 4 – An toàn</w:t>
            </w:r>
          </w:p>
        </w:tc>
        <w:tc>
          <w:tcPr>
            <w:tcW w:type="dxa" w:w="9638"/>
          </w:tcPr>
          <w:p>
            <w:pPr>
              <w:spacing w:after="0"/>
            </w:pPr>
            <w:r/>
            <w:r>
              <w:rPr>
                <w:b w:val="0"/>
                <w:i w:val="0"/>
                <w:sz w:val="20"/>
              </w:rPr>
              <w:t>An toàn, đạo đức số: bảo vệ thông tin cá nhân, bản quyền, sức khỏe số.</w:t>
            </w:r>
          </w:p>
        </w:tc>
      </w:tr>
      <w:tr>
        <w:tc>
          <w:tcPr>
            <w:tcW w:type="dxa" w:w="1417"/>
          </w:tcPr>
          <w:p>
            <w:pPr>
              <w:spacing w:after="0"/>
            </w:pPr>
            <w:r/>
            <w:r>
              <w:rPr>
                <w:b w:val="0"/>
                <w:i w:val="0"/>
                <w:sz w:val="20"/>
              </w:rPr>
              <w:t>NLS-GQVĐ</w:t>
            </w:r>
          </w:p>
        </w:tc>
        <w:tc>
          <w:tcPr>
            <w:tcW w:type="dxa" w:w="3969"/>
          </w:tcPr>
          <w:p>
            <w:pPr>
              <w:spacing w:after="0"/>
            </w:pPr>
            <w:r/>
            <w:r>
              <w:rPr>
                <w:b w:val="0"/>
                <w:i w:val="0"/>
                <w:sz w:val="20"/>
              </w:rPr>
              <w:t>Miền 5 – Giải quyết vấn đề</w:t>
            </w:r>
          </w:p>
        </w:tc>
        <w:tc>
          <w:tcPr>
            <w:tcW w:type="dxa" w:w="9638"/>
          </w:tcPr>
          <w:p>
            <w:pPr>
              <w:spacing w:after="0"/>
            </w:pPr>
            <w:r/>
            <w:r>
              <w:rPr>
                <w:b w:val="0"/>
                <w:i w:val="0"/>
                <w:sz w:val="20"/>
              </w:rPr>
              <w:t>Xác định nhu cầu thông tin, chọn giải pháp/công cụ số phù hợp, xử lí khi tra cứu chưa đạt.</w:t>
            </w:r>
          </w:p>
        </w:tc>
      </w:tr>
      <w:tr>
        <w:tc>
          <w:tcPr>
            <w:tcW w:type="dxa" w:w="1417"/>
          </w:tcPr>
          <w:p>
            <w:pPr>
              <w:spacing w:after="0"/>
            </w:pPr>
            <w:r/>
            <w:r>
              <w:rPr>
                <w:b w:val="0"/>
                <w:i w:val="0"/>
                <w:sz w:val="20"/>
              </w:rPr>
              <w:t>AI-NB</w:t>
            </w:r>
          </w:p>
        </w:tc>
        <w:tc>
          <w:tcPr>
            <w:tcW w:type="dxa" w:w="3969"/>
          </w:tcPr>
          <w:p>
            <w:pPr>
              <w:spacing w:after="0"/>
            </w:pPr>
            <w:r/>
            <w:r>
              <w:rPr>
                <w:b w:val="0"/>
                <w:i w:val="0"/>
                <w:sz w:val="20"/>
              </w:rPr>
              <w:t>Miền 6 – Ứng dụng trí tuệ nhân tạo</w:t>
            </w:r>
          </w:p>
        </w:tc>
        <w:tc>
          <w:tcPr>
            <w:tcW w:type="dxa" w:w="9638"/>
          </w:tcPr>
          <w:p>
            <w:pPr>
              <w:spacing w:after="0"/>
            </w:pPr>
            <w:r/>
            <w:r>
              <w:rPr>
                <w:b w:val="0"/>
                <w:i w:val="0"/>
                <w:sz w:val="20"/>
              </w:rPr>
              <w:t>Nhận biết/trải nghiệm AI do giáo viên kiểm soát; không tạo tài khoản AI; không để AI làm thay.</w:t>
            </w:r>
          </w:p>
        </w:tc>
      </w:tr>
      <w:tr>
        <w:tc>
          <w:tcPr>
            <w:tcW w:type="dxa" w:w="1417"/>
          </w:tcPr>
          <w:p>
            <w:pPr>
              <w:spacing w:after="0"/>
            </w:pPr>
            <w:r/>
            <w:r>
              <w:rPr>
                <w:b w:val="0"/>
                <w:i w:val="0"/>
                <w:sz w:val="20"/>
              </w:rPr>
              <w:t>QPAN</w:t>
            </w:r>
          </w:p>
        </w:tc>
        <w:tc>
          <w:tcPr>
            <w:tcW w:type="dxa" w:w="3969"/>
          </w:tcPr>
          <w:p>
            <w:pPr>
              <w:spacing w:after="0"/>
            </w:pPr>
            <w:r/>
            <w:r>
              <w:rPr>
                <w:b w:val="0"/>
                <w:i w:val="0"/>
                <w:sz w:val="20"/>
              </w:rPr>
              <w:t>Giáo dục quốc phòng và an ninh (TT 08/2024/TT-BGDĐT)</w:t>
            </w:r>
          </w:p>
        </w:tc>
        <w:tc>
          <w:tcPr>
            <w:tcW w:type="dxa" w:w="9638"/>
          </w:tcPr>
          <w:p>
            <w:pPr>
              <w:spacing w:after="0"/>
            </w:pPr>
            <w:r/>
            <w:r>
              <w:rPr>
                <w:b w:val="0"/>
                <w:i w:val="0"/>
                <w:sz w:val="20"/>
              </w:rPr>
              <w:t>Lồng ghép trong Tiếng Việt, Tự nhiên và Xã hội, Đạo đức, Lịch sử và Địa lí, Âm nhạc, Mĩ thuật, Hoạt động trải nghiệm; không làm thay đổi thời lượng và cấu trúc bài dạy.</w:t>
            </w:r>
          </w:p>
        </w:tc>
      </w:tr>
      <w:tr>
        <w:tc>
          <w:tcPr>
            <w:tcW w:type="dxa" w:w="1417"/>
          </w:tcPr>
          <w:p>
            <w:pPr>
              <w:spacing w:after="0"/>
            </w:pPr>
            <w:r/>
            <w:r>
              <w:rPr>
                <w:b w:val="0"/>
                <w:i w:val="0"/>
                <w:sz w:val="20"/>
              </w:rPr>
              <w:t>KNS</w:t>
            </w:r>
          </w:p>
        </w:tc>
        <w:tc>
          <w:tcPr>
            <w:tcW w:type="dxa" w:w="3969"/>
          </w:tcPr>
          <w:p>
            <w:pPr>
              <w:spacing w:after="0"/>
            </w:pPr>
            <w:r/>
            <w:r>
              <w:rPr>
                <w:b w:val="0"/>
                <w:i w:val="0"/>
                <w:sz w:val="20"/>
              </w:rPr>
              <w:t>Giáo dục kĩ năng sống (CT GDPT 2018; TT 04/2014/TT-BGDĐT)</w:t>
            </w:r>
          </w:p>
        </w:tc>
        <w:tc>
          <w:tcPr>
            <w:tcW w:type="dxa" w:w="9638"/>
          </w:tcPr>
          <w:p>
            <w:pPr>
              <w:spacing w:after="0"/>
            </w:pPr>
            <w:r/>
            <w:r>
              <w:rPr>
                <w:b w:val="0"/>
                <w:i w:val="0"/>
                <w:sz w:val="20"/>
              </w:rPr>
              <w:t>Rèn kĩ năng tự phục vụ, giao tiếp, hợp tác, quản lí cảm xúc, ứng phó và tự bảo vệ ngay trong tiến trình bài dạy.</w:t>
            </w:r>
          </w:p>
        </w:tc>
      </w:tr>
      <w:tr>
        <w:tc>
          <w:tcPr>
            <w:tcW w:type="dxa" w:w="1417"/>
          </w:tcPr>
          <w:p>
            <w:pPr>
              <w:spacing w:after="0"/>
            </w:pPr>
            <w:r/>
            <w:r>
              <w:rPr>
                <w:b w:val="0"/>
                <w:i w:val="0"/>
                <w:sz w:val="20"/>
              </w:rPr>
              <w:t>ĐÍNH CHÍNH</w:t>
            </w:r>
          </w:p>
        </w:tc>
        <w:tc>
          <w:tcPr>
            <w:tcW w:type="dxa" w:w="3969"/>
          </w:tcPr>
          <w:p>
            <w:pPr>
              <w:spacing w:after="0"/>
            </w:pPr>
            <w:r/>
            <w:r>
              <w:rPr>
                <w:b w:val="0"/>
                <w:i w:val="0"/>
                <w:sz w:val="20"/>
              </w:rPr>
              <w:t>Điều chỉnh, bổ sung nội dung sách giáo khoa</w:t>
            </w:r>
          </w:p>
        </w:tc>
        <w:tc>
          <w:tcPr>
            <w:tcW w:type="dxa" w:w="9638"/>
          </w:tcPr>
          <w:p>
            <w:pPr>
              <w:spacing w:after="0"/>
            </w:pPr>
            <w:r/>
            <w:r>
              <w:rPr>
                <w:b w:val="0"/>
                <w:i w:val="0"/>
                <w:sz w:val="20"/>
              </w:rPr>
              <w:t>Nội dung sách giáo khoa được cập nhật cho chính xác, khoa học theo tài liệu tập huấn của cơ quan quản lí; không phải nội dung tích hợp.</w:t>
            </w:r>
          </w:p>
        </w:tc>
      </w:tr>
    </w:tbl>
    <w:p>
      <w:pPr>
        <w:spacing w:after="40" w:before="0"/>
        <w:jc w:val="both"/>
      </w:pPr>
      <w:r>
        <w:rPr>
          <w:b w:val="0"/>
          <w:i/>
          <w:sz w:val="22"/>
        </w:rPr>
        <w:t>Ghi chú: Nội dung tích hợp Năng lực số/AI là gợi ý ở mức “Cơ bản 2” (lớp 4–5: nhiệm vụ quen thuộc, tự chủ một phần và có hướng dẫn khi cần thiết); giáo viên chọn lọc, lồng ghép tự nhiên theo yêu cầu cần đạt của bài, bảo đảm không làm thay đổi hay gây quá tải Chương trình giáo dục phổ thông 2018. AI chỉ ở mức nhận biết/trải nghiệm do giáo viên kiểm soát.</w:t>
      </w:r>
    </w:p>
    <w:p>
      <w:pPr>
        <w:spacing w:after="40" w:before="0"/>
        <w:jc w:val="both"/>
      </w:pPr>
      <w:r>
        <w:rPr>
          <w:b w:val="0"/>
          <w:i/>
          <w:sz w:val="22"/>
        </w:rPr>
        <w:t>Nội dung giáo dục quốc phòng và an ninh chỉ ghi ở những bài có địa chỉ lồng ghép phù hợp, trong các môn học và hoạt động giáo dục được Thông tư 08/2024/TT-BGDĐT quy định đối với cấp tiểu học; lồng ghép ngắn gọn, truyền cảm, dễ hiểu, phù hợp tâm lí lứa tuổi và không làm ảnh hưởng đến thời lượng, cấu trúc bài dạy.</w:t>
      </w:r>
    </w:p>
    <w:p>
      <w:pPr>
        <w:spacing w:after="40" w:before="0"/>
        <w:jc w:val="both"/>
      </w:pPr>
      <w:r>
        <w:rPr>
          <w:b w:val="0"/>
          <w:i/>
          <w:sz w:val="22"/>
        </w:rPr>
        <w:t>Nội dung giáo dục kĩ năng sống được rèn ngay trong tiến trình bài dạy, gắn với phẩm chất chủ yếu và năng lực chung của Chương trình giáo dục phổ thông 2018.</w:t>
      </w:r>
    </w:p>
    <w:p>
      <w:pPr>
        <w:spacing w:after="40" w:before="0"/>
        <w:jc w:val="both"/>
      </w:pPr>
      <w:r>
        <w:rPr>
          <w:b w:val="0"/>
          <w:i/>
          <w:sz w:val="22"/>
        </w:rPr>
        <w:t>Mỗi bài học chỉ bố trí 1 – 2 hoạt động có tích hợp, ưu tiên các nội dung giáo dục địa phương, năng lực số, quốc phòng và an ninh; bảo đảm không làm ảnh hưởng đến thời lượng và cấu trúc bài dạy.</w:t>
      </w:r>
    </w:p>
    <w:p>
      <w:pPr>
        <w:spacing w:after="40" w:before="0"/>
        <w:jc w:val="both"/>
      </w:pPr>
      <w:r>
        <w:rPr>
          <w:b w:val="0"/>
          <w:i/>
          <w:sz w:val="22"/>
        </w:rPr>
        <w:t>Phần “ĐÍNH CHÍNH SGK” là nội dung điều chỉnh, bổ sung sách giáo khoa theo tài liệu tập huấn của cơ quan quản lí giáo dục, không tính là nội dung tích hợp.</w:t>
      </w:r>
    </w:p>
    <w:p>
      <w:pPr>
        <w:spacing w:after="40" w:before="0"/>
        <w:jc w:val="left"/>
      </w:pPr>
      <w:r>
        <w:rPr>
          <w:b/>
          <w:i w:val="0"/>
          <w:sz w:val="22"/>
        </w:rPr>
        <w:t>IV. TỔ CHỨC THỰC HIỆN</w:t>
      </w:r>
    </w:p>
    <w:p>
      <w:pPr>
        <w:spacing w:after="40" w:before="0"/>
        <w:jc w:val="both"/>
      </w:pPr>
      <w:r>
        <w:rPr>
          <w:b w:val="0"/>
          <w:i w:val="0"/>
          <w:sz w:val="22"/>
        </w:rPr>
        <w:t>1. Giáo viên (giáo viên phụ trách môn học, giáo viên chủ nhiệm): thực hiện dạy học theo kế hoạch; chủ động điều chỉnh nội dung, hình thức tổ chức cho phù hợp đối tượng học sinh và điều kiện thực tế; ghi nội dung điều chỉnh, bổ sung vào cột tương ứng và báo cáo tổ chuyên môn.</w:t>
      </w:r>
    </w:p>
    <w:p>
      <w:pPr>
        <w:spacing w:after="40" w:before="0"/>
        <w:jc w:val="both"/>
      </w:pPr>
      <w:r>
        <w:rPr>
          <w:b w:val="0"/>
          <w:i w:val="0"/>
          <w:sz w:val="22"/>
        </w:rPr>
        <w:t>2. Tổ trưởng (khối trưởng): theo dõi, hướng dẫn, kiểm tra việc thực hiện kế hoạch; tổng hợp đề xuất điều chỉnh của giáo viên, trình Hiệu trưởng phê duyệt.</w:t>
      </w:r>
    </w:p>
    <w:p>
      <w:pPr>
        <w:spacing w:after="40" w:before="0"/>
        <w:jc w:val="both"/>
      </w:pPr>
      <w:r>
        <w:rPr>
          <w:b w:val="0"/>
          <w:i w:val="0"/>
          <w:sz w:val="22"/>
        </w:rPr>
        <w:t>3. Tổng phụ trách Đội: phối hợp tổ chức các hoạt động giáo dục có liên quan theo kế hoạch chung của nhà trường.</w:t>
      </w:r>
    </w:p>
    <w:p/>
    <w:tbl>
      <w:tblPr>
        <w:tblW w:type="auto" w:w="0"/>
        <w:tblLook w:firstColumn="1" w:firstRow="1" w:lastColumn="0" w:lastRow="0" w:noHBand="0" w:noVBand="1" w:val="04A0"/>
      </w:tblPr>
      <w:tblGrid>
        <w:gridCol w:w="7512"/>
        <w:gridCol w:w="7512"/>
      </w:tblGrid>
      <w:tr>
        <w:tc>
          <w:tcPr>
            <w:tcW w:type="dxa" w:w="7512"/>
          </w:tcPr>
          <w:p>
            <w:pPr>
              <w:spacing w:after="0"/>
              <w:jc w:val="center"/>
            </w:pPr>
            <w:r/>
            <w:r>
              <w:rPr>
                <w:b/>
                <w:sz w:val="24"/>
              </w:rPr>
              <w:t>TỔ TRƯỞNG</w:t>
            </w:r>
          </w:p>
          <w:p>
            <w:pPr>
              <w:spacing w:after="0"/>
              <w:jc w:val="center"/>
            </w:pPr>
            <w:r>
              <w:rPr>
                <w:b/>
                <w:sz w:val="24"/>
              </w:rPr>
              <w:t>(Kí, ghi rõ họ tên)</w:t>
            </w:r>
          </w:p>
        </w:tc>
        <w:tc>
          <w:tcPr>
            <w:tcW w:type="dxa" w:w="7512"/>
          </w:tcPr>
          <w:p>
            <w:pPr>
              <w:spacing w:after="0"/>
              <w:jc w:val="center"/>
            </w:pPr>
            <w:r>
              <w:t>……………, ngày … tháng … năm 20…</w:t>
            </w:r>
            <w:r>
              <w:rPr>
                <w:i/>
                <w:sz w:val="24"/>
              </w:rPr>
            </w:r>
          </w:p>
          <w:p>
            <w:pPr>
              <w:spacing w:after="0"/>
              <w:jc w:val="center"/>
            </w:pPr>
            <w:r>
              <w:rPr>
                <w:b/>
                <w:sz w:val="24"/>
              </w:rPr>
              <w:t>HIỆU TRƯỞNG</w:t>
            </w:r>
          </w:p>
          <w:p>
            <w:pPr>
              <w:spacing w:after="0"/>
              <w:jc w:val="center"/>
            </w:pPr>
            <w:r>
              <w:rPr>
                <w:i/>
                <w:sz w:val="24"/>
              </w:rPr>
              <w:t>(Kí, ghi rõ họ tên)</w:t>
            </w:r>
          </w:p>
          <w:p>
            <w:pPr>
              <w:spacing w:after="0"/>
              <w:jc w:val="center"/>
            </w:pPr>
            <w:r>
              <w:rPr>
                <w:b/>
                <w:sz w:val="24"/>
              </w:rPr>
            </w:r>
          </w:p>
        </w:tc>
      </w:tr>
    </w:tbl>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6838" w:h="11906" w:orient="landscape"/>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