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1</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1.</w:t>
      </w:r>
    </w:p>
    <w:p>
      <w:pPr>
        <w:spacing w:before="80" w:after="0" w:line="240" w:lineRule="auto"/>
        <w:jc w:val="both"/>
      </w:pPr>
      <w:r>
        <w:rPr>
          <w:rFonts w:ascii="Times New Roman" w:hAnsi="Times New Roman" w:eastAsia="Times New Roman"/>
          <w:sz w:val="25"/>
        </w:rPr>
        <w:t xml:space="preserve">- Sách giáo khoa các môn học lớp 1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Mĩ thuật</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 Mĩ thuật trong nhà trường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Mĩ thuật trong nhà trường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 Mĩ thuật trong nhà trường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Mĩ thuật trong nhà trường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2: Sáng tạo từ những chấm màu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Sáng tạo từ những chấm màu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2: Sáng tạo từ những chấm màu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Sáng tạo từ những chấm màu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2: Sáng tạo từ những chấm màu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Sáng tạo từ những chấm màu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3: Nét vẽ của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Nét vẽ của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3: Nét vẽ của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Nét vẽ của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3: Nét vẽ của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Nét vẽ của em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Sáng tạo từ những hình cơ bản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Sáng tạo từ những hình cơ bản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Sáng tạo từ những hình cơ bản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Sáng tạo từ những hình cơ bản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Sáng tạo từ những hình cơ bản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Sáng tạo từ những hình cơ bản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4: Sáng tạo từ những hình cơ bản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Sáng tạo từ những hình cơ bản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Màu cơ bản trong mĩ thuật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Màu cơ bản trong mĩ thuật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Màu cơ bản trong mĩ thuật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Màu cơ bản trong mĩ thuật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Màu cơ bản trong mĩ thuật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Màu cơ bản trong mĩ thuật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5: Màu cơ bản trong mĩ thuật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Màu cơ bản trong mĩ thuật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Sáng tạo từ những khối cơ bản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Sáng tạo từ những khối cơ bản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Sáng tạo từ những khối cơ bản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Sáng tạo từ những khối cơ bản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Sáng tạo từ những khối cơ bản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Sáng tạo từ những khối cơ bản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6: Sáng tạo từ những khối cơ bản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Sáng tạo từ những khối cơ bản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7: Hoa, quả</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Hoa, quả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7: Hoa, quả</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Hoa, quả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7: Hoa, quả</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Hoa, quả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7: Hoa, quả</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Hoa, quả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Người thân của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Người thân của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tìm tranh, ảnh tư liệu trên máy để lấy ý tưởng; nói rõ hình lấy từ đâu.</w:t>
            </w:r>
            <w:r>
              <w:rPr>
                <w:rFonts w:ascii="Times New Roman" w:hAnsi="Times New Roman" w:eastAsia="Times New Roman"/>
                <w:sz w:val="17"/>
              </w:rPr>
              <w:br/>
              <w:t xml:space="preserve">QPAN: Gợi ý HS làm sản phẩm tặng chú bộ đội, gia đình thương binh, liệt sĩ nhân ngày lễ.</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Người thân của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Người thân của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Người thân của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Người thân của em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8: Người thân của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Người thân của em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9: Em là học sinh lớp 1</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9: Em là học sinh lớp 1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9: Em là học sinh lớp 1</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9: Em là học sinh lớp 1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9: Em là học sinh lớp 1</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9: Em là học sinh lớp 1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9: Em là học sinh lớp 1</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9: Em là học sinh lớp 1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Ôn tập,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Trưng bày sản phẩm cuối năm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chụp lại sản phẩm để trưng bày dưới sự hướng dẫn của GV. KNS: KN trình bày ý tưởng, nhận xét sản phẩm của bạn một cách tôn trọng.</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Trưng bày sản phẩm cuối năm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Trưng bày sản phẩm cuối năm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