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Hỗn hợp và dung dịch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Hỗn hợp và dung dịch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Đặc điểm của chất ở trạng thái rắn, lỏng, khí. Sự biến đổi trạng thái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Đặc điểm của chất ở trạng thái rắn, lỏng, khí; sự biến đổi trạng thái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Sự biến đổi hoá học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Sự biến đổi hoá học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Ôn tập chủ đề chất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Vai trò của năng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Vai trò của năng lượng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Sử dụng năng lượng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Sử dụng năng lượng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Năng lượng chất đốt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Năng lượng chất đốt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Sinh sản của thực vật có hoa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Sinh sản của thực vật có hoa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Sự phát triển của cây con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Sinh sản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Sinh sản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Vòng đời và sự phát triển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Vòng đời và sự phát triển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HKI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chủ đề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4: VI KHUẨN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Vi khuẩn xung quanh chúng ta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Vi khuẩn xung quanh chúng 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Ôn tập chủ đề vi khuẩn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KHỎE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Sự hình thành cơ thể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Sự hình thành cơ thể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Nam và nữ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Nam và nữ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Chăm sóc sức khoẻ tuổi dậy thì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Chức năng của môi trường đối với sinh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chủ đề sinh vật và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