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Trong tiết “Introduction English 4”, GV chiếu sách giáo khoa điện tử lên tivi, cùng HS lật mục lục, chỉ các phần Starter, Unit 1, Lesson 1</w:t>
            </w:r>
          </w:p>
          <w:p>
            <w:pPr>
              <w:spacing w:after="0"/>
            </w:pPr>
            <w:r>
              <w:rPr>
                <w:b w:val="0"/>
                <w:i w:val="0"/>
                <w:sz w:val="18"/>
              </w:rPr>
              <w:t>NLS-GT (Cơ bản 2): GV cùng lớp thống nhất ngôn ngữ lớp học khi dùng thiết bị: Look at the screen, Listen, Repeat, Open your book, Be quiet, please</w:t>
            </w:r>
          </w:p>
          <w:p>
            <w:pPr>
              <w:spacing w:after="0"/>
            </w:pPr>
            <w:r>
              <w:rPr>
                <w:b w:val="0"/>
                <w:i w:val="0"/>
                <w:sz w:val="18"/>
              </w:rPr>
              <w:t>NLS-AT: Chỉ mở sách điện tử trên tivi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NLS-GT (Cơ bản 2): Mở đầu bài “Hello again”, GV chỉ vào máy chiếu và hỏi What should we do when we use the big screen?</w:t>
            </w:r>
          </w:p>
          <w:p>
            <w:pPr>
              <w:spacing w:after="0"/>
            </w:pPr>
            <w:r>
              <w:rPr>
                <w:b w:val="0"/>
                <w:i w:val="0"/>
                <w:sz w:val="18"/>
              </w:rPr>
              <w:t>NLS-KT (Cơ bản 2): GV bật bản ghi âm bản ngữ đoạn Ms Hoa chào và giới thiệu các bạn trong lớp, cho nghe hai lần</w:t>
            </w:r>
          </w:p>
          <w:p>
            <w:pPr>
              <w:spacing w:after="0"/>
            </w:pPr>
            <w:r>
              <w:rPr>
                <w:b w:val="0"/>
                <w:i w:val="0"/>
                <w:sz w:val="18"/>
              </w:rPr>
              <w:t>NLS-AT: HS ngồi đúng tư thế, nhìn màn hình vừa tầm, không tự chạm vào máy chiếu,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“Classroom activities”, GV bật ghi âm bản ngữ bốn câu tả các bạn đang làm gì trong lớp giờ ra chơi như reading a book</w:t>
            </w:r>
          </w:p>
          <w:p>
            <w:pPr>
              <w:spacing w:after="0"/>
            </w:pPr>
            <w:r>
              <w:rPr>
                <w:b w:val="0"/>
                <w:i w:val="0"/>
                <w:sz w:val="18"/>
              </w:rPr>
              <w:t>NLS-ST (Cơ bản 2): Sau khi tập chant, GV dùng điện thoại quay nhóm HS diễn chant kèm động tác read a book, draw a picture rồi chiếu ngay lên tivi</w:t>
            </w:r>
          </w:p>
          <w:p>
            <w:pPr>
              <w:spacing w:after="0"/>
            </w:pPr>
            <w:r>
              <w:rPr>
                <w:b w:val="0"/>
                <w:i w:val="0"/>
                <w:sz w:val="18"/>
              </w:rPr>
              <w:t>NLS-AT: Trước khi dùng thiết bị, HS nhắc lại quy tắc: mắt nhìn màn hình, ngồi thẳng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GV chiếu flashcard số các hoạt động ngoài trời trong bài “Outdoor activities”: skipping, playing football, playing badminton, flying a kite, riding a bike; HS nhìn tranh</w:t>
            </w:r>
          </w:p>
          <w:p>
            <w:pPr>
              <w:spacing w:after="0"/>
            </w:pPr>
            <w:r>
              <w:rPr>
                <w:b w:val="0"/>
                <w:i w:val="0"/>
                <w:sz w:val="18"/>
              </w:rPr>
              <w:t>NLS-GQVĐ (Cơ bản 2): GV tổ chức trò chơi nghe–chọn tranh trên màn hình: bật ghi âm I like flying a kite. / She likes skipping., HS chọn tranh đúng</w:t>
            </w:r>
          </w:p>
          <w:p>
            <w:pPr>
              <w:spacing w:after="0"/>
            </w:pPr>
            <w:r>
              <w:rPr>
                <w:b w:val="0"/>
                <w:i w:val="0"/>
                <w:sz w:val="18"/>
              </w:rPr>
              <w:t>NLS-AT: Chỉ chơi trò chơi trên màn hình khi GV mở; khi diễn động tác skipping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Trong bài “My friends — Lesson 1 (1-3)”, GV chiếu lần lượt quốc kì và tên nước Viet Nam, England, America, Australia, Japan trên tivi; HS nhìn cờ</w:t>
            </w:r>
          </w:p>
          <w:p>
            <w:pPr>
              <w:spacing w:after="0"/>
            </w:pPr>
            <w:r>
              <w:rPr>
                <w:b w:val="0"/>
                <w:i w:val="0"/>
                <w:sz w:val="18"/>
              </w:rPr>
              <w:t>NLS-GT (Cơ bản 2): GV chiếu flashcard số quốc kì lên màn hình, HS làm việc theo cặp: một bạn chỉ cờ trên màn hình và hỏi Where are you from?</w:t>
            </w:r>
          </w:p>
          <w:p>
            <w:pPr>
              <w:spacing w:after="0"/>
            </w:pPr>
            <w:r>
              <w:rPr>
                <w:b w:val="0"/>
                <w:i w:val="0"/>
                <w:sz w:val="18"/>
              </w:rPr>
              <w:t>NLS-AT: Khi hỏi đáp về quê hương, HS chỉ nói tên nước, tên tỉnh, không nói địa chỉ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Trong bài “My friends — Lesson 1 (4-6)”, GV chiếu bốn tranh của phần Listen and number lên tivi</w:t>
            </w:r>
          </w:p>
          <w:p>
            <w:pPr>
              <w:spacing w:after="0"/>
            </w:pPr>
            <w:r>
              <w:rPr>
                <w:b w:val="0"/>
                <w:i w:val="0"/>
                <w:sz w:val="18"/>
              </w:rPr>
              <w:t>NLS-GQVĐ (Cơ bản 2): GV hướng dẫn HS nhận biết nút play, pause, replay trên học liệu số; HS dùng nút dừng, nghe lại câu mẫu I’m from America</w:t>
            </w:r>
          </w:p>
          <w:p>
            <w:pPr>
              <w:spacing w:after="0"/>
            </w:pPr>
            <w:r>
              <w:rPr>
                <w:b w:val="0"/>
                <w:i w:val="0"/>
                <w:sz w:val="18"/>
              </w:rPr>
              <w:t>NLS-AT: HS chỉ bấm nút nghe, dừng khi GV cho phép và bấm nhẹ nhàng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NLS-GT (Cơ bản 2): Trong bài “My friends — Lesson 2 (1-3)”, GV chiếu tranh các cách làm quen với bạn ở xa: gặp trực tiếp</w:t>
            </w:r>
          </w:p>
          <w:p>
            <w:pPr>
              <w:spacing w:after="0"/>
            </w:pPr>
            <w:r>
              <w:rPr>
                <w:b w:val="0"/>
                <w:i w:val="0"/>
                <w:sz w:val="18"/>
              </w:rPr>
              <w:t>NLS-KT (Cơ bản 2): GV bật ghi âm bản ngữ hai tình huống hỏi đáp Where’s he / she from?, dừng sau từng câu để HS nhắc lại</w:t>
            </w:r>
          </w:p>
          <w:p>
            <w:pPr>
              <w:spacing w:after="0"/>
            </w:pPr>
            <w:r>
              <w:rPr>
                <w:b w:val="0"/>
                <w:i w:val="0"/>
                <w:sz w:val="18"/>
              </w:rPr>
              <w:t>NLS-AT: Chỉ gọi video, nhắn tin với bạn khi bố mẹ cho phép và ngồi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Trong bài “My friends — Lesson 2 (4-6)”, GV chiếu tranh của phần Listen and tick kèm cờ nước</w:t>
            </w:r>
          </w:p>
          <w:p>
            <w:pPr>
              <w:spacing w:after="0"/>
            </w:pPr>
            <w:r>
              <w:rPr>
                <w:b w:val="0"/>
                <w:i w:val="0"/>
                <w:sz w:val="18"/>
              </w:rPr>
              <w:t>NLS-GQVĐ (Cơ bản 2): GV cố ý chiếu một cặp cờ và tên nước sai nhau, cờ England ghi America; HS nghe ghi âm</w:t>
            </w:r>
          </w:p>
          <w:p>
            <w:pPr>
              <w:spacing w:after="0"/>
            </w:pPr>
            <w:r>
              <w:rPr>
                <w:b w:val="0"/>
                <w:i w:val="0"/>
                <w:sz w:val="18"/>
              </w:rPr>
              <w:t>NLS-AT: Nghe kĩ rồi mới tin thông tin trên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