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1 (3 tiết)</w:t>
            </w:r>
          </w:p>
          <w:p>
            <w:pPr>
              <w:spacing w:after="0"/>
            </w:pPr>
            <w:r>
              <w:rPr>
                <w:b w:val="0"/>
                <w:i w:val="0"/>
                <w:sz w:val="20"/>
              </w:rPr>
              <w:t>Đọc: Điều kì diệu</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xem video bài hát “Vui đến trường” trên tivi rồi nói được cảm xúc của mình trong ngày đầu năm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Danh từ</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đoạn văn và câu chủ đề</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CB2c: HS chỉ ra được bố cục đoạn văn qua bài mẫu được phân tích trực quan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Thi nhạc</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Miền 1 (Cơ bản, bậc 2): GV chiếu văn bản “Thi nhạc” lên tivi, bật bản đọc mẫu diễn cảm và chiếu tranh minh hoạ tiết mục của ve sầu, gà trống, dế mèn, hoạ mi; HS nghe; Năng lực số Miền 3 (Cơ bản, bậc 2): Sau khi luyện đọc, GV dùng điện thoại ghi âm nhóm HS đọc phân vai các tiết mục trong câu chuyện, phát lại qua loa;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Tìm hiểu cách viết đoạn văn nêu ý kiến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CB2c: HS quan sát bài mẫu chiếu trên màn hình, chỉ ra các phần của đoạn văn và cách sắp xếp ý</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Nói và nghe: Tôi và bạn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3 (3 tiết)</w:t>
            </w:r>
          </w:p>
          <w:p>
            <w:pPr>
              <w:spacing w:after="0"/>
            </w:pPr>
            <w:r>
              <w:rPr>
                <w:b w:val="0"/>
                <w:i w:val="0"/>
                <w:sz w:val="20"/>
              </w:rPr>
              <w:t>Đọc: Anh em sinh đôi</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5.2 CB2b: HS quan sát hai bức tranh gần giống nhau chiếu trên tivi, chỉ ra điểm khác nhau và nêu cách phân biệt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Danh từ chung, danh từ riêng</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Tìm ý cho đoạn văn</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Công chúa và người dẫn chuyện</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Miền 1 (Cơ bản, bậc 2): Khởi động bài “Công chúa và người dẫn chuyện”, GV chiếu ảnh các loài hoa như hồng, sen, cúc, hướng dương lên tivi để HS chọn một loài; Năng lực số Miền 2 (Cơ bản, bậc 2): Ở phần tìm hiểu bài, GV chiếu bảng hai cột lời nói và suy nghĩ của Giét-xi trước và sau khi trò chuyện với cô giáo; nhóm thảo luận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Viết đoạn văn nêu ý kiến</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mở rộng: Đọc câu chuyện về những người có năng khiếu nổi bật</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5 (3 tiết)</w:t>
            </w:r>
          </w:p>
          <w:p>
            <w:pPr>
              <w:spacing w:after="0"/>
            </w:pPr>
            <w:r>
              <w:rPr>
                <w:b w:val="0"/>
                <w:i w:val="0"/>
                <w:sz w:val="20"/>
              </w:rPr>
              <w:t>Đọc: Thằn lằn xanh và tắc kè</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2): Trước khi đọc bài “Thằn lằn xanh và tắc kè”, GV chiếu ảnh thật hai con vật này cùng nơi chúng sống để HS phân biệt được hai nhân vật; trong lúc luyện đọc; Năng lực số Miền 2 (Cơ bản, bậc 2): GV ghi âm lượt đọc diễn cảm của một vài HS rồi mở lại cho cả lớp nghe; các em đối chiếu với hai tiêu chí chiếu sẵn là nhấn giọng đúng từ ngữ…</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Luyện tập về danh từ</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Trả bài viết đoạn văn nêu ý kiến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Nghệ sĩ trống</w:t>
            </w:r>
          </w:p>
        </w:tc>
        <w:tc>
          <w:tcPr>
            <w:tcW w:type="dxa" w:w="1474"/>
          </w:tcPr>
          <w:p>
            <w:pPr>
              <w:spacing w:after="0"/>
              <w:jc w:val="center"/>
            </w:pPr>
            <w:r/>
            <w:r>
              <w:rPr>
                <w:b w:val="0"/>
                <w:i w:val="0"/>
                <w:sz w:val="20"/>
              </w:rPr>
              <w:t>Tiết 18–19 (2 tiết)</w:t>
            </w:r>
          </w:p>
        </w:tc>
        <w:tc>
          <w:tcPr>
            <w:tcW w:type="dxa" w:w="4195"/>
          </w:tcPr>
          <w:p>
            <w:pPr>
              <w:spacing w:after="0"/>
            </w:pPr>
            <w:r/>
            <w:r>
              <w:rPr>
                <w:b w:val="0"/>
                <w:i w:val="0"/>
                <w:sz w:val="18"/>
              </w:rPr>
              <w:t>Năng lực số Miền 1 (Cơ bản, bậc 2): Trước bài đọc “Nghệ sĩ trống”, GV mở một đoạn nhạc độc tấu và ảnh một số nhạc cụ để HS nhận ra âm sắc của trống giữa các nhạc cụ khác; Năng lực số Miền 2 (Cơ bản, bậc 2): GV ghi âm lượt đọc diễn cảm phần miêu tả tiết mục của từng nhóm rồi mở lại; HS nghe và nhận xét theo tiêu chí đọc rõ, nhấn đúng từ tả âm thanh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Tìm hiểu cách viết báo cáo, thảo luận nhóm</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Nói và nghe: Bốn anh tài</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2.5 CB2a: HS góp ý cho bạn cụ thể, tôn trọng và biết xin phép trước khi ghi âm, quay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7 (3 tiết)</w:t>
            </w:r>
          </w:p>
          <w:p>
            <w:pPr>
              <w:spacing w:after="0"/>
            </w:pPr>
            <w:r>
              <w:rPr>
                <w:b w:val="0"/>
                <w:i w:val="0"/>
                <w:sz w:val="20"/>
              </w:rPr>
              <w:t>Đọc: Những bức chân dung</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Trước bài đọc “Những bức chân dung”, GV chiếu tranh minh hoạ phóng to để HS đoán tên thân mật của các nhân vật; trong lúc luyện đọc; Năng lực số Miền 2 (Cơ bản, bậc 2): GV ghi âm lượt đọc diễn cảm của một vài HS rồi mở lại cho cả lớp nghe; các em đối chiếu với hai tiêu chí chiếu sẵn là nhấn đúng từ gợi tả…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Quy tắc viết tên cơ quan, tổ chức</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1.2 CB2a: HS viết đúng quy tắc viết hoa tên cơ quan, tổ chức và kiểm chứng bằng nguồn chính thức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Lập dàn ý cho báo cáo thảo luận nhóm</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Đò ngang</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Miền 1 (Cơ bản, bậc 2): Trước bài đọc “Đò ngang”, GV chiếu ảnh thật một bến đò, một chiếc thuyền mành đi biển và một con đò ngang chở khách qua sông; Năng lực số Miền 2 (Cơ bản, bậc 2): GV ghi âm lượt đọc phân vai lời thuyền ngang và thuyền mành rồi mở lại; HS nghe và nhận xét theo tiêu chí phân biệt được lời người dẫn chuyện với lời từng…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Viết báo cáo thảo luận nhóm</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mở rộng: Đọc câu chuyện về những người có năng khiếu nổi bật</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9 (3 tiết)</w:t>
            </w:r>
          </w:p>
          <w:p>
            <w:pPr>
              <w:spacing w:after="0"/>
            </w:pPr>
            <w:r>
              <w:rPr>
                <w:b w:val="0"/>
                <w:i w:val="0"/>
                <w:sz w:val="20"/>
              </w:rPr>
              <w:t>Đọc: Bầu trời trong quả trứng</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Miền 1 (Cơ bản, bậc 2): Trước bài đọc “Bầu trời trong quả trứng”, GV chiếu tranh minh hoạ phóng to cùng vài ảnh gà con mới nở; Năng lực số Miền 2 (Cơ bản, bậc 2): GV ghi âm lượt đọc diễn cảm bài thơ của một vài HS rồi mở lại cho cả lớp nghe; các em đối chiếu với tiêu chí chiếu sẵn là ngắt nhịp đúng và…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Động từ</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Tìm hiểu cách viết bài văn thuật lại một sự việc</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Tiếng nói của cỏ cây</w:t>
            </w:r>
          </w:p>
        </w:tc>
        <w:tc>
          <w:tcPr>
            <w:tcW w:type="dxa" w:w="1474"/>
          </w:tcPr>
          <w:p>
            <w:pPr>
              <w:spacing w:after="0"/>
              <w:jc w:val="center"/>
            </w:pPr>
            <w:r/>
            <w:r>
              <w:rPr>
                <w:b w:val="0"/>
                <w:i w:val="0"/>
                <w:sz w:val="20"/>
              </w:rPr>
              <w:t>Tiết 32–33 (2 tiết)</w:t>
            </w:r>
          </w:p>
        </w:tc>
        <w:tc>
          <w:tcPr>
            <w:tcW w:type="dxa" w:w="4195"/>
          </w:tcPr>
          <w:p>
            <w:pPr>
              <w:spacing w:after="0"/>
            </w:pPr>
            <w:r/>
            <w:r>
              <w:rPr>
                <w:b w:val="0"/>
                <w:i w:val="0"/>
                <w:sz w:val="18"/>
              </w:rPr>
              <w:t>Năng lực số Miền 1 (Cơ bản, bậc 2): Trước bài đọc “Tiếng nói của cỏ cây”, GV chiếu một đoạn phim tua nhanh cảnh hạt nảy mầm và cây lớn lên từng ngày; HS thấy được cây cũng thay đổi; Năng lực số Miền 3 (Cơ bản, bậc 2): GV hướng dẫn HS lập một bảng theo dõi cây trên máy hoặc trong vở gồm ngày, chiều cao, số lá, ghi chú</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Lập dàn ý cho bài văn thuật lại sự việc</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Nói và nghe: Trải nghiệm đáng nhớ</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11 (3 tiết)</w:t>
            </w:r>
          </w:p>
          <w:p>
            <w:pPr>
              <w:spacing w:after="0"/>
            </w:pPr>
            <w:r>
              <w:rPr>
                <w:b w:val="0"/>
                <w:i w:val="0"/>
                <w:sz w:val="20"/>
              </w:rPr>
              <w:t>Đọc: Tập làm văn</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Miền 1 (Cơ bản, bậc 2): Trước bài đọc “Tập làm văn”, GV chiếu tranh minh hoạ phóng to để HS đoán nội dung, sau đó chiếu đoạn văn và tô màu những chi tiết cho thấy nhân vật đã…; Năng lực số Miền 2 (Cơ bản, bậc 2): GV ghi âm lượt đọc diễn cảm của một vài HS rồi mở lại cho cả lớp nghe; các em đối chiếu với tiêu chí chiếu sẵn là đọc rõ lời nhân vật và…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Luyện tập về động từ</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Bài văn thuật lại sự việc</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Nhà phát minh 6 tuổi</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Tìm hiểu cách viết bài văn kể lại một câu chuyện</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mở rộng</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13 (3 tiết)</w:t>
            </w:r>
          </w:p>
          <w:p>
            <w:pPr>
              <w:spacing w:after="0"/>
            </w:pPr>
            <w:r>
              <w:rPr>
                <w:b w:val="0"/>
                <w:i w:val="0"/>
                <w:sz w:val="20"/>
              </w:rPr>
              <w:t>Đọc: Con vẹt xanh</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Năng lực số Miền 1 (Cơ bản, bậc 2): Trước bài đọc “Con vẹt xanh”, GV chiếu ảnh và một đoạn phim ngắn về con vẹt biết nhại tiếng người; HS nói được vẹt chỉ bắt chước âm thanh nghe được; Năng lực số Miền 2 (Cơ bản, bậc 2): GV ghi âm lượt đọc phân vai của một nhóm rồi mở lại cho cả lớp nghe; các em nhận xét theo tiêu chí chiếu sẵn là phân biệt được lời người kể với…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Luyện tập về động từ</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Luyện viết mở bài, kết bài cho bài văn – kể lại một câu chuyện</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Chân trời cuối phố</w:t>
            </w:r>
          </w:p>
        </w:tc>
        <w:tc>
          <w:tcPr>
            <w:tcW w:type="dxa" w:w="1474"/>
          </w:tcPr>
          <w:p>
            <w:pPr>
              <w:spacing w:after="0"/>
              <w:jc w:val="center"/>
            </w:pPr>
            <w:r/>
            <w:r>
              <w:rPr>
                <w:b w:val="0"/>
                <w:i w:val="0"/>
                <w:sz w:val="20"/>
              </w:rPr>
              <w:t>Tiết 46–47 (2 tiết)</w:t>
            </w:r>
          </w:p>
        </w:tc>
        <w:tc>
          <w:tcPr>
            <w:tcW w:type="dxa" w:w="4195"/>
          </w:tcPr>
          <w:p>
            <w:pPr>
              <w:spacing w:after="0"/>
            </w:pPr>
            <w:r/>
            <w:r>
              <w:rPr>
                <w:b w:val="0"/>
                <w:i w:val="0"/>
                <w:sz w:val="18"/>
              </w:rPr>
              <w:t>Năng lực số Miền 1 (Cơ bản, bậc 2): Trước bài đọc “Chân trời cuối phố”, GV chiếu ảnh một con phố nhìn từ nhiều phía và ảnh khoảng trời cuối phố lúc hoàng hôn; HS nói cảm nhận của mình; Năng lực số Miền 3 (Cơ bản, bậc 2): Sau khi đọc, mỗi nhóm chọn một câu văn tả cảnh trong bài rồi vẽ hoặc chọn ảnh minh hoạ, viết một câu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Lập dàn ý cho bài văn kể lại một câu chuyện</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Nói và nghe: Việc làm có ích</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15 (3 tiết)</w:t>
            </w:r>
          </w:p>
          <w:p>
            <w:pPr>
              <w:spacing w:after="0"/>
            </w:pPr>
            <w:r>
              <w:rPr>
                <w:b w:val="0"/>
                <w:i w:val="0"/>
                <w:sz w:val="20"/>
              </w:rPr>
              <w:t>Đọc: Gặt chữ trên non</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Cách dùng và công dụng của từ điển</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1.1 CB2c: HS tra được nghĩa của từ trên từ điển giấy và từ điển điện tử, chọn đúng nghĩa hợp ngữ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Viết bài văn kể lại một câu chuyện</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Trước ngày xa quê</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Miền 1 (Cơ bản, bậc 2): Trước bài đọc “Trước ngày xa quê”, GV chiếu ảnh những hình ảnh thân thuộc của làng quê như bến sông, cánh đồng, con đường làng; Năng lực số Miền 2 (Cơ bản, bậc 2): GV ghi âm lượt đọc diễn cảm của vài HS rồi mở lại cho cả lớp nghe; các em đối chiếu với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Trả bài văn kể lại một câu chuyện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mở rộng</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đánh giá giữa học kì I</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57–61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giữa học kì I</w:t>
            </w:r>
          </w:p>
        </w:tc>
        <w:tc>
          <w:tcPr>
            <w:tcW w:type="dxa" w:w="1474"/>
          </w:tcPr>
          <w:p>
            <w:pPr>
              <w:spacing w:after="0"/>
              <w:jc w:val="center"/>
            </w:pPr>
            <w:r/>
            <w:r>
              <w:rPr>
                <w:b w:val="0"/>
                <w:i w:val="0"/>
                <w:sz w:val="20"/>
              </w:rPr>
              <w:t>Tiết 62–63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17 (3 tiết)</w:t>
            </w:r>
          </w:p>
          <w:p>
            <w:pPr>
              <w:spacing w:after="0"/>
            </w:pPr>
            <w:r>
              <w:rPr>
                <w:b w:val="0"/>
                <w:i w:val="0"/>
                <w:sz w:val="20"/>
              </w:rPr>
              <w:t>Đọc: Vẽ màu</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Miền 1 (Cơ bản, bậc 2): Trước bài đọc “Vẽ màu”, GV chiếu bảng màu và vài bức tranh có gam màu khác nhau, phóng to từng mảng; HS gọi tên màu, nói cảm giác mà mỗi màu gợi ra; Năng lực số Miền 2 (Cơ bản, bậc 2): GV ghi âm lượt đọc diễn cảm của vài HS rồi mở lại cho cả lớp nghe; các em đối chiếu với tiêu chí chiếu sẵn là ngắt nhịp thơ đúng và giọng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Biện pháp nhân hoá</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đoạn văn tưởng tượng</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Đồng cỏ nở hoa</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Miền 1 (Cơ bản, bậc 2): Trước bài đọc “Đồng cỏ nở hoa”, GV chiếu một đoạn phim ngắn giới thiệu hoạ sĩ Tô Ngọc Vân và vài bức tranh của ông; cả lớp nhận xét theo tiêu chí chiếu sẵn là đọc rõ lời nhân vật và thể hiện được sự hồn…</w:t>
            </w:r>
          </w:p>
          <w:p>
            <w:pPr>
              <w:spacing w:after="0"/>
            </w:pPr>
            <w:r>
              <w:rPr>
                <w:b w:val="0"/>
                <w:i w:val="0"/>
                <w:sz w:val="18"/>
              </w:rPr>
              <w:t>NLS: Năng lực số Miền 2 (Cơ bản, bậc 2): GV ghi âm lượt đọc diễn cảm của một nhóm rồi mở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ý cho đoạn văn tưởng tượng</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Nói và nghe: Chúng em sáng tạo</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19 (3 tiết)</w:t>
            </w:r>
          </w:p>
          <w:p>
            <w:pPr>
              <w:spacing w:after="0"/>
            </w:pPr>
            <w:r>
              <w:rPr>
                <w:b w:val="0"/>
                <w:i w:val="0"/>
                <w:sz w:val="20"/>
              </w:rPr>
              <w:t>Đọc: Thanh âm của núi</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Luyện tập về biện pháp nhân hóa</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Viết đoạn văn tưởng tượng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Bầu trời mùa thu</w:t>
            </w:r>
          </w:p>
        </w:tc>
        <w:tc>
          <w:tcPr>
            <w:tcW w:type="dxa" w:w="1474"/>
          </w:tcPr>
          <w:p>
            <w:pPr>
              <w:spacing w:after="0"/>
              <w:jc w:val="center"/>
            </w:pPr>
            <w:r/>
            <w:r>
              <w:rPr>
                <w:b w:val="0"/>
                <w:i w:val="0"/>
                <w:sz w:val="20"/>
              </w:rPr>
              <w:t>Tiết 74–75 (2 tiết)</w:t>
            </w:r>
          </w:p>
        </w:tc>
        <w:tc>
          <w:tcPr>
            <w:tcW w:type="dxa" w:w="4195"/>
          </w:tcPr>
          <w:p>
            <w:pPr>
              <w:spacing w:after="0"/>
            </w:pPr>
            <w:r/>
            <w:r>
              <w:rPr>
                <w:b w:val="0"/>
                <w:i w:val="0"/>
                <w:sz w:val="18"/>
              </w:rPr>
              <w:t>Năng lực số Miền 1 (Cơ bản, bậc 2): Trước bài đọc “Bầu trời mùa thu”, GV chiếu chùm ảnh bầu trời ở các thời điểm khác nhau trong ngày và trong năm; HS so sánh màu sắc; Năng lực số Miền 2 (Cơ bản, bậc 2): GV ghi âm lượt đọc diễn cảm của vài HS rồi mở lại cho cả lớp nghe; các em đối chiếu với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Trả bài viết đoạn văn tưởng tượng</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mở rộng</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21 (3 tiết)</w:t>
            </w:r>
          </w:p>
          <w:p>
            <w:pPr>
              <w:spacing w:after="0"/>
            </w:pPr>
            <w:r>
              <w:rPr>
                <w:b w:val="0"/>
                <w:i w:val="0"/>
                <w:sz w:val="20"/>
              </w:rPr>
              <w:t>Đọc: Làm thỏ con bằng giấy</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Miền 1 (Cơ bản, bậc 2): Trước bài đọc “Làm thỏ con bằng giấy”, GV chiếu đoạn phim hướng dẫn gấp giấy, cho chạy chậm và dừng ở mỗi nếp gấp; Năng lực số Miền 5 (Cơ bản, bậc 2): GV chiếu các bước gấp bị đảo lộn thứ tự cho HS sắp lại cho đúng; máy báo đúng, sai ngay nên các em nhận ra bước nào bắt buộc phải làm trước rồi…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Tính từ</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Tìm hiểu cách viết hướng dẫn thực hiện một công việc</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Bức tường có nhiều phép lạ</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Miền 1 (Cơ bản, bậc 2): Trước bài đọc “Bức tường có nhiều phép lạ”, GV chiếu tranh minh hoạ phóng to để HS đoán phép lạ trong bài; trong lúc luyện đọc; Năng lực số Miền 2 (Cơ bản, bậc 2): GV ghi âm lượt đọc diễn cảm của vài HS rồi mở lại cho cả lớp nghe; các em đối chiếu với tiêu chí chiếu sẵn là đọc rõ lời nhân vật và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Viết hướng dẫn thực hiện một công việc</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Nói và nghe: Nhà phát minh và bà cụ</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2.5 CB2a: HS góp ý cho bạn cụ thể, tôn trọng và biết xin phép trước khi ghi âm, quay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23 (3 tiết)</w:t>
            </w:r>
          </w:p>
          <w:p>
            <w:pPr>
              <w:spacing w:after="0"/>
            </w:pPr>
            <w:r>
              <w:rPr>
                <w:b w:val="0"/>
                <w:i w:val="0"/>
                <w:sz w:val="20"/>
              </w:rPr>
              <w:t>Đọc: Bét-tô-ven và bản xô-nát Ánh trăng</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Luyện tập về tính từ</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Tìm hiểu cách viết đơn</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Người tìm đường lên các vì sao</w:t>
            </w:r>
          </w:p>
        </w:tc>
        <w:tc>
          <w:tcPr>
            <w:tcW w:type="dxa" w:w="1474"/>
          </w:tcPr>
          <w:p>
            <w:pPr>
              <w:spacing w:after="0"/>
              <w:jc w:val="center"/>
            </w:pPr>
            <w:r/>
            <w:r>
              <w:rPr>
                <w:b w:val="0"/>
                <w:i w:val="0"/>
                <w:sz w:val="20"/>
              </w:rPr>
              <w:t>Tiết 88–89 (2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Viết đơn</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mở rộng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25 (3 tiết)</w:t>
            </w:r>
          </w:p>
          <w:p>
            <w:pPr>
              <w:spacing w:after="0"/>
            </w:pPr>
            <w:r>
              <w:rPr>
                <w:b w:val="0"/>
                <w:i w:val="0"/>
                <w:sz w:val="20"/>
              </w:rPr>
              <w:t>Đọc: Bay cùng ước mơ</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Miền 1 (Cơ bản, bậc 2): Trước bài đọc “Bay cùng ước mơ”, GV chiếu tranh minh hoạ phóng to và vài hình ảnh nghề nghiệp mà trẻ em thường mơ ước; Năng lực số Miền 2 (Cơ bản, bậc 2): GV ghi âm lượt đọc diễn cảm của vài HS rồi mở lại cho cả lớp nghe; các em đối chiếu với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Luyện tập về tính từ</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Tìm hiểu cách viết bài văn miêu tả con vật</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Con trai người làm vườn</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Miền 1 (Cơ bản, bậc 2): Trước bài đọc “Con trai người làm vườn”, GV chiếu tranh khởi động phóng to và ảnh một vườn cây đang được chăm sóc; HS nói công việc của người làm vườn; cả lớp nhận xét theo tiêu chí chiếu sẵn là phân biệt được lời người kể với lời nhân vật và…</w:t>
            </w:r>
          </w:p>
          <w:p>
            <w:pPr>
              <w:spacing w:after="0"/>
            </w:pPr>
            <w:r>
              <w:rPr>
                <w:b w:val="0"/>
                <w:i w:val="0"/>
                <w:sz w:val="18"/>
              </w:rPr>
              <w:t>NLS: Năng lực số Miền 2 (Cơ bản, bậc 2): GV ghi âm lượt đọc phân vai của một nhóm rồi mở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Quan sát con vật</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Nói và nghe: Ước mơ của em</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27 (3 tiết)</w:t>
            </w:r>
          </w:p>
          <w:p>
            <w:pPr>
              <w:spacing w:after="0"/>
            </w:pPr>
            <w:r>
              <w:rPr>
                <w:b w:val="0"/>
                <w:i w:val="0"/>
                <w:sz w:val="20"/>
              </w:rPr>
              <w:t>Đọc: Nếu em có một khu vườn</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Miền 1 (Cơ bản, bậc 2): Ở hoạt động Đọc đúng bài “Nếu em có một khu vườn”, GV chiếu văn bản lên màn hình, tô sáng những từ ngữ gợi tả cần nhấn giọng và mở bản đọc mẫu…; Năng lực số Miền 5 (Cơ bản, bậc 2): Ở hoạt động Luyện tập, GV mở bài tập tương tác về từ ngữ trong bài: máy hiện câu còn trống, HS chọn từ gợi tả phù hợp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Dấu gạch ngang</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Luyện viết đoạn văn miêu tả con vật</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Bốn mùa mơ ước</w:t>
            </w:r>
          </w:p>
        </w:tc>
        <w:tc>
          <w:tcPr>
            <w:tcW w:type="dxa" w:w="1474"/>
          </w:tcPr>
          <w:p>
            <w:pPr>
              <w:spacing w:after="0"/>
              <w:jc w:val="center"/>
            </w:pPr>
            <w:r/>
            <w:r>
              <w:rPr>
                <w:b w:val="0"/>
                <w:i w:val="0"/>
                <w:sz w:val="20"/>
              </w:rPr>
              <w:t>Tiết 102–103 (2 tiết)</w:t>
            </w:r>
          </w:p>
        </w:tc>
        <w:tc>
          <w:tcPr>
            <w:tcW w:type="dxa" w:w="4195"/>
          </w:tcPr>
          <w:p>
            <w:pPr>
              <w:spacing w:after="0"/>
            </w:pPr>
            <w:r/>
            <w:r>
              <w:rPr>
                <w:b w:val="0"/>
                <w:i w:val="0"/>
                <w:sz w:val="18"/>
              </w:rPr>
              <w:t>Năng lực số Miền 1 (Cơ bản, bậc 2): Ở hoạt động Đọc đúng bài thơ “Bốn mùa mơ ước”, GV chiếu bài thơ lên màn hình, tô sáng những từ ngữ thể hiện cảm xúc về ước mơ và mở bản đọc…; Năng lực số Miền 3 (Cơ bản, bậc 2): Ở hoạt động Luyện đọc diễn cảm, GV ghi âm phần đọc của vài nhóm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Lập dàn ý cho bài văn miêu tả con vật</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mở rộng: Đọc bài thơ viết về ước mơ</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29 (3 tiết)</w:t>
            </w:r>
          </w:p>
          <w:p>
            <w:pPr>
              <w:spacing w:after="0"/>
            </w:pPr>
            <w:r>
              <w:rPr>
                <w:b w:val="0"/>
                <w:i w:val="0"/>
                <w:sz w:val="20"/>
              </w:rPr>
              <w:t>Đọc: Ở Vương quốc Tương Lai</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Năng lực số Miền 1 (Cơ bản, bậc 2): Ở hoạt động Đọc đúng vở kịch “Ở vương quốc Tương Lai”, GV chiếu văn bản lên màn hình, tô màu riêng tên nhân vật và lời nhân vật để HS thấy rõ chỗ…; Năng lực số Miền 2 (Cơ bản, bậc 2): Ở hoạt động Luyện đọc phân vai, GV chiếu bảng phân vai chung lên màn hình; các nhóm đăng kí vai, ghi tên vào bảng rồi đọc theo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Luyện tập về dấu gạch ngang</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Viết bài văn miêu tả con vật</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Cánh chim nhỏ</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Miền 1 (Cơ bản, bậc 2): Ở hoạt động Đọc đúng bài “Cánh chim nhỏ”, GV chiếu văn bản lên màn hình, tô sáng các từ ngữ gợi tả sự vật; Năng lực số Miền 3 (Cơ bản, bậc 2): Ở hoạt động Luyện đọc diễn cảm, GV ghi âm phần đọc của vài nhóm rồi mở lại; các em đối chiếu với bản đọc mẫu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Trả bài văn miêu tả con vật</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Nói và nghe: Kể chuyện: Đôi cánh của ngựa trắng</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2.5 CB2a: HS góp ý cho bạn cụ thể, tôn trọng và biết xin phép trước khi ghi âm, quay phim</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31 (3 tiết)</w:t>
            </w:r>
          </w:p>
          <w:p>
            <w:pPr>
              <w:spacing w:after="0"/>
            </w:pPr>
            <w:r>
              <w:rPr>
                <w:b w:val="0"/>
                <w:i w:val="0"/>
                <w:sz w:val="20"/>
              </w:rPr>
              <w:t>Đọc: Nếu chúng mình có phép lạ</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Năng lực số Miền 1 (Cơ bản, bậc 2): Ở hoạt động Đọc đúng bài thơ “Nếu chúng mình có phép lạ”, GV chiếu bài thơ lên màn hình, tô sáng những từ ngữ thể hiện mơ ước cần nhấn giọng và mở…; Năng lực số Miền 3 (Cơ bản, bậc 2): Ở hoạt động Luyện tập, GV mở bảng chung trên máy tính lớp, mỗi nhóm gõ một câu về điều ước của mình theo mẫu câu trong bài rồi chiếu lên; cả lớp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Luyện từ và câu: Luyện tập về danh từ, động từ, tính từ</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Viết: Tìm hiểu cách viết thư</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Đọc: Anh Ba</w:t>
            </w:r>
          </w:p>
        </w:tc>
        <w:tc>
          <w:tcPr>
            <w:tcW w:type="dxa" w:w="1474"/>
          </w:tcPr>
          <w:p>
            <w:pPr>
              <w:spacing w:after="0"/>
              <w:jc w:val="center"/>
            </w:pPr>
            <w:r/>
            <w:r>
              <w:rPr>
                <w:b w:val="0"/>
                <w:i w:val="0"/>
                <w:sz w:val="20"/>
              </w:rPr>
              <w:t>Tiết 116–117 (2 tiết)</w:t>
            </w:r>
          </w:p>
        </w:tc>
        <w:tc>
          <w:tcPr>
            <w:tcW w:type="dxa" w:w="4195"/>
          </w:tcPr>
          <w:p>
            <w:pPr>
              <w:spacing w:after="0"/>
            </w:pPr>
            <w:r/>
            <w:r>
              <w:rPr>
                <w:b w:val="0"/>
                <w:i w:val="0"/>
                <w:sz w:val="18"/>
              </w:rPr>
              <w:t>Năng lực số Miền 1 (Cơ bản, bậc 2): Ở hoạt động Khởi động và Đọc đúng bài “Anh Ba”, GV chiếu ảnh tư liệu bến Nhà Rồng và con tàu năm 1911 kèm chú thích nguồn; Năng lực số Miền 2 (Cơ bản, bậc 2): Ở hoạt động Đọc hiểu, GV chiếu bảng chung “Chi tiết trong bài – Điều nói lên ở anh Ba”; các nhóm đọc thầm, tìm chi tiết rồi lên điền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Viết: Viết thư</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Đọc mở rộng</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 cuối học kì I</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120–124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cuối học kì I</w:t>
            </w:r>
          </w:p>
        </w:tc>
        <w:tc>
          <w:tcPr>
            <w:tcW w:type="dxa" w:w="1474"/>
          </w:tcPr>
          <w:p>
            <w:pPr>
              <w:spacing w:after="0"/>
              <w:jc w:val="center"/>
            </w:pPr>
            <w:r/>
            <w:r>
              <w:rPr>
                <w:b w:val="0"/>
                <w:i w:val="0"/>
                <w:sz w:val="20"/>
              </w:rPr>
              <w:t>Tiết 125–126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1 (3 tiết)</w:t>
            </w:r>
          </w:p>
          <w:p>
            <w:pPr>
              <w:spacing w:after="0"/>
            </w:pPr>
            <w:r>
              <w:rPr>
                <w:b w:val="0"/>
                <w:i w:val="0"/>
                <w:sz w:val="20"/>
              </w:rPr>
              <w:t>Đọc: Hải Thượng Lãn Ông</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Câu</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cách viết đoạn văn nêu tình cảm, cảm xúc</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Vệt phấn trên mặt bàn</w:t>
            </w:r>
          </w:p>
        </w:tc>
        <w:tc>
          <w:tcPr>
            <w:tcW w:type="dxa" w:w="1474"/>
          </w:tcPr>
          <w:p>
            <w:pPr>
              <w:spacing w:after="0"/>
              <w:jc w:val="center"/>
            </w:pPr>
            <w:r/>
            <w:r>
              <w:rPr>
                <w:b w:val="0"/>
                <w:i w:val="0"/>
                <w:sz w:val="20"/>
              </w:rPr>
              <w:t>Tiết 130–131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Tìm ý cho đoạn văn nêu tình cảm, cảm xúc về một người gần gũi, thân thiết</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Nói và nghe: Giúp bạn</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3 (3 tiết)</w:t>
            </w:r>
          </w:p>
          <w:p>
            <w:pPr>
              <w:spacing w:after="0"/>
            </w:pPr>
            <w:r>
              <w:rPr>
                <w:b w:val="0"/>
                <w:i w:val="0"/>
                <w:sz w:val="20"/>
              </w:rPr>
              <w:t>Đọc: Ông Bụt đã đến</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Hai thành phần chính của câu</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Viết đoạn văn nêu tình cảm, cảm xúc về một người gần gũi, thân thiết</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Quả ngọt cuối mùa</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Tìm ý cho đoạn văn nêu tình cảm, cảm xúc về một nhân vật trong văn học</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mở rộng</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5 (3 tiết)</w:t>
            </w:r>
          </w:p>
          <w:p>
            <w:pPr>
              <w:spacing w:after="0"/>
            </w:pPr>
            <w:r>
              <w:rPr>
                <w:b w:val="0"/>
                <w:i w:val="0"/>
                <w:sz w:val="20"/>
              </w:rPr>
              <w:t>Đọc: Tờ báo tường của tôi</w:t>
            </w:r>
          </w:p>
        </w:tc>
        <w:tc>
          <w:tcPr>
            <w:tcW w:type="dxa" w:w="1474"/>
          </w:tcPr>
          <w:p>
            <w:pPr>
              <w:spacing w:after="0"/>
              <w:jc w:val="center"/>
            </w:pPr>
            <w:r/>
            <w:r>
              <w:rPr>
                <w:b w:val="0"/>
                <w:i w:val="0"/>
                <w:sz w:val="20"/>
              </w:rPr>
              <w:t>Tiết 141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Luyện tập về chủ ngữ</w:t>
            </w:r>
          </w:p>
        </w:tc>
        <w:tc>
          <w:tcPr>
            <w:tcW w:type="dxa" w:w="1474"/>
          </w:tcPr>
          <w:p>
            <w:pPr>
              <w:spacing w:after="0"/>
              <w:jc w:val="center"/>
            </w:pPr>
            <w:r/>
            <w:r>
              <w:rPr>
                <w:b w:val="0"/>
                <w:i w:val="0"/>
                <w:sz w:val="20"/>
              </w:rPr>
              <w:t>Tiết 142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Viết đoạn văn nêu tình cảm, cảm xúc về một nhân vật trong văn học</w:t>
            </w:r>
          </w:p>
        </w:tc>
        <w:tc>
          <w:tcPr>
            <w:tcW w:type="dxa" w:w="1474"/>
          </w:tcPr>
          <w:p>
            <w:pPr>
              <w:spacing w:after="0"/>
              <w:jc w:val="center"/>
            </w:pPr>
            <w:r/>
            <w:r>
              <w:rPr>
                <w:b w:val="0"/>
                <w:i w:val="0"/>
                <w:sz w:val="20"/>
              </w:rPr>
              <w:t>Tiết 143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Tiếng ru</w:t>
            </w:r>
          </w:p>
        </w:tc>
        <w:tc>
          <w:tcPr>
            <w:tcW w:type="dxa" w:w="1474"/>
          </w:tcPr>
          <w:p>
            <w:pPr>
              <w:spacing w:after="0"/>
              <w:jc w:val="center"/>
            </w:pPr>
            <w:r/>
            <w:r>
              <w:rPr>
                <w:b w:val="0"/>
                <w:i w:val="0"/>
                <w:sz w:val="20"/>
              </w:rPr>
              <w:t>Tiết 144–145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Trả bài viết đoạn văn nêu tình cảm, cảm xúc về một nhân vật trong văn học</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Nói và nghe: Kể chuyện Bài học quý</w:t>
            </w:r>
          </w:p>
        </w:tc>
        <w:tc>
          <w:tcPr>
            <w:tcW w:type="dxa" w:w="1474"/>
          </w:tcPr>
          <w:p>
            <w:pPr>
              <w:spacing w:after="0"/>
              <w:jc w:val="center"/>
            </w:pPr>
            <w:r/>
            <w:r>
              <w:rPr>
                <w:b w:val="0"/>
                <w:i w:val="0"/>
                <w:sz w:val="20"/>
              </w:rPr>
              <w:t>Tiết 147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7 (3 tiết)</w:t>
            </w:r>
          </w:p>
          <w:p>
            <w:pPr>
              <w:spacing w:after="0"/>
            </w:pPr>
            <w:r>
              <w:rPr>
                <w:b w:val="0"/>
                <w:i w:val="0"/>
                <w:sz w:val="20"/>
              </w:rPr>
              <w:t>Đọc: Con muốn làm một cái cây</w:t>
            </w:r>
          </w:p>
        </w:tc>
        <w:tc>
          <w:tcPr>
            <w:tcW w:type="dxa" w:w="1474"/>
          </w:tcPr>
          <w:p>
            <w:pPr>
              <w:spacing w:after="0"/>
              <w:jc w:val="center"/>
            </w:pPr>
            <w:r/>
            <w:r>
              <w:rPr>
                <w:b w:val="0"/>
                <w:i w:val="0"/>
                <w:sz w:val="20"/>
              </w:rPr>
              <w:t>Tiết 148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Luyện tập về vị ngữ</w:t>
            </w:r>
          </w:p>
        </w:tc>
        <w:tc>
          <w:tcPr>
            <w:tcW w:type="dxa" w:w="1474"/>
          </w:tcPr>
          <w:p>
            <w:pPr>
              <w:spacing w:after="0"/>
              <w:jc w:val="center"/>
            </w:pPr>
            <w:r/>
            <w:r>
              <w:rPr>
                <w:b w:val="0"/>
                <w:i w:val="0"/>
                <w:sz w:val="20"/>
              </w:rPr>
              <w:t>Tiết 149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Tìm hiểu cách viết hướng dẫn sử dụng một sản phẩm</w:t>
            </w:r>
          </w:p>
        </w:tc>
        <w:tc>
          <w:tcPr>
            <w:tcW w:type="dxa" w:w="1474"/>
          </w:tcPr>
          <w:p>
            <w:pPr>
              <w:spacing w:after="0"/>
              <w:jc w:val="center"/>
            </w:pPr>
            <w:r/>
            <w:r>
              <w:rPr>
                <w:b w:val="0"/>
                <w:i w:val="0"/>
                <w:sz w:val="20"/>
              </w:rPr>
              <w:t>Tiết 150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Trên khóm tre đầu ngõ</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Viết hướng dẫn sử dụng một sản phẩm</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mở rộng</w:t>
            </w:r>
          </w:p>
        </w:tc>
        <w:tc>
          <w:tcPr>
            <w:tcW w:type="dxa" w:w="1474"/>
          </w:tcPr>
          <w:p>
            <w:pPr>
              <w:spacing w:after="0"/>
              <w:jc w:val="center"/>
            </w:pPr>
            <w:r/>
            <w:r>
              <w:rPr>
                <w:b w:val="0"/>
                <w:i w:val="0"/>
                <w:sz w:val="20"/>
              </w:rPr>
              <w:t>Tiết 154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9 (3 tiết)</w:t>
            </w:r>
          </w:p>
          <w:p>
            <w:pPr>
              <w:spacing w:after="0"/>
            </w:pPr>
            <w:r>
              <w:rPr>
                <w:b w:val="0"/>
                <w:i w:val="0"/>
                <w:sz w:val="20"/>
              </w:rPr>
              <w:t>Đọc: Sự tích con Rồng cháu Tiên</w:t>
            </w:r>
          </w:p>
        </w:tc>
        <w:tc>
          <w:tcPr>
            <w:tcW w:type="dxa" w:w="1474"/>
          </w:tcPr>
          <w:p>
            <w:pPr>
              <w:spacing w:after="0"/>
              <w:jc w:val="center"/>
            </w:pPr>
            <w:r/>
            <w:r>
              <w:rPr>
                <w:b w:val="0"/>
                <w:i w:val="0"/>
                <w:sz w:val="20"/>
              </w:rPr>
              <w:t>Tiết 155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Luyện tập về hai thành phần chính của câu</w:t>
            </w:r>
          </w:p>
        </w:tc>
        <w:tc>
          <w:tcPr>
            <w:tcW w:type="dxa" w:w="1474"/>
          </w:tcPr>
          <w:p>
            <w:pPr>
              <w:spacing w:after="0"/>
              <w:jc w:val="center"/>
            </w:pPr>
            <w:r/>
            <w:r>
              <w:rPr>
                <w:b w:val="0"/>
                <w:i w:val="0"/>
                <w:sz w:val="20"/>
              </w:rPr>
              <w:t>Tiết 156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Lập dàn ý cho bài văn kể lại một câu chuyện</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Cảm xúc Trường Sa</w:t>
            </w:r>
          </w:p>
        </w:tc>
        <w:tc>
          <w:tcPr>
            <w:tcW w:type="dxa" w:w="1474"/>
          </w:tcPr>
          <w:p>
            <w:pPr>
              <w:spacing w:after="0"/>
              <w:jc w:val="center"/>
            </w:pPr>
            <w:r/>
            <w:r>
              <w:rPr>
                <w:b w:val="0"/>
                <w:i w:val="0"/>
                <w:sz w:val="20"/>
              </w:rPr>
              <w:t>Tiết 158–159 (2 tiết)</w:t>
            </w:r>
          </w:p>
        </w:tc>
        <w:tc>
          <w:tcPr>
            <w:tcW w:type="dxa" w:w="4195"/>
          </w:tcPr>
          <w:p>
            <w:pPr>
              <w:spacing w:after="0"/>
            </w:pPr>
            <w:r/>
            <w:r>
              <w:rPr>
                <w:b w:val="0"/>
                <w:i w:val="0"/>
                <w:sz w:val="18"/>
              </w:rPr>
              <w:t>QPAN: Liên hệ bản đồ hành chính Việt Nam và chủ quyền của Việt Nam đối với quần đảo Hoàng Sa, Trường Sa;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Viết bài văn kể lại một câu chuyện</w:t>
            </w:r>
          </w:p>
        </w:tc>
        <w:tc>
          <w:tcPr>
            <w:tcW w:type="dxa" w:w="1474"/>
          </w:tcPr>
          <w:p>
            <w:pPr>
              <w:spacing w:after="0"/>
              <w:jc w:val="center"/>
            </w:pPr>
            <w:r/>
            <w:r>
              <w:rPr>
                <w:b w:val="0"/>
                <w:i w:val="0"/>
                <w:sz w:val="20"/>
              </w:rPr>
              <w:t>Tiết 160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Nói và nghe: Những tấm gương sáng</w:t>
            </w:r>
          </w:p>
        </w:tc>
        <w:tc>
          <w:tcPr>
            <w:tcW w:type="dxa" w:w="1474"/>
          </w:tcPr>
          <w:p>
            <w:pPr>
              <w:spacing w:after="0"/>
              <w:jc w:val="center"/>
            </w:pPr>
            <w:r/>
            <w:r>
              <w:rPr>
                <w:b w:val="0"/>
                <w:i w:val="0"/>
                <w:sz w:val="20"/>
              </w:rPr>
              <w:t>Tiết 161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11 (3 tiết)</w:t>
            </w:r>
          </w:p>
          <w:p>
            <w:pPr>
              <w:spacing w:after="0"/>
            </w:pPr>
            <w:r>
              <w:rPr>
                <w:b w:val="0"/>
                <w:i w:val="0"/>
                <w:sz w:val="20"/>
              </w:rPr>
              <w:t>Đọc: Sáng tháng Năm</w:t>
            </w:r>
          </w:p>
        </w:tc>
        <w:tc>
          <w:tcPr>
            <w:tcW w:type="dxa" w:w="1474"/>
          </w:tcPr>
          <w:p>
            <w:pPr>
              <w:spacing w:after="0"/>
              <w:jc w:val="center"/>
            </w:pPr>
            <w:r/>
            <w:r>
              <w:rPr>
                <w:b w:val="0"/>
                <w:i w:val="0"/>
                <w:sz w:val="20"/>
              </w:rPr>
              <w:t>Tiết 162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Trạng ngữ</w:t>
            </w:r>
          </w:p>
        </w:tc>
        <w:tc>
          <w:tcPr>
            <w:tcW w:type="dxa" w:w="1474"/>
          </w:tcPr>
          <w:p>
            <w:pPr>
              <w:spacing w:after="0"/>
              <w:jc w:val="center"/>
            </w:pPr>
            <w:r/>
            <w:r>
              <w:rPr>
                <w:b w:val="0"/>
                <w:i w:val="0"/>
                <w:sz w:val="20"/>
              </w:rPr>
              <w:t>Tiết 163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Trả bài văn kể lại một câu chuyện</w:t>
            </w:r>
          </w:p>
        </w:tc>
        <w:tc>
          <w:tcPr>
            <w:tcW w:type="dxa" w:w="1474"/>
          </w:tcPr>
          <w:p>
            <w:pPr>
              <w:spacing w:after="0"/>
              <w:jc w:val="center"/>
            </w:pPr>
            <w:r/>
            <w:r>
              <w:rPr>
                <w:b w:val="0"/>
                <w:i w:val="0"/>
                <w:sz w:val="20"/>
              </w:rPr>
              <w:t>Tiết 164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Chàng trai làng Phù Ủng</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Viết đoạn văn nêu ý kiến</w:t>
            </w:r>
          </w:p>
        </w:tc>
        <w:tc>
          <w:tcPr>
            <w:tcW w:type="dxa" w:w="1474"/>
          </w:tcPr>
          <w:p>
            <w:pPr>
              <w:spacing w:after="0"/>
              <w:jc w:val="center"/>
            </w:pPr>
            <w:r/>
            <w:r>
              <w:rPr>
                <w:b w:val="0"/>
                <w:i w:val="0"/>
                <w:sz w:val="20"/>
              </w:rPr>
              <w:t>Tiết 167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mở rộng</w:t>
            </w:r>
          </w:p>
        </w:tc>
        <w:tc>
          <w:tcPr>
            <w:tcW w:type="dxa" w:w="1474"/>
          </w:tcPr>
          <w:p>
            <w:pPr>
              <w:spacing w:after="0"/>
              <w:jc w:val="center"/>
            </w:pPr>
            <w:r/>
            <w:r>
              <w:rPr>
                <w:b w:val="0"/>
                <w:i w:val="0"/>
                <w:sz w:val="20"/>
              </w:rPr>
              <w:t>Tiết 168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13 (3 tiết)</w:t>
            </w:r>
          </w:p>
          <w:p>
            <w:pPr>
              <w:spacing w:after="0"/>
            </w:pPr>
            <w:r>
              <w:rPr>
                <w:b w:val="0"/>
                <w:i w:val="0"/>
                <w:sz w:val="20"/>
              </w:rPr>
              <w:t>Đọc: Vườn của ông tôi</w:t>
            </w:r>
          </w:p>
        </w:tc>
        <w:tc>
          <w:tcPr>
            <w:tcW w:type="dxa" w:w="1474"/>
          </w:tcPr>
          <w:p>
            <w:pPr>
              <w:spacing w:after="0"/>
              <w:jc w:val="center"/>
            </w:pPr>
            <w:r/>
            <w:r>
              <w:rPr>
                <w:b w:val="0"/>
                <w:i w:val="0"/>
                <w:sz w:val="20"/>
              </w:rPr>
              <w:t>Tiết 169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Trạng ngữ chỉ thời gian, nơi chốn</w:t>
            </w:r>
          </w:p>
        </w:tc>
        <w:tc>
          <w:tcPr>
            <w:tcW w:type="dxa" w:w="1474"/>
          </w:tcPr>
          <w:p>
            <w:pPr>
              <w:spacing w:after="0"/>
              <w:jc w:val="center"/>
            </w:pPr>
            <w:r/>
            <w:r>
              <w:rPr>
                <w:b w:val="0"/>
                <w:i w:val="0"/>
                <w:sz w:val="20"/>
              </w:rPr>
              <w:t>Tiết 170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Trả bài viết đoạn văn nêu ý kiến</w:t>
            </w:r>
          </w:p>
        </w:tc>
        <w:tc>
          <w:tcPr>
            <w:tcW w:type="dxa" w:w="1474"/>
          </w:tcPr>
          <w:p>
            <w:pPr>
              <w:spacing w:after="0"/>
              <w:jc w:val="center"/>
            </w:pPr>
            <w:r/>
            <w:r>
              <w:rPr>
                <w:b w:val="0"/>
                <w:i w:val="0"/>
                <w:sz w:val="20"/>
              </w:rPr>
              <w:t>Tiết 171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Trong lời mẹ hát</w:t>
            </w:r>
          </w:p>
        </w:tc>
        <w:tc>
          <w:tcPr>
            <w:tcW w:type="dxa" w:w="1474"/>
          </w:tcPr>
          <w:p>
            <w:pPr>
              <w:spacing w:after="0"/>
              <w:jc w:val="center"/>
            </w:pPr>
            <w:r/>
            <w:r>
              <w:rPr>
                <w:b w:val="0"/>
                <w:i w:val="0"/>
                <w:sz w:val="20"/>
              </w:rPr>
              <w:t>Tiết 172–173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Lập dàn ý cho bài văn thuật lại một sự việc</w:t>
            </w:r>
          </w:p>
        </w:tc>
        <w:tc>
          <w:tcPr>
            <w:tcW w:type="dxa" w:w="1474"/>
          </w:tcPr>
          <w:p>
            <w:pPr>
              <w:spacing w:after="0"/>
              <w:jc w:val="center"/>
            </w:pPr>
            <w:r/>
            <w:r>
              <w:rPr>
                <w:b w:val="0"/>
                <w:i w:val="0"/>
                <w:sz w:val="20"/>
              </w:rPr>
              <w:t>Tiết 174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Nói và nghe: Truyền thống Uống nước nhớ nguồn</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p>
            <w:pPr>
              <w:spacing w:after="0"/>
            </w:pPr>
            <w:r>
              <w:rPr>
                <w:b w:val="0"/>
                <w:i w:val="0"/>
                <w:sz w:val="18"/>
              </w:rPr>
              <w:t>QPAN: Kể về tấm gương anh hùng, liệt sĩ; giáo dục lòng biết ơn người có công với cách mạng và niềm tự hào về truyền thống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15 (3 tiết)</w:t>
            </w:r>
          </w:p>
          <w:p>
            <w:pPr>
              <w:spacing w:after="0"/>
            </w:pPr>
            <w:r>
              <w:rPr>
                <w:b w:val="0"/>
                <w:i w:val="0"/>
                <w:sz w:val="20"/>
              </w:rPr>
              <w:t>Đọc: Người thầy đầu tiên của bố tôi</w:t>
            </w:r>
          </w:p>
        </w:tc>
        <w:tc>
          <w:tcPr>
            <w:tcW w:type="dxa" w:w="1474"/>
          </w:tcPr>
          <w:p>
            <w:pPr>
              <w:spacing w:after="0"/>
              <w:jc w:val="center"/>
            </w:pPr>
            <w:r/>
            <w:r>
              <w:rPr>
                <w:b w:val="0"/>
                <w:i w:val="0"/>
                <w:sz w:val="20"/>
              </w:rPr>
              <w:t>Tiết 176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Trạng ngữ chỉ nguyên nhân, mục đích</w:t>
            </w:r>
          </w:p>
        </w:tc>
        <w:tc>
          <w:tcPr>
            <w:tcW w:type="dxa" w:w="1474"/>
          </w:tcPr>
          <w:p>
            <w:pPr>
              <w:spacing w:after="0"/>
              <w:jc w:val="center"/>
            </w:pPr>
            <w:r/>
            <w:r>
              <w:rPr>
                <w:b w:val="0"/>
                <w:i w:val="0"/>
                <w:sz w:val="20"/>
              </w:rPr>
              <w:t>Tiết 177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Viết bài văn thuật lại một sự việc</w:t>
            </w:r>
          </w:p>
        </w:tc>
        <w:tc>
          <w:tcPr>
            <w:tcW w:type="dxa" w:w="1474"/>
          </w:tcPr>
          <w:p>
            <w:pPr>
              <w:spacing w:after="0"/>
              <w:jc w:val="center"/>
            </w:pPr>
            <w:r/>
            <w:r>
              <w:rPr>
                <w:b w:val="0"/>
                <w:i w:val="0"/>
                <w:sz w:val="20"/>
              </w:rPr>
              <w:t>Tiết 178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Ngựa biên phòng</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QPAN: Giới thiệu bản đồ hành chính Việt Nam và chủ quyền của Việt Nam đối với quần đảo Hoàng Sa, Trường Sa; HS nói lời cảm ơn các chú bộ đội, chú công 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Trả bài văn thuật lại một sự việc</w:t>
            </w:r>
          </w:p>
        </w:tc>
        <w:tc>
          <w:tcPr>
            <w:tcW w:type="dxa" w:w="1474"/>
          </w:tcPr>
          <w:p>
            <w:pPr>
              <w:spacing w:after="0"/>
              <w:jc w:val="center"/>
            </w:pPr>
            <w:r/>
            <w:r>
              <w:rPr>
                <w:b w:val="0"/>
                <w:i w:val="0"/>
                <w:sz w:val="20"/>
              </w:rPr>
              <w:t>Tiết 181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mở rộng</w:t>
            </w:r>
          </w:p>
        </w:tc>
        <w:tc>
          <w:tcPr>
            <w:tcW w:type="dxa" w:w="1474"/>
          </w:tcPr>
          <w:p>
            <w:pPr>
              <w:spacing w:after="0"/>
              <w:jc w:val="center"/>
            </w:pPr>
            <w:r/>
            <w:r>
              <w:rPr>
                <w:b w:val="0"/>
                <w:i w:val="0"/>
                <w:sz w:val="20"/>
              </w:rPr>
              <w:t>Tiết 182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đánh giá giữa học kì II</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183–187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giữa học kì II</w:t>
            </w:r>
          </w:p>
        </w:tc>
        <w:tc>
          <w:tcPr>
            <w:tcW w:type="dxa" w:w="1474"/>
          </w:tcPr>
          <w:p>
            <w:pPr>
              <w:spacing w:after="0"/>
              <w:jc w:val="center"/>
            </w:pPr>
            <w:r/>
            <w:r>
              <w:rPr>
                <w:b w:val="0"/>
                <w:i w:val="0"/>
                <w:sz w:val="20"/>
              </w:rPr>
              <w:t>Tiết 188–189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17 (3 tiết)</w:t>
            </w:r>
          </w:p>
          <w:p>
            <w:pPr>
              <w:spacing w:after="0"/>
            </w:pPr>
            <w:r>
              <w:rPr>
                <w:b w:val="0"/>
                <w:i w:val="0"/>
                <w:sz w:val="20"/>
              </w:rPr>
              <w:t>Đọc: Cây đa quê hương</w:t>
            </w:r>
          </w:p>
        </w:tc>
        <w:tc>
          <w:tcPr>
            <w:tcW w:type="dxa" w:w="1474"/>
          </w:tcPr>
          <w:p>
            <w:pPr>
              <w:spacing w:after="0"/>
              <w:jc w:val="center"/>
            </w:pPr>
            <w:r/>
            <w:r>
              <w:rPr>
                <w:b w:val="0"/>
                <w:i w:val="0"/>
                <w:sz w:val="20"/>
              </w:rPr>
              <w:t>Tiết 190 (1 tiết)</w:t>
            </w:r>
          </w:p>
        </w:tc>
        <w:tc>
          <w:tcPr>
            <w:tcW w:type="dxa" w:w="4195"/>
          </w:tcPr>
          <w:p>
            <w:pPr>
              <w:spacing w:after="0"/>
            </w:pPr>
            <w:r/>
            <w:r>
              <w:rPr>
                <w:b w:val="0"/>
                <w:i w:val="0"/>
                <w:sz w:val="18"/>
              </w:rPr>
              <w:t>QPAN: Bồi dưỡng tình yêu quê hương, đất nước;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Trạng ngữ chỉ phương tiện</w:t>
            </w:r>
          </w:p>
        </w:tc>
        <w:tc>
          <w:tcPr>
            <w:tcW w:type="dxa" w:w="1474"/>
          </w:tcPr>
          <w:p>
            <w:pPr>
              <w:spacing w:after="0"/>
              <w:jc w:val="center"/>
            </w:pPr>
            <w:r/>
            <w:r>
              <w:rPr>
                <w:b w:val="0"/>
                <w:i w:val="0"/>
                <w:sz w:val="20"/>
              </w:rPr>
              <w:t>Tiết 191 (1 tiết)</w:t>
            </w:r>
          </w:p>
        </w:tc>
        <w:tc>
          <w:tcPr>
            <w:tcW w:type="dxa" w:w="4195"/>
          </w:tcPr>
          <w:p>
            <w:pPr>
              <w:spacing w:after="0"/>
            </w:pPr>
            <w:r/>
            <w:r>
              <w:rPr>
                <w:b w:val="0"/>
                <w:i w:val="0"/>
                <w:sz w:val="18"/>
              </w:rPr>
              <w:t>QPAN: Bồi dưỡng tình yêu quê hương, đất nước;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bài văn miêu tả cây cối</w:t>
            </w:r>
          </w:p>
        </w:tc>
        <w:tc>
          <w:tcPr>
            <w:tcW w:type="dxa" w:w="1474"/>
          </w:tcPr>
          <w:p>
            <w:pPr>
              <w:spacing w:after="0"/>
              <w:jc w:val="center"/>
            </w:pPr>
            <w:r/>
            <w:r>
              <w:rPr>
                <w:b w:val="0"/>
                <w:i w:val="0"/>
                <w:sz w:val="20"/>
              </w:rPr>
              <w:t>Tiết 192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Bước mùa xuân</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hiểu cách viết bài văn miêu tả cây cối (tiếp theo)</w:t>
            </w:r>
          </w:p>
        </w:tc>
        <w:tc>
          <w:tcPr>
            <w:tcW w:type="dxa" w:w="1474"/>
          </w:tcPr>
          <w:p>
            <w:pPr>
              <w:spacing w:after="0"/>
              <w:jc w:val="center"/>
            </w:pPr>
            <w:r/>
            <w:r>
              <w:rPr>
                <w:b w:val="0"/>
                <w:i w:val="0"/>
                <w:sz w:val="20"/>
              </w:rPr>
              <w:t>Tiết 195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Nói và nghe: Những miền quê yêu dấu</w:t>
            </w:r>
          </w:p>
        </w:tc>
        <w:tc>
          <w:tcPr>
            <w:tcW w:type="dxa" w:w="1474"/>
          </w:tcPr>
          <w:p>
            <w:pPr>
              <w:spacing w:after="0"/>
              <w:jc w:val="center"/>
            </w:pPr>
            <w:r/>
            <w:r>
              <w:rPr>
                <w:b w:val="0"/>
                <w:i w:val="0"/>
                <w:sz w:val="20"/>
              </w:rPr>
              <w:t>Tiết 196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19 (3 tiết)</w:t>
            </w:r>
          </w:p>
          <w:p>
            <w:pPr>
              <w:spacing w:after="0"/>
            </w:pPr>
            <w:r>
              <w:rPr>
                <w:b w:val="0"/>
                <w:i w:val="0"/>
                <w:sz w:val="20"/>
              </w:rPr>
              <w:t>Đọc: Đi hội chùa Hương</w:t>
            </w:r>
          </w:p>
        </w:tc>
        <w:tc>
          <w:tcPr>
            <w:tcW w:type="dxa" w:w="1474"/>
          </w:tcPr>
          <w:p>
            <w:pPr>
              <w:spacing w:after="0"/>
              <w:jc w:val="center"/>
            </w:pPr>
            <w:r/>
            <w:r>
              <w:rPr>
                <w:b w:val="0"/>
                <w:i w:val="0"/>
                <w:sz w:val="20"/>
              </w:rPr>
              <w:t>Tiết 197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Dấu ngoặc kép</w:t>
            </w:r>
          </w:p>
        </w:tc>
        <w:tc>
          <w:tcPr>
            <w:tcW w:type="dxa" w:w="1474"/>
          </w:tcPr>
          <w:p>
            <w:pPr>
              <w:spacing w:after="0"/>
              <w:jc w:val="center"/>
            </w:pPr>
            <w:r/>
            <w:r>
              <w:rPr>
                <w:b w:val="0"/>
                <w:i w:val="0"/>
                <w:sz w:val="20"/>
              </w:rPr>
              <w:t>Tiết 198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Quan sát cây cối</w:t>
            </w:r>
          </w:p>
        </w:tc>
        <w:tc>
          <w:tcPr>
            <w:tcW w:type="dxa" w:w="1474"/>
          </w:tcPr>
          <w:p>
            <w:pPr>
              <w:spacing w:after="0"/>
              <w:jc w:val="center"/>
            </w:pPr>
            <w:r/>
            <w:r>
              <w:rPr>
                <w:b w:val="0"/>
                <w:i w:val="0"/>
                <w:sz w:val="20"/>
              </w:rPr>
              <w:t>Tiết 199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Chiều ngoại ô</w:t>
            </w:r>
          </w:p>
        </w:tc>
        <w:tc>
          <w:tcPr>
            <w:tcW w:type="dxa" w:w="1474"/>
          </w:tcPr>
          <w:p>
            <w:pPr>
              <w:spacing w:after="0"/>
              <w:jc w:val="center"/>
            </w:pPr>
            <w:r/>
            <w:r>
              <w:rPr>
                <w:b w:val="0"/>
                <w:i w:val="0"/>
                <w:sz w:val="20"/>
              </w:rPr>
              <w:t>Tiết 200–201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Luyện viết đoạn văn miêu tả cây cối</w:t>
            </w:r>
          </w:p>
        </w:tc>
        <w:tc>
          <w:tcPr>
            <w:tcW w:type="dxa" w:w="1474"/>
          </w:tcPr>
          <w:p>
            <w:pPr>
              <w:spacing w:after="0"/>
              <w:jc w:val="center"/>
            </w:pPr>
            <w:r/>
            <w:r>
              <w:rPr>
                <w:b w:val="0"/>
                <w:i w:val="0"/>
                <w:sz w:val="20"/>
              </w:rPr>
              <w:t>Tiết 202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mở rộng</w:t>
            </w:r>
          </w:p>
        </w:tc>
        <w:tc>
          <w:tcPr>
            <w:tcW w:type="dxa" w:w="1474"/>
          </w:tcPr>
          <w:p>
            <w:pPr>
              <w:spacing w:after="0"/>
              <w:jc w:val="center"/>
            </w:pPr>
            <w:r/>
            <w:r>
              <w:rPr>
                <w:b w:val="0"/>
                <w:i w:val="0"/>
                <w:sz w:val="20"/>
              </w:rPr>
              <w:t>Tiết 203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21 (3 tiết)</w:t>
            </w:r>
          </w:p>
          <w:p>
            <w:pPr>
              <w:spacing w:after="0"/>
            </w:pPr>
            <w:r>
              <w:rPr>
                <w:b w:val="0"/>
                <w:i w:val="0"/>
                <w:sz w:val="20"/>
              </w:rPr>
              <w:t>Đọc: Những cánh buồm</w:t>
            </w:r>
          </w:p>
        </w:tc>
        <w:tc>
          <w:tcPr>
            <w:tcW w:type="dxa" w:w="1474"/>
          </w:tcPr>
          <w:p>
            <w:pPr>
              <w:spacing w:after="0"/>
              <w:jc w:val="center"/>
            </w:pPr>
            <w:r/>
            <w:r>
              <w:rPr>
                <w:b w:val="0"/>
                <w:i w:val="0"/>
                <w:sz w:val="20"/>
              </w:rPr>
              <w:t>Tiết 204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Dấu ngoặc đơn</w:t>
            </w:r>
          </w:p>
        </w:tc>
        <w:tc>
          <w:tcPr>
            <w:tcW w:type="dxa" w:w="1474"/>
          </w:tcPr>
          <w:p>
            <w:pPr>
              <w:spacing w:after="0"/>
              <w:jc w:val="center"/>
            </w:pPr>
            <w:r/>
            <w:r>
              <w:rPr>
                <w:b w:val="0"/>
                <w:i w:val="0"/>
                <w:sz w:val="20"/>
              </w:rPr>
              <w:t>Tiết 205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Luyện viết mở bài, kết bài cho bài văn miêu tả cây cối</w:t>
            </w:r>
          </w:p>
        </w:tc>
        <w:tc>
          <w:tcPr>
            <w:tcW w:type="dxa" w:w="1474"/>
          </w:tcPr>
          <w:p>
            <w:pPr>
              <w:spacing w:after="0"/>
              <w:jc w:val="center"/>
            </w:pPr>
            <w:r/>
            <w:r>
              <w:rPr>
                <w:b w:val="0"/>
                <w:i w:val="0"/>
                <w:sz w:val="20"/>
              </w:rPr>
              <w:t>Tiết 206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Cái cầu</w:t>
            </w:r>
          </w:p>
        </w:tc>
        <w:tc>
          <w:tcPr>
            <w:tcW w:type="dxa" w:w="1474"/>
          </w:tcPr>
          <w:p>
            <w:pPr>
              <w:spacing w:after="0"/>
              <w:jc w:val="center"/>
            </w:pPr>
            <w:r/>
            <w:r>
              <w:rPr>
                <w:b w:val="0"/>
                <w:i w:val="0"/>
                <w:sz w:val="20"/>
              </w:rPr>
              <w:t>Tiết 207–208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Lập dàn ý cho bài văn miêu tả cây cối</w:t>
            </w:r>
          </w:p>
        </w:tc>
        <w:tc>
          <w:tcPr>
            <w:tcW w:type="dxa" w:w="1474"/>
          </w:tcPr>
          <w:p>
            <w:pPr>
              <w:spacing w:after="0"/>
              <w:jc w:val="center"/>
            </w:pPr>
            <w:r/>
            <w:r>
              <w:rPr>
                <w:b w:val="0"/>
                <w:i w:val="0"/>
                <w:sz w:val="20"/>
              </w:rPr>
              <w:t>Tiết 209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Nói và nghe: Kể chuyện Về quê ngoại</w:t>
            </w:r>
          </w:p>
        </w:tc>
        <w:tc>
          <w:tcPr>
            <w:tcW w:type="dxa" w:w="1474"/>
          </w:tcPr>
          <w:p>
            <w:pPr>
              <w:spacing w:after="0"/>
              <w:jc w:val="center"/>
            </w:pPr>
            <w:r/>
            <w:r>
              <w:rPr>
                <w:b w:val="0"/>
                <w:i w:val="0"/>
                <w:sz w:val="20"/>
              </w:rPr>
              <w:t>Tiết 210 (1 tiết)</w:t>
            </w:r>
          </w:p>
        </w:tc>
        <w:tc>
          <w:tcPr>
            <w:tcW w:type="dxa" w:w="4195"/>
          </w:tcPr>
          <w:p>
            <w:pPr>
              <w:spacing w:after="0"/>
            </w:pPr>
            <w:r/>
            <w:r>
              <w:rPr>
                <w:b w:val="0"/>
                <w:i w:val="0"/>
                <w:sz w:val="18"/>
              </w:rPr>
              <w:t>Năng lực số 2.5 CB2a: HS góp ý cho bạn cụ thể, tôn trọng và biết xin phép trước khi ghi âm, quay phim</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23 (3 tiết)</w:t>
            </w:r>
          </w:p>
          <w:p>
            <w:pPr>
              <w:spacing w:after="0"/>
            </w:pPr>
            <w:r>
              <w:rPr>
                <w:b w:val="0"/>
                <w:i w:val="0"/>
                <w:sz w:val="20"/>
              </w:rPr>
              <w:t>Đọc: Đường đi Sa Pa</w:t>
            </w:r>
          </w:p>
        </w:tc>
        <w:tc>
          <w:tcPr>
            <w:tcW w:type="dxa" w:w="1474"/>
          </w:tcPr>
          <w:p>
            <w:pPr>
              <w:spacing w:after="0"/>
              <w:jc w:val="center"/>
            </w:pPr>
            <w:r/>
            <w:r>
              <w:rPr>
                <w:b w:val="0"/>
                <w:i w:val="0"/>
                <w:sz w:val="20"/>
              </w:rPr>
              <w:t>Tiết 211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Luyện tập viết tên cơ quan, tổ chức</w:t>
            </w:r>
          </w:p>
        </w:tc>
        <w:tc>
          <w:tcPr>
            <w:tcW w:type="dxa" w:w="1474"/>
          </w:tcPr>
          <w:p>
            <w:pPr>
              <w:spacing w:after="0"/>
              <w:jc w:val="center"/>
            </w:pPr>
            <w:r/>
            <w:r>
              <w:rPr>
                <w:b w:val="0"/>
                <w:i w:val="0"/>
                <w:sz w:val="20"/>
              </w:rPr>
              <w:t>Tiết 212 (1 tiết)</w:t>
            </w:r>
          </w:p>
        </w:tc>
        <w:tc>
          <w:tcPr>
            <w:tcW w:type="dxa" w:w="4195"/>
          </w:tcPr>
          <w:p>
            <w:pPr>
              <w:spacing w:after="0"/>
            </w:pPr>
            <w:r/>
            <w:r>
              <w:rPr>
                <w:b w:val="0"/>
                <w:i w:val="0"/>
                <w:sz w:val="18"/>
              </w:rPr>
              <w:t>Năng lực số 1.2 CB2a: HS viết đúng quy tắc viết hoa tên cơ quan, tổ chức và kiểm chứng bằng nguồn chính thức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Viết bài văn miêu tả cây cối</w:t>
            </w:r>
          </w:p>
        </w:tc>
        <w:tc>
          <w:tcPr>
            <w:tcW w:type="dxa" w:w="1474"/>
          </w:tcPr>
          <w:p>
            <w:pPr>
              <w:spacing w:after="0"/>
              <w:jc w:val="center"/>
            </w:pPr>
            <w:r/>
            <w:r>
              <w:rPr>
                <w:b w:val="0"/>
                <w:i w:val="0"/>
                <w:sz w:val="20"/>
              </w:rPr>
              <w:t>Tiết 213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Quê ngoại</w:t>
            </w:r>
          </w:p>
        </w:tc>
        <w:tc>
          <w:tcPr>
            <w:tcW w:type="dxa" w:w="1474"/>
          </w:tcPr>
          <w:p>
            <w:pPr>
              <w:spacing w:after="0"/>
              <w:jc w:val="center"/>
            </w:pPr>
            <w:r/>
            <w:r>
              <w:rPr>
                <w:b w:val="0"/>
                <w:i w:val="0"/>
                <w:sz w:val="20"/>
              </w:rPr>
              <w:t>Tiết 214–215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Trả bài văn miêu tả cây cối</w:t>
            </w:r>
          </w:p>
        </w:tc>
        <w:tc>
          <w:tcPr>
            <w:tcW w:type="dxa" w:w="1474"/>
          </w:tcPr>
          <w:p>
            <w:pPr>
              <w:spacing w:after="0"/>
              <w:jc w:val="center"/>
            </w:pPr>
            <w:r/>
            <w:r>
              <w:rPr>
                <w:b w:val="0"/>
                <w:i w:val="0"/>
                <w:sz w:val="20"/>
              </w:rPr>
              <w:t>Tiết 216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mở rộng</w:t>
            </w:r>
          </w:p>
        </w:tc>
        <w:tc>
          <w:tcPr>
            <w:tcW w:type="dxa" w:w="1474"/>
          </w:tcPr>
          <w:p>
            <w:pPr>
              <w:spacing w:after="0"/>
              <w:jc w:val="center"/>
            </w:pPr>
            <w:r/>
            <w:r>
              <w:rPr>
                <w:b w:val="0"/>
                <w:i w:val="0"/>
                <w:sz w:val="20"/>
              </w:rPr>
              <w:t>Tiết 217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8: Vì một thế giới bình yên</w:t>
            </w:r>
          </w:p>
        </w:tc>
        <w:tc>
          <w:tcPr>
            <w:tcW w:type="dxa" w:w="4365"/>
          </w:tcPr>
          <w:p>
            <w:pPr>
              <w:spacing w:after="0"/>
            </w:pPr>
            <w:r/>
            <w:r>
              <w:rPr>
                <w:b w:val="0"/>
                <w:i w:val="0"/>
                <w:sz w:val="20"/>
              </w:rPr>
              <w:t>Bài 25 (3 tiết)</w:t>
            </w:r>
          </w:p>
          <w:p>
            <w:pPr>
              <w:spacing w:after="0"/>
            </w:pPr>
            <w:r>
              <w:rPr>
                <w:b w:val="0"/>
                <w:i w:val="0"/>
                <w:sz w:val="20"/>
              </w:rPr>
              <w:t>Đọc: Khu bảo tồn động vật hoang dã Ngô-rông-gô-rô</w:t>
            </w:r>
          </w:p>
        </w:tc>
        <w:tc>
          <w:tcPr>
            <w:tcW w:type="dxa" w:w="1474"/>
          </w:tcPr>
          <w:p>
            <w:pPr>
              <w:spacing w:after="0"/>
              <w:jc w:val="center"/>
            </w:pPr>
            <w:r/>
            <w:r>
              <w:rPr>
                <w:b w:val="0"/>
                <w:i w:val="0"/>
                <w:sz w:val="20"/>
              </w:rPr>
              <w:t>Tiết 218 (1 tiết)</w:t>
            </w:r>
          </w:p>
        </w:tc>
        <w:tc>
          <w:tcPr>
            <w:tcW w:type="dxa" w:w="4195"/>
          </w:tcPr>
          <w:p>
            <w:pPr>
              <w:spacing w:after="0"/>
            </w:pPr>
            <w:r/>
            <w:r>
              <w:rPr>
                <w:b w:val="0"/>
                <w:i w:val="0"/>
                <w:sz w:val="18"/>
              </w:rPr>
              <w:t>Năng lực số 1.1 CB2c: HS đọc được số liệu, hình ảnh chính thống để hiểu vấn đề môi trường nêu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Lựa chọn từ ngữ</w:t>
            </w:r>
          </w:p>
        </w:tc>
        <w:tc>
          <w:tcPr>
            <w:tcW w:type="dxa" w:w="1474"/>
          </w:tcPr>
          <w:p>
            <w:pPr>
              <w:spacing w:after="0"/>
              <w:jc w:val="center"/>
            </w:pPr>
            <w:r/>
            <w:r>
              <w:rPr>
                <w:b w:val="0"/>
                <w:i w:val="0"/>
                <w:sz w:val="20"/>
              </w:rPr>
              <w:t>Tiết 219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Viết đoạn văn tưởng tượng</w:t>
            </w:r>
          </w:p>
        </w:tc>
        <w:tc>
          <w:tcPr>
            <w:tcW w:type="dxa" w:w="1474"/>
          </w:tcPr>
          <w:p>
            <w:pPr>
              <w:spacing w:after="0"/>
              <w:jc w:val="center"/>
            </w:pPr>
            <w:r/>
            <w:r>
              <w:rPr>
                <w:b w:val="0"/>
                <w:i w:val="0"/>
                <w:sz w:val="20"/>
              </w:rPr>
              <w:t>Tiết 220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Ngôi nhà của yêu thương</w:t>
            </w:r>
          </w:p>
        </w:tc>
        <w:tc>
          <w:tcPr>
            <w:tcW w:type="dxa" w:w="1474"/>
          </w:tcPr>
          <w:p>
            <w:pPr>
              <w:spacing w:after="0"/>
              <w:jc w:val="center"/>
            </w:pPr>
            <w:r/>
            <w:r>
              <w:rPr>
                <w:b w:val="0"/>
                <w:i w:val="0"/>
                <w:sz w:val="20"/>
              </w:rPr>
              <w:t>Tiết 221–222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Trả bài viết đoạn văn tưởng tượng</w:t>
            </w:r>
          </w:p>
        </w:tc>
        <w:tc>
          <w:tcPr>
            <w:tcW w:type="dxa" w:w="1474"/>
          </w:tcPr>
          <w:p>
            <w:pPr>
              <w:spacing w:after="0"/>
              <w:jc w:val="center"/>
            </w:pPr>
            <w:r/>
            <w:r>
              <w:rPr>
                <w:b w:val="0"/>
                <w:i w:val="0"/>
                <w:sz w:val="20"/>
              </w:rPr>
              <w:t>Tiết 223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Nói và nghe: Chung tay bảo vệ động vật</w:t>
            </w:r>
          </w:p>
        </w:tc>
        <w:tc>
          <w:tcPr>
            <w:tcW w:type="dxa" w:w="1474"/>
          </w:tcPr>
          <w:p>
            <w:pPr>
              <w:spacing w:after="0"/>
              <w:jc w:val="center"/>
            </w:pPr>
            <w:r/>
            <w:r>
              <w:rPr>
                <w:b w:val="0"/>
                <w:i w:val="0"/>
                <w:sz w:val="20"/>
              </w:rPr>
              <w:t>Tiết 224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8: Vì một thế giới bình yên</w:t>
            </w:r>
          </w:p>
        </w:tc>
        <w:tc>
          <w:tcPr>
            <w:tcW w:type="dxa" w:w="4365"/>
          </w:tcPr>
          <w:p>
            <w:pPr>
              <w:spacing w:after="0"/>
            </w:pPr>
            <w:r/>
            <w:r>
              <w:rPr>
                <w:b w:val="0"/>
                <w:i w:val="0"/>
                <w:sz w:val="20"/>
              </w:rPr>
              <w:t>Bài 27 (3 tiết)</w:t>
            </w:r>
          </w:p>
          <w:p>
            <w:pPr>
              <w:spacing w:after="0"/>
            </w:pPr>
            <w:r>
              <w:rPr>
                <w:b w:val="0"/>
                <w:i w:val="0"/>
                <w:sz w:val="20"/>
              </w:rPr>
              <w:t>Đọc: Băng tan</w:t>
            </w:r>
          </w:p>
        </w:tc>
        <w:tc>
          <w:tcPr>
            <w:tcW w:type="dxa" w:w="1474"/>
          </w:tcPr>
          <w:p>
            <w:pPr>
              <w:spacing w:after="0"/>
              <w:jc w:val="center"/>
            </w:pPr>
            <w:r/>
            <w:r>
              <w:rPr>
                <w:b w:val="0"/>
                <w:i w:val="0"/>
                <w:sz w:val="20"/>
              </w:rPr>
              <w:t>Tiết 225 (1 tiết)</w:t>
            </w:r>
          </w:p>
        </w:tc>
        <w:tc>
          <w:tcPr>
            <w:tcW w:type="dxa" w:w="4195"/>
          </w:tcPr>
          <w:p>
            <w:pPr>
              <w:spacing w:after="0"/>
            </w:pPr>
            <w:r/>
            <w:r>
              <w:rPr>
                <w:b w:val="0"/>
                <w:i w:val="0"/>
                <w:sz w:val="18"/>
              </w:rPr>
              <w:t>Năng lực số 1.1 CB2c: HS đọc được số liệu, hình ảnh chính thống để hiểu vấn đề môi trường nêu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Luyện tập lựa chọn từ ngữ</w:t>
            </w:r>
          </w:p>
        </w:tc>
        <w:tc>
          <w:tcPr>
            <w:tcW w:type="dxa" w:w="1474"/>
          </w:tcPr>
          <w:p>
            <w:pPr>
              <w:spacing w:after="0"/>
              <w:jc w:val="center"/>
            </w:pPr>
            <w:r/>
            <w:r>
              <w:rPr>
                <w:b w:val="0"/>
                <w:i w:val="0"/>
                <w:sz w:val="20"/>
              </w:rPr>
              <w:t>Tiết 226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Viết đoạn văn tưởng tượng</w:t>
            </w:r>
          </w:p>
        </w:tc>
        <w:tc>
          <w:tcPr>
            <w:tcW w:type="dxa" w:w="1474"/>
          </w:tcPr>
          <w:p>
            <w:pPr>
              <w:spacing w:after="0"/>
              <w:jc w:val="center"/>
            </w:pPr>
            <w:r/>
            <w:r>
              <w:rPr>
                <w:b w:val="0"/>
                <w:i w:val="0"/>
                <w:sz w:val="20"/>
              </w:rPr>
              <w:t>Tiết 227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Chuyến du lịch thú vị</w:t>
            </w:r>
          </w:p>
        </w:tc>
        <w:tc>
          <w:tcPr>
            <w:tcW w:type="dxa" w:w="1474"/>
          </w:tcPr>
          <w:p>
            <w:pPr>
              <w:spacing w:after="0"/>
              <w:jc w:val="center"/>
            </w:pPr>
            <w:r/>
            <w:r>
              <w:rPr>
                <w:b w:val="0"/>
                <w:i w:val="0"/>
                <w:sz w:val="20"/>
              </w:rPr>
              <w:t>Tiết 228–229 (2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Hướng dẫn cách viết thư</w:t>
            </w:r>
          </w:p>
        </w:tc>
        <w:tc>
          <w:tcPr>
            <w:tcW w:type="dxa" w:w="1474"/>
          </w:tcPr>
          <w:p>
            <w:pPr>
              <w:spacing w:after="0"/>
              <w:jc w:val="center"/>
            </w:pPr>
            <w:r/>
            <w:r>
              <w:rPr>
                <w:b w:val="0"/>
                <w:i w:val="0"/>
                <w:sz w:val="20"/>
              </w:rPr>
              <w:t>Tiết 230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mở rộng</w:t>
            </w:r>
          </w:p>
        </w:tc>
        <w:tc>
          <w:tcPr>
            <w:tcW w:type="dxa" w:w="1474"/>
          </w:tcPr>
          <w:p>
            <w:pPr>
              <w:spacing w:after="0"/>
              <w:jc w:val="center"/>
            </w:pPr>
            <w:r/>
            <w:r>
              <w:rPr>
                <w:b w:val="0"/>
                <w:i w:val="0"/>
                <w:sz w:val="20"/>
              </w:rPr>
              <w:t>Tiết 231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8: Vì một thế giới bình yên</w:t>
            </w:r>
          </w:p>
        </w:tc>
        <w:tc>
          <w:tcPr>
            <w:tcW w:type="dxa" w:w="4365"/>
          </w:tcPr>
          <w:p>
            <w:pPr>
              <w:spacing w:after="0"/>
            </w:pPr>
            <w:r/>
            <w:r>
              <w:rPr>
                <w:b w:val="0"/>
                <w:i w:val="0"/>
                <w:sz w:val="20"/>
              </w:rPr>
              <w:t>Bài 29 (3 tiết)</w:t>
            </w:r>
          </w:p>
          <w:p>
            <w:pPr>
              <w:spacing w:after="0"/>
            </w:pPr>
            <w:r>
              <w:rPr>
                <w:b w:val="0"/>
                <w:i w:val="0"/>
                <w:sz w:val="20"/>
              </w:rPr>
              <w:t>Đọc: Lễ hội ở Nhật Bản</w:t>
            </w:r>
          </w:p>
        </w:tc>
        <w:tc>
          <w:tcPr>
            <w:tcW w:type="dxa" w:w="1474"/>
          </w:tcPr>
          <w:p>
            <w:pPr>
              <w:spacing w:after="0"/>
              <w:jc w:val="center"/>
            </w:pPr>
            <w:r/>
            <w:r>
              <w:rPr>
                <w:b w:val="0"/>
                <w:i w:val="0"/>
                <w:sz w:val="20"/>
              </w:rPr>
              <w:t>Tiết 232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Luyện tập về dấu câu</w:t>
            </w:r>
          </w:p>
        </w:tc>
        <w:tc>
          <w:tcPr>
            <w:tcW w:type="dxa" w:w="1474"/>
          </w:tcPr>
          <w:p>
            <w:pPr>
              <w:spacing w:after="0"/>
              <w:jc w:val="center"/>
            </w:pPr>
            <w:r/>
            <w:r>
              <w:rPr>
                <w:b w:val="0"/>
                <w:i w:val="0"/>
                <w:sz w:val="20"/>
              </w:rPr>
              <w:t>Tiết 233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Viết thư</w:t>
            </w:r>
          </w:p>
        </w:tc>
        <w:tc>
          <w:tcPr>
            <w:tcW w:type="dxa" w:w="1474"/>
          </w:tcPr>
          <w:p>
            <w:pPr>
              <w:spacing w:after="0"/>
              <w:jc w:val="center"/>
            </w:pPr>
            <w:r/>
            <w:r>
              <w:rPr>
                <w:b w:val="0"/>
                <w:i w:val="0"/>
                <w:sz w:val="20"/>
              </w:rPr>
              <w:t>Tiết 234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Ngày hội</w:t>
            </w:r>
          </w:p>
        </w:tc>
        <w:tc>
          <w:tcPr>
            <w:tcW w:type="dxa" w:w="1474"/>
          </w:tcPr>
          <w:p>
            <w:pPr>
              <w:spacing w:after="0"/>
              <w:jc w:val="center"/>
            </w:pPr>
            <w:r/>
            <w:r>
              <w:rPr>
                <w:b w:val="0"/>
                <w:i w:val="0"/>
                <w:sz w:val="20"/>
              </w:rPr>
              <w:t>Tiết 235–236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Viết giấy mời</w:t>
            </w:r>
          </w:p>
        </w:tc>
        <w:tc>
          <w:tcPr>
            <w:tcW w:type="dxa" w:w="1474"/>
          </w:tcPr>
          <w:p>
            <w:pPr>
              <w:spacing w:after="0"/>
              <w:jc w:val="center"/>
            </w:pPr>
            <w:r/>
            <w:r>
              <w:rPr>
                <w:b w:val="0"/>
                <w:i w:val="0"/>
                <w:sz w:val="20"/>
              </w:rPr>
              <w:t>Tiết 237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Nói và nghe: Cuộc sống xanh</w:t>
            </w:r>
          </w:p>
        </w:tc>
        <w:tc>
          <w:tcPr>
            <w:tcW w:type="dxa" w:w="1474"/>
          </w:tcPr>
          <w:p>
            <w:pPr>
              <w:spacing w:after="0"/>
              <w:jc w:val="center"/>
            </w:pPr>
            <w:r/>
            <w:r>
              <w:rPr>
                <w:b w:val="0"/>
                <w:i w:val="0"/>
                <w:sz w:val="20"/>
              </w:rPr>
              <w:t>Tiết 238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 cuối năm học</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239–243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cuối năm học</w:t>
            </w:r>
          </w:p>
        </w:tc>
        <w:tc>
          <w:tcPr>
            <w:tcW w:type="dxa" w:w="1474"/>
          </w:tcPr>
          <w:p>
            <w:pPr>
              <w:spacing w:after="0"/>
              <w:jc w:val="center"/>
            </w:pPr>
            <w:r/>
            <w:r>
              <w:rPr>
                <w:b w:val="0"/>
                <w:i w:val="0"/>
                <w:sz w:val="20"/>
              </w:rPr>
              <w:t>Tiết 244–245 (2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