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Học bài hát Dàn nhạc trong vườn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Ôn tập bài hát Dàn nhạc trong vườn; Thường thức âm nhạc Ước mơ của bạn Đô</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nêu được đặc điểm nổi bật của “Ước mơ của bạn Đô”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Đọc nhạc Bài số 1</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CB1b: HS đọc đúng cao độ “Bài số 1”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Sắc màu âm thanh</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Học bài hát Con chim chích choè</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Ôn tập bài hát Con chim chích choè; Nhạc cụ song loan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CB1b: HS cầm và gõ được nhạc cụ Song loan đúng cách sau khi xem phim cận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Thường thức âm nhạc Đàn bầu Việt Nam; Vận dụng – Sáng tạo</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CB1b: HS nêu được đặc điểm nổi bật của “Đàn bầu Việt Nam” nhờ quan sát tư liệu số và nghe bản thu</w:t>
            </w:r>
          </w:p>
          <w:p>
            <w:pPr>
              <w:spacing w:after="0"/>
            </w:pPr>
            <w:r>
              <w:rPr>
                <w:b w:val="0"/>
                <w:i w:val="0"/>
                <w:sz w:val="18"/>
              </w:rPr>
              <w:t>QPAN: Chọn bài hát ca ngợi quê hương, đất nước, hoà bình; liên hệ tinh thần đoàn kết toàn dân tộc và sự hi sinh của các chiến sĩ cách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làn điệu dân ca</w:t>
            </w:r>
          </w:p>
        </w:tc>
        <w:tc>
          <w:tcPr>
            <w:tcW w:type="dxa" w:w="4365"/>
          </w:tcPr>
          <w:p>
            <w:pPr>
              <w:spacing w:after="0"/>
            </w:pPr>
            <w:r/>
            <w:r>
              <w:rPr>
                <w:b w:val="0"/>
                <w:i w:val="0"/>
                <w:sz w:val="20"/>
              </w:rPr>
              <w:t>Luyện tập và biểu diễn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1): Ở chủ đề “Em yêu làn điệu dân ca”, GV mở bản thu bài Con chim chích choè và một hai làn điệu dân ca quen thuộc cho HS nghe đoán tên bài; Năng lực số Miền 3 (Cơ bản, bậc 1): Sau khi các nhóm biểu diễn, GV quay lại tiết mục rồi chiếu cho cả lớp cùng xem; mỗi nhóm nhìn phần trình diễn của mình để nói chỗ hát đã đều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Học bài hát Học sinh lớp Hai chăm ngoan</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bài hát Học sinh lớp Hai chăm ngoan;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đọc đúng cao độ “đọc nhạc theo kí hiệu bàn tay”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đọc nhạc Bài số 2; Nghe nhạc Vui đến trường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1.1 CB1b: HS đọc đúng cao độ “Bài số 2”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Tuổi thơ</w:t>
            </w:r>
          </w:p>
        </w:tc>
        <w:tc>
          <w:tcPr>
            <w:tcW w:type="dxa" w:w="4365"/>
          </w:tcPr>
          <w:p>
            <w:pPr>
              <w:spacing w:after="0"/>
            </w:pPr>
            <w:r/>
            <w:r>
              <w:rPr>
                <w:b w:val="0"/>
                <w:i w:val="0"/>
                <w:sz w:val="20"/>
              </w:rPr>
              <w:t>Học bài hát Chú chim nhỏ dễ thương</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Tuổi thơ</w:t>
            </w:r>
          </w:p>
        </w:tc>
        <w:tc>
          <w:tcPr>
            <w:tcW w:type="dxa" w:w="4365"/>
          </w:tcPr>
          <w:p>
            <w:pPr>
              <w:spacing w:after="0"/>
            </w:pPr>
            <w:r/>
            <w:r>
              <w:rPr>
                <w:b w:val="0"/>
                <w:i w:val="0"/>
                <w:sz w:val="20"/>
              </w:rPr>
              <w:t>Nghe nhạc Múa sư tử thật là vui; Ôn tập bài hát Chú chim nhỏ dễ thương</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Tuổi thơ</w:t>
            </w:r>
          </w:p>
        </w:tc>
        <w:tc>
          <w:tcPr>
            <w:tcW w:type="dxa" w:w="4365"/>
          </w:tcPr>
          <w:p>
            <w:pPr>
              <w:spacing w:after="0"/>
            </w:pPr>
            <w:r/>
            <w:r>
              <w:rPr>
                <w:b w:val="0"/>
                <w:i w:val="0"/>
                <w:sz w:val="20"/>
              </w:rPr>
              <w:t>Nhạc cụ Dùng nhạc cụ gõ thể hiện hình tiết tấu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hoạt động Khám phá – Luyện tập chủ đề “Tuổi thơ”, GV chiếu hình tiết tấu phóng to lên màn hình và mở bản gõ mẫu từ học liệu số; Năng lực số Miền 3 (Cơ bản, bậc 1): Ở hoạt động Vận dụng – Sáng tạo, GV dùng điện thoại ghi âm phần hoà tấu của từng nhóm với thanh phách, song loan, trống con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Tuổi thơ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Tuổi thơ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Mùa xuân</w:t>
            </w:r>
          </w:p>
        </w:tc>
        <w:tc>
          <w:tcPr>
            <w:tcW w:type="dxa" w:w="4365"/>
          </w:tcPr>
          <w:p>
            <w:pPr>
              <w:spacing w:after="0"/>
            </w:pPr>
            <w:r/>
            <w:r>
              <w:rPr>
                <w:b w:val="0"/>
                <w:i w:val="0"/>
                <w:sz w:val="20"/>
              </w:rPr>
              <w:t>Học bài hát Hoa lá mùa xuân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bài hát Hoa lá mùa xuân;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1.1 CB1b: HS đọc đúng cao độ “Bài số 3”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đọc nhạc Bài số 3; Thường thức âm nhạc Câu chuyện về bài hát Chú voi con ở Bản Đôn; Vận dụng – Sáng tạo</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nêu được đặc điểm nổi bật của “Câu chuyện về bài hát Chú voi con ở Bản Đôn”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Mùa xuân</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Học bài hát Mẹ ơi có biết</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Ôn tập bài hát Mẹ ơi có biết; Nghe nhạc Ru con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Thường thức âm nhạc Nhạc cụ ma-ra-cát (maracas); Vận dụng – Sáng tạo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nêu được đặc điểm nổi bật của “Giới thiệu nhạc cụ Ma-ra-cát”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Gia đình yêu thương</w:t>
            </w:r>
          </w:p>
        </w:tc>
        <w:tc>
          <w:tcPr>
            <w:tcW w:type="dxa" w:w="4365"/>
          </w:tcPr>
          <w:p>
            <w:pPr>
              <w:spacing w:after="0"/>
            </w:pPr>
            <w:r/>
            <w:r>
              <w:rPr>
                <w:b w:val="0"/>
                <w:i w:val="0"/>
                <w:sz w:val="20"/>
              </w:rPr>
              <w:t>Luyện tập và biểu diễn bài hát Mẹ ơi có biết</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1): Ở phần Khởi động chủ đề “Gia đình yêu thương”, GV mở lần lượt các đoạn giai điệu đã học từ học liệu số cho HS nghe đoán tên bài; Năng lực số Miền 3 (Cơ bản, bậc 1): Ở phần Biểu diễn, GV ghi âm phần hát kết hợp gõ đệm của từng tổ rồi mở lại cho cả lớp nghe</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Học bài hát Trang trại vui vẻ</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bài hát Trang trại vui vẻ;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NLS: Năng lực số 1.1 CB1b: HS đọc đúng cao độ “Bài số 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đọc nhạc Bài số 4; Nghe nhạc Vũ khúc đàn gà con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Những con vật quanh em</w:t>
            </w:r>
          </w:p>
        </w:tc>
        <w:tc>
          <w:tcPr>
            <w:tcW w:type="dxa" w:w="4365"/>
          </w:tcPr>
          <w:p>
            <w:pPr>
              <w:spacing w:after="0"/>
            </w:pPr>
            <w:r/>
            <w:r>
              <w:rPr>
                <w:b w:val="0"/>
                <w:i w:val="0"/>
                <w:sz w:val="20"/>
              </w:rPr>
              <w:t>Ôn tập: Hát và đọc nhạc;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Mùa hè vui</w:t>
            </w:r>
          </w:p>
        </w:tc>
        <w:tc>
          <w:tcPr>
            <w:tcW w:type="dxa" w:w="4365"/>
          </w:tcPr>
          <w:p>
            <w:pPr>
              <w:spacing w:after="0"/>
            </w:pPr>
            <w:r/>
            <w:r>
              <w:rPr>
                <w:b w:val="0"/>
                <w:i w:val="0"/>
                <w:sz w:val="20"/>
              </w:rPr>
              <w:t>Học bài hát Ngày hè vui</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NLS: Năng lực số 3.3 CB1a: HS nói được tên bài hát cùng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bài hát Ngày hè vui; Nhạc cụ Dùng nhạc cụ gõ thể hiện các hình tiết tấu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Mùa hè vui</w:t>
            </w:r>
          </w:p>
        </w:tc>
        <w:tc>
          <w:tcPr>
            <w:tcW w:type="dxa" w:w="4365"/>
          </w:tcPr>
          <w:p>
            <w:pPr>
              <w:spacing w:after="0"/>
            </w:pPr>
            <w:r/>
            <w:r>
              <w:rPr>
                <w:b w:val="0"/>
                <w:i w:val="0"/>
                <w:sz w:val="20"/>
              </w:rPr>
              <w:t>Nghe nhạc Mùa hè ước mong</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tác phẩm và tên tác giả có ghi trong phần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Mùa hè vui</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Mùa hè vui</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CB1a: HS trả lời đúng bộ câu hỏi ôn tập và gọi được tên bài hát, tên tác giả đã học</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