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NLS-KT (Cơ bản 2): Trước khi ra sân, GV chiếu video kĩ thuật đi đều vòng bên phải trên tivi, tua chậm đoạn người đầu hàng bên phải bước ngắn làm trụ</w:t>
            </w:r>
          </w:p>
          <w:p>
            <w:pPr>
              <w:spacing w:after="0"/>
            </w:pPr>
            <w:r>
              <w:rPr>
                <w:b w:val="0"/>
                <w:i w:val="0"/>
                <w:sz w:val="18"/>
              </w:rPr>
              <w:t>NLS-GQVĐ (Cơ bản 2): Sau lượt tập đầu, GV dùng điện thoại quay một tổ đi đều vòng bên phải rồi mở cho tổ đó xem cạnh video mẫu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NLS-KT (Cơ bản 2): GV chiếu video kĩ thuật đi đều vòng bên phải trên tivi ở phần hình thành kiến thức của bài “Đi đều vòng bên phải (Tiết 2)”</w:t>
            </w:r>
          </w:p>
          <w:p>
            <w:pPr>
              <w:spacing w:after="0"/>
            </w:pPr>
            <w:r>
              <w:rPr>
                <w:b w:val="0"/>
                <w:i w:val="0"/>
                <w:sz w:val="18"/>
              </w:rPr>
              <w:t>NLS-AT: Xem video theo hàng, đứng cách tivi đủ xa, không chen lấn vào dây điện, ổ cắm</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NLS-KT (Cơ bản 2): GV chiếu sơ đồ nhìn từ trên xuống có mũi tên chỉ hướng di chuyển khi đi đều vòng bên trái</w:t>
            </w:r>
          </w:p>
          <w:p>
            <w:pPr>
              <w:spacing w:after="0"/>
            </w:pPr>
            <w:r>
              <w:rPr>
                <w:b w:val="0"/>
                <w:i w:val="0"/>
                <w:sz w:val="18"/>
              </w:rPr>
              <w:t>NLS-ST (Cơ bản 2): Sau khi tập, mỗi tổ vẽ lại sơ đồ đường đi đều vòng bên trái của tổ mình trên bảng con</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NLS-KT (Cơ bản 2): GV chiếu clip mẫu “Đi đều vòng sau”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NLS-KT (Cơ bản 2): GV chiếu clip mẫu “Động tác vươn thở và động tác tay với vòng”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lườn và động tác lưng – bụng với vòng” và giao cho mỗi tổ một việc quan sát riêng: tổ theo dõi</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clip mẫu “Các động tác làm tăng khả năng điều khiển bóng”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“Ôn các động tác điều</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tại chỗ dẫn bóng”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sơ đồ nhìn từ trên xuống có mũi tên chỉ đường di chuyển của “Dẫn bóng theo hình chữ V, dẫn bóng vượt chướng ngại vật”</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NLS-KT (Cơ bản 2): GV chiếu clip mẫu “Động tác chuyền, bắt bóng bật đất bằng hai tay trước ngực”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 hiện “Ôn chuyền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NLS-KT (Cơ bản 2): GV chiếu clip mẫu “Động tác ném rổ bằng một tay trên vai”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(Cơ bản 2): GV dùng ứng dụng quay chậm có vạch chuẩn hoặc ứng dụng nhận diện tư thế để phân tích “Ôn ném rổ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“Bài tập rèn luyện thăng bằng”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NLS-KT (Cơ bản 2): GV chiếu clip mẫu “Bài tập rèn luyện bật xa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NLS-GQVĐ (Cơ bản 2): HS tự điền số liệu của mình vào bảng theo dõi chung của tổ cho phần bật xa tại chỗ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NLS-KT (Cơ bản 2): GV chiếu clip mẫu “Bài tập rèn luyện bật cao tại chỗ”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NLS-KT (Cơ bản 2): GV chiếu clip mẫu “Nhảy dây chụm hai chân”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t>NLS-KT (Cơ bản 2): GV chiếu clip mẫu “Động tác chân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NLS-KT (Cơ bản 2): GV chiếu clip mẫu “Động tác tay kiểu bơi ếch (mô phỏng/tập trên cạn)” và giao cho mỗi tổ một việc quan sát riêng: tổ theo dõi tư</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NLS-KT (Cơ bản 2): GV chiếu clip mẫu “Phối hợp trong bơi ếch (mô phỏng/tập trên cạn)”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NLS-GQVĐ (Cơ bản 2): HS tự lập nhật kí vận động gắn với các chủ đề đã học trong năm: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