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nghi lễ chào cờ, khi sinh hoạt với lớp về chủ điểm “Tham gia lễ khai giảng năm học mới”</w:t>
            </w:r>
          </w:p>
          <w:p>
            <w:pPr>
              <w:spacing w:after="0"/>
            </w:pPr>
            <w:r>
              <w:rPr>
                <w:b w:val="0"/>
                <w:i w:val="0"/>
                <w:sz w:val="18"/>
              </w:rPr>
              <w:t>NLS-ST (Cơ bản 1): Ở phần cam kết, GV gợi ý HS chọn một cách giới thiệu hình ảnh của em trong ngày khai giảng bằng phương tiện số đơn giản: nhờ</w:t>
            </w:r>
          </w:p>
          <w:p>
            <w:pPr>
              <w:spacing w:after="0"/>
            </w:pPr>
            <w:r>
              <w:rPr>
                <w:b w:val="0"/>
                <w:i w:val="0"/>
                <w:sz w:val="18"/>
              </w:rPr>
              <w:t>NLS-AT: Ảnh HS chỉ dùng trong lớp; chụp bạn phải hỏi bạn trước; không tự đăng ảnh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chụp từng HS lúc tươi cười, chiếu bộ ảnh lớp; HS nói mình vui vẻ hay cau có</w:t>
            </w:r>
          </w:p>
          <w:p>
            <w:pPr>
              <w:spacing w:after="0"/>
            </w:pPr>
            <w:r>
              <w:rPr>
                <w:b w:val="0"/>
                <w:i w:val="0"/>
                <w:sz w:val="18"/>
              </w:rPr>
              <w:t>NLS-GT (Cơ bản 1): GV chiếu vài kiểu ảnh đại diện, tên người dùng trên mạng; HS chọn giúp bạn ảnh đại diện thân thiện, nói vì sao</w:t>
            </w:r>
          </w:p>
          <w:p>
            <w:pPr>
              <w:spacing w:after="0"/>
            </w:pPr>
            <w:r>
              <w:rPr>
                <w:b w:val="0"/>
                <w:i w:val="0"/>
                <w:sz w:val="18"/>
              </w:rPr>
              <w:t>NLS-AT: Ảnh chân dung chỉ chụp khi HS đồng ý, chiếu xong xoá; không tự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bảng sơ kết tuần 1, số hoa điểm tốt từng tổ, bấm nút đổi thành biểu đồ cột; HS nói tổ nào tiến bộ</w:t>
            </w:r>
          </w:p>
          <w:p>
            <w:pPr>
              <w:spacing w:after="0"/>
            </w:pPr>
            <w:r>
              <w:rPr>
                <w:b w:val="0"/>
                <w:i w:val="0"/>
                <w:sz w:val="18"/>
              </w:rPr>
              <w:t>NLS-GT (Cơ bản 1): Chụp ảnh theo tổ: GV chụp từng tổ sau khi các bạn xin phép nhau, chiếu lên; HS nhắc quy tắc chia sẻ đúng phạm vi</w:t>
            </w:r>
          </w:p>
          <w:p>
            <w:pPr>
              <w:spacing w:after="0"/>
            </w:pPr>
            <w:r>
              <w:rPr>
                <w:b w:val="0"/>
                <w:i w:val="0"/>
                <w:sz w:val="18"/>
              </w:rPr>
              <w:t>NLS-AT: Trang lời khen chỉ ghi lời tốt; không nêu tên HS bị nhắc.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Với chủ điểm “Xem trích đoạn hề chèo hoặc một tiết mục hài”, nếu sân trường không diễn trực tiếp</w:t>
            </w:r>
          </w:p>
          <w:p>
            <w:pPr>
              <w:spacing w:after="0"/>
            </w:pPr>
            <w:r>
              <w:rPr>
                <w:b w:val="0"/>
                <w:i w:val="0"/>
                <w:sz w:val="18"/>
              </w:rPr>
              <w:t>NLS-GT (Cơ bản 1): Khi HS chia sẻ cảm xúc sau tiết mục, GV hướng dẫn cách nói lời khen bạn diễn, khen nghệ sĩ ngắn gọn, lịch sự</w:t>
            </w:r>
          </w:p>
          <w:p>
            <w:pPr>
              <w:spacing w:after="0"/>
            </w:pPr>
            <w:r>
              <w:rPr>
                <w:b w:val="0"/>
                <w:i w:val="0"/>
                <w:sz w:val="18"/>
              </w:rPr>
              <w:t>NLS-AT: GV chọn trích đoạn phù hợp lứa tuổi, xem trước và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quay trước nụ cười của HS bằng điện thoại, ghép thành clip mở khi khởi động; HS nhận ra bạn, nói cảm giác</w:t>
            </w:r>
          </w:p>
          <w:p>
            <w:pPr>
              <w:spacing w:after="0"/>
            </w:pPr>
            <w:r>
              <w:rPr>
                <w:b w:val="0"/>
                <w:i w:val="0"/>
                <w:sz w:val="18"/>
              </w:rPr>
              <w:t>NLS-GT (Cơ bản 1): GV chiếu biểu tượng mặt cười, mặt buồn, hỏi HS chọn biểu tượng nào gửi lời chúc vui cho bạn bằng lời nhắn tử tế</w:t>
            </w:r>
          </w:p>
          <w:p>
            <w:pPr>
              <w:spacing w:after="0"/>
            </w:pPr>
            <w:r>
              <w:rPr>
                <w:b w:val="0"/>
                <w:i w:val="0"/>
                <w:sz w:val="18"/>
              </w:rPr>
              <w:t>NLS-AT: Ảnh chân dung chỉ chụp khi HS đồng ý, chiếu xong xoá; không tự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bảng sơ kết tuần 2 dạng biểu đồ cột; chiếu ảnh nụ cười kèm nhãn cảm xúc máy gán để HS thấy máy có thể sai</w:t>
            </w:r>
          </w:p>
          <w:p>
            <w:pPr>
              <w:spacing w:after="0"/>
            </w:pPr>
            <w:r>
              <w:rPr>
                <w:b w:val="0"/>
                <w:i w:val="0"/>
                <w:sz w:val="18"/>
              </w:rPr>
              <w:t>NLS-GT (Cơ bản 1): GV chụp sản phẩm “Em làm ra nụ cười thân thiện” chiếu lên; mỗi HS nói một lời khen bạn, GV gõ lên trang lời khen</w:t>
            </w:r>
          </w:p>
          <w:p>
            <w:pPr>
              <w:spacing w:after="0"/>
            </w:pPr>
            <w:r>
              <w:rPr>
                <w:b w:val="0"/>
                <w:i w:val="0"/>
                <w:sz w:val="18"/>
              </w:rPr>
              <w:t>NLS-AT: Trang lời khen chỉ ghi lời tốt; không nêu tên HS bị nhắc.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NLS-AT (Cơ bản 1): ảnh và thông tin cá nhân của em chỉ chia sẻ khi bố mẹ, thầy cô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NLS-AT (Cơ bản 1): ảnh và thông tin cá nhân của em chỉ chia sẻ khi bố mẹ, thầy cô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