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GIA ĐÌNH (9 tiết)</w:t>
            </w:r>
          </w:p>
        </w:tc>
        <w:tc>
          <w:tcPr>
            <w:tcW w:type="dxa" w:w="4365"/>
          </w:tcPr>
          <w:p>
            <w:pPr>
              <w:spacing w:after="0"/>
            </w:pPr>
            <w:r/>
            <w:r>
              <w:rPr>
                <w:b w:val="0"/>
                <w:i w:val="0"/>
                <w:sz w:val="20"/>
              </w:rPr>
              <w:t>Bài 1. Họ hàng và những ngày kỉ niệm của gia đình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NLS-ST (Cơ bản 1): GV mở bài hát Ba ngọn nến lung linh, chiếu khung sơ đồ họ hàng của Hoa; HS đọc cách xưng hô còn thiếu, GV gõ vào khung</w:t>
            </w:r>
          </w:p>
          <w:p>
            <w:pPr>
              <w:spacing w:after="0"/>
            </w:pPr>
            <w:r>
              <w:rPr>
                <w:b w:val="0"/>
                <w:i w:val="0"/>
                <w:sz w:val="18"/>
              </w:rPr>
              <w:t>NLS-GT (Cơ bản 1): GV hướng dẫn chào hỏi, xưng hô đúng với ông bà, cô dì ở xa qua điện thoại; GV làm mẫu cuộc gọi, HS đóng vai theo cặp</w:t>
            </w:r>
          </w:p>
          <w:p>
            <w:pPr>
              <w:spacing w:after="0"/>
            </w:pPr>
            <w:r>
              <w:rPr>
                <w:b w:val="0"/>
                <w:i w:val="0"/>
                <w:sz w:val="18"/>
              </w:rPr>
              <w:t>NLS-AT: Ảnh gia đình, ngày sinh người thân không đưa lên mạng; gọi điện phải xin phép bố mẹ.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Họ hàng và những ngày kỉ niệm của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NLS-ST (Cơ bản 1): GV chiếu khung sơ đồ gia đình trống; từng HS kể tên thành viên bên nội, bên ngoại, GV gõ vào khung để sơ đồ lớn dần</w:t>
            </w:r>
          </w:p>
          <w:p>
            <w:pPr>
              <w:spacing w:after="0"/>
            </w:pPr>
            <w:r>
              <w:rPr>
                <w:b w:val="0"/>
                <w:i w:val="0"/>
                <w:sz w:val="18"/>
              </w:rPr>
              <w:t>NLS-GT (Cơ bản 1): GV dạy bày tỏ tình cảm với họ hàng qua điện thoại: gọi hoặc nhắn lời hỏi thăm; GV làm mẫu tin nhắn, HS đóng vai theo cặp</w:t>
            </w:r>
          </w:p>
          <w:p>
            <w:pPr>
              <w:spacing w:after="0"/>
            </w:pPr>
            <w:r>
              <w:rPr>
                <w:b w:val="0"/>
                <w:i w:val="0"/>
                <w:sz w:val="18"/>
              </w:rPr>
              <w:t>NLS-AT: Ảnh gia đình, ngày sinh người thân không đưa lên mạng; gọi điện phải xin phép bố mẹ.</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GIA ĐÌNH (9 tiết)</w:t>
            </w:r>
          </w:p>
        </w:tc>
        <w:tc>
          <w:tcPr>
            <w:tcW w:type="dxa" w:w="4365"/>
          </w:tcPr>
          <w:p>
            <w:pPr>
              <w:spacing w:after="0"/>
            </w:pPr>
            <w:r/>
            <w:r>
              <w:rPr>
                <w:b w:val="0"/>
                <w:i w:val="0"/>
                <w:sz w:val="20"/>
              </w:rPr>
              <w:t>Bài 1. Họ hàng và những ngày kỉ niệm của gia đình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NLS-ST (Cơ bản 1): GV chiếu hai tranh sự kiện gia đình Minh rồi mở khung đường thời gian trống; HS nêu các mốc, GV gõ đúng thứ tự</w:t>
            </w:r>
          </w:p>
          <w:p>
            <w:pPr>
              <w:spacing w:after="0"/>
            </w:pPr>
            <w:r>
              <w:rPr>
                <w:b w:val="0"/>
                <w:i w:val="0"/>
                <w:sz w:val="18"/>
              </w:rPr>
              <w:t>NLS-GT (Cơ bản 1): GV dạy nói lời chúc mừng ngày kỉ niệm gia đình qua điện thoại; GV làm mẫu cuộc gọi; HS đóng vai theo cặp</w:t>
            </w:r>
          </w:p>
          <w:p>
            <w:pPr>
              <w:spacing w:after="0"/>
            </w:pPr>
            <w:r>
              <w:rPr>
                <w:b w:val="0"/>
                <w:i w:val="0"/>
                <w:sz w:val="18"/>
              </w:rPr>
              <w:t>NLS-AT: Ảnh gia đình, ngày sinh người thân không đưa lên mạng; gọi điện phải xin phép bố mẹ.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Phòng tránh hỏa hoạn khi ở nhà (Tiết 1)</w:t>
            </w:r>
          </w:p>
        </w:tc>
        <w:tc>
          <w:tcPr>
            <w:tcW w:type="dxa" w:w="1474"/>
          </w:tcPr>
          <w:p>
            <w:pPr>
              <w:spacing w:after="0"/>
              <w:jc w:val="center"/>
            </w:pPr>
            <w:r/>
            <w:r>
              <w:rPr>
                <w:b w:val="0"/>
                <w:i w:val="0"/>
                <w:sz w:val="20"/>
              </w:rPr>
              <w:t>Tiết 4 (2 tiết)</w:t>
            </w:r>
          </w:p>
        </w:tc>
        <w:tc>
          <w:tcPr>
            <w:tcW w:type="dxa" w:w="4195"/>
          </w:tcPr>
          <w:p>
            <w:pPr>
              <w:spacing w:after="0"/>
            </w:pPr>
            <w:r/>
            <w:r>
              <w:rPr>
                <w:b w:val="0"/>
                <w:i w:val="0"/>
                <w:sz w:val="18"/>
              </w:rPr>
              <w:t>NLS-GQVĐ (Cơ bản 1): GV chiếu 4 tranh nguyên nhân cháy và video mô phỏng đám cháy trong bếp; dừng từng bước, HS chỉ việc phải làm khi thoát</w:t>
            </w:r>
          </w:p>
          <w:p>
            <w:pPr>
              <w:spacing w:after="0"/>
            </w:pPr>
            <w:r>
              <w:rPr>
                <w:b w:val="0"/>
                <w:i w:val="0"/>
                <w:sz w:val="18"/>
              </w:rPr>
              <w:t>NLS-GT (Cơ bản 1): HS học thuộc và thực hành gọi 114: bấm số, nói rõ địa chỉ, cháy ở đâu; luyện theo cặp bằng điện thoại đồ chơi</w:t>
            </w:r>
          </w:p>
          <w:p>
            <w:pPr>
              <w:spacing w:after="0"/>
            </w:pPr>
            <w:r>
              <w:rPr>
                <w:b w:val="0"/>
                <w:i w:val="0"/>
                <w:sz w:val="18"/>
              </w:rPr>
              <w:t>NLS-AT: 114 chỉ gọi khi thật sự có cháy; khi cháy không dừng lại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GIA ĐÌNH (9 tiết)</w:t>
            </w:r>
          </w:p>
        </w:tc>
        <w:tc>
          <w:tcPr>
            <w:tcW w:type="dxa" w:w="4365"/>
          </w:tcPr>
          <w:p>
            <w:pPr>
              <w:spacing w:after="0"/>
            </w:pPr>
            <w:r/>
            <w:r>
              <w:rPr>
                <w:b w:val="0"/>
                <w:i w:val="0"/>
                <w:sz w:val="20"/>
              </w:rPr>
              <w:t>Bài 2. Phòng tránh hỏa hoạn khi ở nhà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Vệ sinh xung quanh nhà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GDMT: Có ý thức giữ gìn vệ sinh, bảo vệ môi trường xung quanh sạch đẹp - Biết làm một số việc vừa sức để giữ gìn môi trường xung quanh: vứt rác đúng nơi quy định, sắp xếp đồ dùng trong nhà gọn gàng, sạch sẽ.</w:t>
            </w:r>
          </w:p>
          <w:p>
            <w:pPr>
              <w:spacing w:after="0"/>
            </w:pPr>
            <w:r>
              <w:rPr>
                <w:b w:val="0"/>
                <w:i w:val="0"/>
                <w:sz w:val="18"/>
              </w:rPr>
              <w:t>GDĐP: Em đã làm gì để cho đường làng ngõ xóm nơi em ở sạch sẽ.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GIA ĐÌNH (9 tiết)</w:t>
            </w:r>
          </w:p>
        </w:tc>
        <w:tc>
          <w:tcPr>
            <w:tcW w:type="dxa" w:w="4365"/>
          </w:tcPr>
          <w:p>
            <w:pPr>
              <w:spacing w:after="0"/>
            </w:pPr>
            <w:r/>
            <w:r>
              <w:rPr>
                <w:b w:val="0"/>
                <w:i w:val="0"/>
                <w:sz w:val="20"/>
              </w:rPr>
              <w:t>Bài 3. Vệ sinh xung quanh nhà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Ôn tập chủ đề gia đình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GIA ĐÌNH (9 tiết)</w:t>
            </w:r>
          </w:p>
        </w:tc>
        <w:tc>
          <w:tcPr>
            <w:tcW w:type="dxa" w:w="4365"/>
          </w:tcPr>
          <w:p>
            <w:pPr>
              <w:spacing w:after="0"/>
            </w:pPr>
            <w:r/>
            <w:r>
              <w:rPr>
                <w:b w:val="0"/>
                <w:i w:val="0"/>
                <w:sz w:val="20"/>
              </w:rPr>
              <w:t>Bài 4. Ôn tập chủ đề gia đình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TRƯỜNG HỌC (9 tiết)</w:t>
            </w:r>
          </w:p>
        </w:tc>
        <w:tc>
          <w:tcPr>
            <w:tcW w:type="dxa" w:w="4365"/>
          </w:tcPr>
          <w:p>
            <w:pPr>
              <w:spacing w:after="0"/>
            </w:pPr>
            <w:r/>
            <w:r>
              <w:rPr>
                <w:b w:val="0"/>
                <w:i w:val="0"/>
                <w:sz w:val="20"/>
              </w:rPr>
              <w:t>Bài 5. Hoạt động kết nối với cộng đồng (Tiết 1)</w:t>
            </w:r>
          </w:p>
        </w:tc>
        <w:tc>
          <w:tcPr>
            <w:tcW w:type="dxa" w:w="1474"/>
          </w:tcPr>
          <w:p>
            <w:pPr>
              <w:spacing w:after="0"/>
              <w:jc w:val="center"/>
            </w:pPr>
            <w:r/>
            <w:r>
              <w:rPr>
                <w:b w:val="0"/>
                <w:i w:val="0"/>
                <w:sz w:val="20"/>
              </w:rPr>
              <w:t>Tiết 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TRƯỜNG HỌC (9 tiết)</w:t>
            </w:r>
          </w:p>
        </w:tc>
        <w:tc>
          <w:tcPr>
            <w:tcW w:type="dxa" w:w="4365"/>
          </w:tcPr>
          <w:p>
            <w:pPr>
              <w:spacing w:after="0"/>
            </w:pPr>
            <w:r/>
            <w:r>
              <w:rPr>
                <w:b w:val="0"/>
                <w:i w:val="0"/>
                <w:sz w:val="20"/>
              </w:rPr>
              <w:t>Bài 5. Hoạt động kết nối với cộng đồng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Truyền thống trường em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TRƯỜNG HỌC (9 tiết)</w:t>
            </w:r>
          </w:p>
        </w:tc>
        <w:tc>
          <w:tcPr>
            <w:tcW w:type="dxa" w:w="4365"/>
          </w:tcPr>
          <w:p>
            <w:pPr>
              <w:spacing w:after="0"/>
            </w:pPr>
            <w:r/>
            <w:r>
              <w:rPr>
                <w:b w:val="0"/>
                <w:i w:val="0"/>
                <w:sz w:val="20"/>
              </w:rPr>
              <w:t>Bài 6. Truyền thống trường em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Giữ an toàn và vệ sinh ở trường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GDMT: HS thực hiện giữ gìn trường, lớp sạch, đẹp và tham gia vào những hoạt động làm cho trường, lớp học xanh, sạch đẹp để góp phần BVMT sống xung quanh.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TRƯỜNG HỌC (9 tiết)</w:t>
            </w:r>
          </w:p>
        </w:tc>
        <w:tc>
          <w:tcPr>
            <w:tcW w:type="dxa" w:w="4365"/>
          </w:tcPr>
          <w:p>
            <w:pPr>
              <w:spacing w:after="0"/>
            </w:pPr>
            <w:r/>
            <w:r>
              <w:rPr>
                <w:b w:val="0"/>
                <w:i w:val="0"/>
                <w:sz w:val="20"/>
              </w:rPr>
              <w:t>Bài 7. Giữ an toàn và vệ sinh ở trường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Giữ an toàn và vệ sinh ở trường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TRƯỜNG HỌC (9 tiết)</w:t>
            </w:r>
          </w:p>
        </w:tc>
        <w:tc>
          <w:tcPr>
            <w:tcW w:type="dxa" w:w="4365"/>
          </w:tcPr>
          <w:p>
            <w:pPr>
              <w:spacing w:after="0"/>
            </w:pPr>
            <w:r/>
            <w:r>
              <w:rPr>
                <w:b w:val="0"/>
                <w:i w:val="0"/>
                <w:sz w:val="20"/>
              </w:rPr>
              <w:t>Bài 8. Ôn tập chủ đề trường học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Ôn tập chủ đề trường học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CỘNG ĐỒNG ĐỊA PHƯƠNG (10 tiết)</w:t>
            </w:r>
          </w:p>
        </w:tc>
        <w:tc>
          <w:tcPr>
            <w:tcW w:type="dxa" w:w="4365"/>
          </w:tcPr>
          <w:p>
            <w:pPr>
              <w:spacing w:after="0"/>
            </w:pPr>
            <w:r/>
            <w:r>
              <w:rPr>
                <w:b w:val="0"/>
                <w:i w:val="0"/>
                <w:sz w:val="20"/>
              </w:rPr>
              <w:t>Bài 9. Hoạt động sản xuất nông nghiệp (Tiết 1)</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NLS-KT (Cơ bản 1): GV hướng dẫn HS quan sát tranh ảnh/clip, tìm thông tin đơn giản (có hướng dẫn) để tìm hiểu nội dung bài.</w:t>
            </w:r>
          </w:p>
          <w:p>
            <w:pPr>
              <w:spacing w:after="0"/>
            </w:pPr>
            <w:r>
              <w:rPr>
                <w:b w:val="0"/>
                <w:i w:val="0"/>
                <w:sz w:val="18"/>
              </w:rPr>
              <w:t>GDMT: HS thực hiện việc bảo vệ môi trường ở địa phương và tham gia các hoạt động BVMT.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Hoạt động sản xuất nông nghiệp (Tiết 2)</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CỘNG ĐỒNG ĐỊA PHƯƠNG (10 tiết)</w:t>
            </w:r>
          </w:p>
        </w:tc>
        <w:tc>
          <w:tcPr>
            <w:tcW w:type="dxa" w:w="4365"/>
          </w:tcPr>
          <w:p>
            <w:pPr>
              <w:spacing w:after="0"/>
            </w:pPr>
            <w:r/>
            <w:r>
              <w:rPr>
                <w:b w:val="0"/>
                <w:i w:val="0"/>
                <w:sz w:val="20"/>
              </w:rPr>
              <w:t>Bài 9. Hoạt động sản xuất nông nghiệp (Tiết 3)</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Hoạt động sản xuất thủ công và công nghiệp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GDMT: HS thực hiện việc bảo vệ môi trường ở địa phương và tham gia các hoạt động BVMT.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CỘNG ĐỒNG ĐỊA PHƯƠNG (10 tiết)</w:t>
            </w:r>
          </w:p>
        </w:tc>
        <w:tc>
          <w:tcPr>
            <w:tcW w:type="dxa" w:w="4365"/>
          </w:tcPr>
          <w:p>
            <w:pPr>
              <w:spacing w:after="0"/>
            </w:pPr>
            <w:r/>
            <w:r>
              <w:rPr>
                <w:b w:val="0"/>
                <w:i w:val="0"/>
                <w:sz w:val="20"/>
              </w:rPr>
              <w:t>Bài 10. Hoạt động sản xuất thủ công và công nghiệp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Hoạt động sản xuất thủ công và công nghiệp (Tiết 3)</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CỘNG ĐỒNG ĐỊA PHƯƠNG (10 tiết)</w:t>
            </w:r>
          </w:p>
        </w:tc>
        <w:tc>
          <w:tcPr>
            <w:tcW w:type="dxa" w:w="4365"/>
          </w:tcPr>
          <w:p>
            <w:pPr>
              <w:spacing w:after="0"/>
            </w:pPr>
            <w:r/>
            <w:r>
              <w:rPr>
                <w:b w:val="0"/>
                <w:i w:val="0"/>
                <w:sz w:val="20"/>
              </w:rPr>
              <w:t>Bài 11. Di tích lịch sử văn hoá và cảnh quan thiên nhiên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STEM: Di tích lịch sử - văn hóa và cảnh quan thiên nhiên. ( Tiết 25, 26)</w:t>
            </w:r>
          </w:p>
          <w:p>
            <w:pPr>
              <w:spacing w:after="0"/>
            </w:pPr>
            <w:r>
              <w:rPr>
                <w:b w:val="0"/>
                <w:i w:val="0"/>
                <w:sz w:val="18"/>
              </w:rPr>
              <w:t>GDMT: HS thực hiện việc bảo vệ các di tích lịch sử cũng như cảnh quan thiên nhiên</w:t>
            </w:r>
          </w:p>
          <w:p>
            <w:pPr>
              <w:spacing w:after="0"/>
            </w:pPr>
            <w:r>
              <w:rPr>
                <w:b w:val="0"/>
                <w:i w:val="0"/>
                <w:sz w:val="18"/>
              </w:rPr>
              <w:t>GDĐP: Giữ gìn và tôn tạo các di tích lịch sử ở quê 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Di tích lịch sử văn hoá và cảnh quan thiên nhiên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CỘNG ĐỒNG ĐỊA PHƯƠNG (10 tiết)</w:t>
            </w:r>
          </w:p>
        </w:tc>
        <w:tc>
          <w:tcPr>
            <w:tcW w:type="dxa" w:w="4365"/>
          </w:tcPr>
          <w:p>
            <w:pPr>
              <w:spacing w:after="0"/>
            </w:pPr>
            <w:r/>
            <w:r>
              <w:rPr>
                <w:b w:val="0"/>
                <w:i w:val="0"/>
                <w:sz w:val="20"/>
              </w:rPr>
              <w:t>Bài 12. Ôn tập chủ đề cộng đồng, địa phương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Ôn tập chủ đề cộng đồng, địa phương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13. Một số bộ phận của thực vật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NLS-KT (Cơ bản 1): GV hướng dẫn HS quan sát tranh ảnh/clip, tìm thông tin đơn giản (có hướng dẫn) để tìm hiểu nội dung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Một số bộ phận của thực vật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13. Một số bộ phận của thực vật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Chức năng một số bộ phận của thực vật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14. Chức năng một số bộ phận của thực vật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học kì I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NLS-KT (Cơ bản 1): GV hướng dẫn HS quan sát tranh ảnh/clip, tìm thông tin đơn giản (có hướng dẫn) để tìm hiểu nội dung bài. — Điều chỉnh: Bài 15 học từ tuần 17 để hai tiết ôn tập, đánh giá cuối HKI liền nhau trong tuần 18.</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Ôn tập, đánh giá cuối học kì I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Một số bộ phận của động vật và chức năng của chúng (Tiết 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15. Một số bộ phận của động vật và chức năng của chúng (Tiết 2)</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Một số bộ phận của động vật và chức năng của chúng (Tiết 3)</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16. Sử dụng hợp lí thực vật và động vật (Tiết 1)</w:t>
            </w:r>
          </w:p>
        </w:tc>
        <w:tc>
          <w:tcPr>
            <w:tcW w:type="dxa" w:w="1474"/>
          </w:tcPr>
          <w:p>
            <w:pPr>
              <w:spacing w:after="0"/>
              <w:jc w:val="center"/>
            </w:pPr>
            <w:r/>
            <w:r>
              <w:rPr>
                <w:b w:val="0"/>
                <w:i w:val="0"/>
                <w:sz w:val="20"/>
              </w:rPr>
              <w:t>Tiết 39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Sử dụng hợp lí thực vật và động vật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THỰC VẬT VÀ ĐỘNG VẬT (12 tiết)</w:t>
            </w:r>
          </w:p>
        </w:tc>
        <w:tc>
          <w:tcPr>
            <w:tcW w:type="dxa" w:w="4365"/>
          </w:tcPr>
          <w:p>
            <w:pPr>
              <w:spacing w:after="0"/>
            </w:pPr>
            <w:r/>
            <w:r>
              <w:rPr>
                <w:b w:val="0"/>
                <w:i w:val="0"/>
                <w:sz w:val="20"/>
              </w:rPr>
              <w:t>Bài 17. Ôn tập chủ đề Thực vật và động vật (Tiết 1)</w:t>
            </w:r>
          </w:p>
        </w:tc>
        <w:tc>
          <w:tcPr>
            <w:tcW w:type="dxa" w:w="1474"/>
          </w:tcPr>
          <w:p>
            <w:pPr>
              <w:spacing w:after="0"/>
              <w:jc w:val="center"/>
            </w:pPr>
            <w:r/>
            <w:r>
              <w:rPr>
                <w:b w:val="0"/>
                <w:i w:val="0"/>
                <w:sz w:val="20"/>
              </w:rPr>
              <w:t>Tiết 41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chủ đề Thực vật và động vật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18. Cơ quan tiêu hóa (Tiết 1)</w:t>
            </w:r>
          </w:p>
        </w:tc>
        <w:tc>
          <w:tcPr>
            <w:tcW w:type="dxa" w:w="1474"/>
          </w:tcPr>
          <w:p>
            <w:pPr>
              <w:spacing w:after="0"/>
              <w:jc w:val="center"/>
            </w:pPr>
            <w:r/>
            <w:r>
              <w:rPr>
                <w:b w:val="0"/>
                <w:i w:val="0"/>
                <w:sz w:val="20"/>
              </w:rPr>
              <w:t>Tiết 43 (2 tiết)</w:t>
            </w:r>
          </w:p>
        </w:tc>
        <w:tc>
          <w:tcPr>
            <w:tcW w:type="dxa" w:w="4195"/>
          </w:tcPr>
          <w:p>
            <w:pPr>
              <w:spacing w:after="0"/>
            </w:pPr>
            <w:r/>
            <w:r>
              <w:rPr>
                <w:b w:val="0"/>
                <w:i w:val="0"/>
                <w:sz w:val="18"/>
              </w:rPr>
              <w:t>NLS-KT (Cơ bản 1): GV hướng dẫn HS quan sát tranh ảnh/clip, tìm thông tin đơn giản (có hướng dẫn) để tìm hiểu nội dung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Cơ quan tiêu hóa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19. Chăm sóc và bảo vệ cơ quan tiêu hóa (Tiết 1)</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Chăm sóc và bảo vệ cơ quan tiêu hóa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20. Cơ quan tuần hoàn (Tiết 1)</w:t>
            </w:r>
          </w:p>
        </w:tc>
        <w:tc>
          <w:tcPr>
            <w:tcW w:type="dxa" w:w="1474"/>
          </w:tcPr>
          <w:p>
            <w:pPr>
              <w:spacing w:after="0"/>
              <w:jc w:val="center"/>
            </w:pPr>
            <w:r/>
            <w:r>
              <w:rPr>
                <w:b w:val="0"/>
                <w:i w:val="0"/>
                <w:sz w:val="20"/>
              </w:rPr>
              <w:t>Tiết 47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Cơ quan tuần hoàn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21. Chăm sóc và bảo vệ cơ quan tuần hoàn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Chăm sóc và bảo vệ cơ quan tuần hoàn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22. Cơ quan thần kinh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Cơ quan thần kinh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23. Chăm sóc và bảo vệ cơ quan thần kinh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Chăm sóc và bảo vệ cơ quan thần kinh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CON NGƯỜI VÀ SỨC KHOẺ (14 tiết)</w:t>
            </w:r>
          </w:p>
        </w:tc>
        <w:tc>
          <w:tcPr>
            <w:tcW w:type="dxa" w:w="4365"/>
          </w:tcPr>
          <w:p>
            <w:pPr>
              <w:spacing w:after="0"/>
            </w:pPr>
            <w:r/>
            <w:r>
              <w:rPr>
                <w:b w:val="0"/>
                <w:i w:val="0"/>
                <w:sz w:val="20"/>
              </w:rPr>
              <w:t>Bài 24. Thu thập thông tin về các chất và hoạt động có hại cho sức khoẻ</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về chủ đề Con người và sức khoẻ</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26. Xác định các phương trong không gian (Tiết 1)</w:t>
            </w:r>
          </w:p>
        </w:tc>
        <w:tc>
          <w:tcPr>
            <w:tcW w:type="dxa" w:w="1474"/>
          </w:tcPr>
          <w:p>
            <w:pPr>
              <w:spacing w:after="0"/>
              <w:jc w:val="center"/>
            </w:pPr>
            <w:r/>
            <w:r>
              <w:rPr>
                <w:b w:val="0"/>
                <w:i w:val="0"/>
                <w:sz w:val="20"/>
              </w:rPr>
              <w:t>Tiết 57 (2 tiết)</w:t>
            </w:r>
          </w:p>
        </w:tc>
        <w:tc>
          <w:tcPr>
            <w:tcW w:type="dxa" w:w="4195"/>
          </w:tcPr>
          <w:p>
            <w:pPr>
              <w:spacing w:after="0"/>
            </w:pPr>
            <w:r/>
            <w:r>
              <w:rPr>
                <w:b w:val="0"/>
                <w:i w:val="0"/>
                <w:sz w:val="18"/>
              </w:rPr>
              <w:t>NLS-KT (Cơ bản 1): GV hướng dẫn HS quan sát tranh ảnh/clip, tìm thông tin đơn giản (có hướng dẫn) để tìm hiểu nội dung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Xác định các phương trong không gian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27. Trái đất và các đới khí hậu (Tiết 1)</w:t>
            </w:r>
          </w:p>
        </w:tc>
        <w:tc>
          <w:tcPr>
            <w:tcW w:type="dxa" w:w="1474"/>
          </w:tcPr>
          <w:p>
            <w:pPr>
              <w:spacing w:after="0"/>
              <w:jc w:val="center"/>
            </w:pPr>
            <w:r/>
            <w:r>
              <w:rPr>
                <w:b w:val="0"/>
                <w:i w:val="0"/>
                <w:sz w:val="20"/>
              </w:rPr>
              <w:t>Tiết 59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Trái đất và các đới khí hậu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28. Bề mặt Trái Đất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Bề mặt Trái Đất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28. Bề mặt Trái Đất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Mặt trời, trái đất, mặt trăng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29. Mặt trời, trái đất, mặt trăng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chủ đề Trái Đất và bầu trời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Bài 30. Ôn tập chủ đề Trái Đất và bầu trời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năm học (Tiết 1)</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TRÁI ĐẤT VÀ BẦU TRỜI (11 tiết)</w:t>
            </w:r>
          </w:p>
        </w:tc>
        <w:tc>
          <w:tcPr>
            <w:tcW w:type="dxa" w:w="4365"/>
          </w:tcPr>
          <w:p>
            <w:pPr>
              <w:spacing w:after="0"/>
            </w:pPr>
            <w:r/>
            <w:r>
              <w:rPr>
                <w:b w:val="0"/>
                <w:i w:val="0"/>
                <w:sz w:val="20"/>
              </w:rPr>
              <w:t>Ôn tập, đánh giá cuối năm học (Tiết 2)</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đánh giá cuối năm học (Tiết 3)</w:t>
            </w:r>
          </w:p>
        </w:tc>
        <w:tc>
          <w:tcPr>
            <w:tcW w:type="dxa" w:w="1474"/>
          </w:tcPr>
          <w:p>
            <w:pPr>
              <w:spacing w:after="0"/>
              <w:jc w:val="center"/>
            </w:pPr>
            <w:r/>
            <w:r>
              <w:rPr>
                <w:b w:val="0"/>
                <w:i w:val="0"/>
                <w:sz w:val="20"/>
              </w:rPr>
              <w:t>Tiết 70</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