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dọc thành hai, ba hàng dọc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thẳng”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1.1 CB1b: HS xem sơ đồ đường gấp khúc trên màn hình, chỉ ra chỗ phải giảm tốc độ để đổi hướng an toàn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1.1 CB1b: HS xem ảnh chụp khu vực sân tập trên màn hình, chỉ ra chỗ gồ ghề cần chú ý</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“Bài tập bổ trợ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