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CĐ 1: Tự chăm sóc</w:t>
            </w:r>
          </w:p>
        </w:tc>
        <w:tc>
          <w:tcPr>
            <w:tcW w:type="dxa" w:w="4365"/>
          </w:tcPr>
          <w:p>
            <w:pPr>
              <w:spacing w:after="0"/>
            </w:pPr>
            <w:r/>
            <w:r>
              <w:rPr>
                <w:b w:val="0"/>
                <w:i w:val="0"/>
                <w:sz w:val="20"/>
              </w:rPr>
              <w:t>Bài 1: Em giữ sạch đôi tay</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quan sát ảnh phóng to bàn tay và nói được vì sao tay trông sạch vẫn phải rửa bằng xà phòng</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CĐ 1: Tự chăm sóc</w:t>
            </w:r>
          </w:p>
        </w:tc>
        <w:tc>
          <w:tcPr>
            <w:tcW w:type="dxa" w:w="4365"/>
          </w:tcPr>
          <w:p>
            <w:pPr>
              <w:spacing w:after="0"/>
            </w:pPr>
            <w:r/>
            <w:r>
              <w:rPr>
                <w:b w:val="0"/>
                <w:i w:val="0"/>
                <w:sz w:val="20"/>
              </w:rPr>
              <w:t>Bài 2: Em giữ sạch răng miệng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chỉ được trên mô hình răng chiếu ở màn hình những chỗ bàn chải hay bỏ sót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CĐ 1: Tự chăm sóc</w:t>
            </w:r>
          </w:p>
        </w:tc>
        <w:tc>
          <w:tcPr>
            <w:tcW w:type="dxa" w:w="4365"/>
          </w:tcPr>
          <w:p>
            <w:pPr>
              <w:spacing w:after="0"/>
            </w:pPr>
            <w:r/>
            <w:r>
              <w:rPr>
                <w:b w:val="0"/>
                <w:i w:val="0"/>
                <w:sz w:val="20"/>
              </w:rPr>
              <w:t>Bài 3: Em tắm, gội sạch sẽ</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GV chiếu phóng to tranh Khám phá của bài “Em tắm, gội sạch sẽ” cho HS so sánh hai bạn trong tranh; Năng lực số Miền 5 (Cơ bản, bậc 1): GV mở bài tập tương tác kéo các bước tắm, gội về đúng thứ tự; máy báo đúng, sai ngay nên HS tự nhận ra chỗ xếp nhầm và sắp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CĐ 1: Tự chăm sóc</w:t>
            </w:r>
          </w:p>
        </w:tc>
        <w:tc>
          <w:tcPr>
            <w:tcW w:type="dxa" w:w="4365"/>
          </w:tcPr>
          <w:p>
            <w:pPr>
              <w:spacing w:after="0"/>
            </w:pPr>
            <w:r/>
            <w:r>
              <w:rPr>
                <w:b w:val="0"/>
                <w:i w:val="0"/>
                <w:sz w:val="20"/>
              </w:rPr>
              <w:t>Bài 4: Em giữ trang phục gọn gàng, sạch sẽ</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1 (Cơ bản, bậc 1): GV chiếu phóng to tranh Khám phá của bài “Em giữ trang phục gọn gàng, sạch sẽ” và thêm vài ảnh thật: áo bỏ trong quần, cổ áo lật ngay ngắn; Năng lực số Miền 5 (Cơ bản, bậc 1): GV mở bài tập tương tác sắp các bước mặc áo và chỉnh trang phục theo đúng thứ tự: mặc áo, cài cúc từ dưới lên, bỏ áo vào quần, chỉnh cổ áo</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CĐ 2: Yêu thương</w:t>
            </w:r>
          </w:p>
        </w:tc>
        <w:tc>
          <w:tcPr>
            <w:tcW w:type="dxa" w:w="4365"/>
          </w:tcPr>
          <w:p>
            <w:pPr>
              <w:spacing w:after="0"/>
            </w:pPr>
            <w:r/>
            <w:r>
              <w:rPr>
                <w:b w:val="0"/>
                <w:i w:val="0"/>
                <w:sz w:val="20"/>
              </w:rPr>
              <w:t>Bài 5: Gia đình của em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CĐ 2: Yêu thương</w:t>
            </w:r>
          </w:p>
        </w:tc>
        <w:tc>
          <w:tcPr>
            <w:tcW w:type="dxa" w:w="4365"/>
          </w:tcPr>
          <w:p>
            <w:pPr>
              <w:spacing w:after="0"/>
            </w:pPr>
            <w:r/>
            <w:r>
              <w:rPr>
                <w:b w:val="0"/>
                <w:i w:val="0"/>
                <w:sz w:val="20"/>
              </w:rPr>
              <w:t>Bài 5: Gia đình của em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6: Lễ phép, vâng lời ông bà, cha mẹ, anh chị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7: Quan tâm, chăm sóc ông bà.</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8: Quan tâm, chăm sóc cha mẹ.</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9: Chăm sóc, giúp đỡ em nhỏ</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Thực hành kĩ năng giữa kì I</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10: Đi học đúng giờ</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w:t>
            </w:r>
          </w:p>
          <w:p>
            <w:pPr>
              <w:spacing w:after="0"/>
            </w:pPr>
            <w:r>
              <w:rPr>
                <w:b w:val="0"/>
                <w:i w:val="0"/>
                <w:sz w:val="18"/>
              </w:rPr>
              <w:t>AI-NB: 1.A2.2: Nhận biết công dụng của sản phẩm AI giúp hoạt động thông minh hơn; học sinh nhận biết đồng hồ thông minh hoặc trợ lý ảo có thể nhắc giờ đến lớp, từ đó hình thành thói quen đi học đúng giờ.</w:t>
            </w:r>
          </w:p>
          <w:p>
            <w:pPr>
              <w:spacing w:after="0"/>
            </w:pP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11: Học bài và làm bài đầy đủ</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12: Giữ trật tự trong trường, lớp</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bài “Giữ trật tự trong trường, lớp”, GV chiếu clip ngắn cảnh xếp hàng vào lớp ngay ngắn và cảnh chen lấn xô đẩy do thầy cô dựng lại; Năng lực số Miền 5 (Cơ bản, bậc 1): GV chiếu các tình huống trong lớp như bạn nói chuyện riêng, bạn chạy trong hành lang; HS chọn cách ứng xử phù hợp, máy báo đúng</w:t>
            </w:r>
          </w:p>
          <w:p>
            <w:pPr>
              <w:spacing w:after="0"/>
            </w:pPr>
            <w:r>
              <w:rPr>
                <w:b w:val="0"/>
                <w:i w:val="0"/>
                <w:sz w:val="18"/>
              </w:rPr>
              <w:t>QPAN: Lồng ghép GDĐP - GDQP an ninh</w:t>
            </w:r>
          </w:p>
          <w:p>
            <w:pPr>
              <w:spacing w:after="0"/>
            </w:pPr>
            <w:r>
              <w:rPr>
                <w:b w:val="0"/>
                <w:i w:val="0"/>
                <w:sz w:val="18"/>
              </w:rPr>
              <w:t>GDĐP: Lồng ghép GDĐP - GDQP an ninh</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13: Giữ gìn tài sản của trường, lớp</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bài “Giữ gìn tài sản của trường, lớp”, GV chiếu lên màn hình bộ ảnh chụp ngay tại trường mình: bộ bàn ghế còn lành và bộ bàn bị…; Năng lực số Miền 5 (Cơ bản, bậc 1): Ở hoạt động Luyện tập, GV mở trên máy chiếu bài tập kéo thả: các bức tranh việc làm hiện ra, HS lên bảng kéo tranh vào cột “Nên làm” hoặc “Không nên làm”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14: Giữ vệ sinh trường, lớp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1): Ở hoạt động Khám phá bài “Giữ vệ sinh trường, lớp”, GV chiếu ảnh chụp chính lớp mình lúc đầu buổi và sau khi trực nhật, phóng to góc để chổi; Năng lực số Miền 5 (Cơ bản, bậc 1): Ở hoạt động Luyện tập, GV mở bài tập tương tác phân loại rác trên máy chiếu: máy hiện lần lượt vỏ hộp sữa, giấy vụn, lá cây</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15: Gọn gàng, ngăn nắp</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Ở hoạt động Khám phá bài “Gọn gàng, ngăn nắp”, GV chiếu hai ảnh chụp cùng một góc học tập: lúc sách vở để lộn xộn và lúc đã xếp gọn; Năng lực số Miền 5 (Cơ bản, bậc 1): Ở hoạt động Luyện tập, GV mở bài tập tương tác sắp xếp đồ dùng: máy hiện bàn học bừa bộn, HS kéo từng thứ về đúng chỗ là giá sách, hộp bút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CĐ 5: Sinh hoạt nền nếp</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Điều chỉnh: chuyển tiết thực hành cuối học kì I về tuần 18, Bài 15 dạy tuần 17 (đổi chỗ hai tiết)</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16: Học tập, sinh hoạt đúng giờ</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17: Tự giác học tập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18: Tự giác tham gia các hoạt động ở trường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Miền 1 (Cơ bản, bậc 1): Ở hoạt động Khám phá bài “Tự giác tham gia các hoạt động ở trường”, GV chiếu ảnh chụp chính các hoạt động của trường mình: kế hoạch nhỏ, chăm sóc bồn hoa; Năng lực số Miền 5 (Cơ bản, bậc 1): Ở hoạt động Luyện tập, GV mở bài tập tương tác: máy hiện các việc chung ở trường, HS chọn việc vừa sức mình có thể tự giác làm rồi bấm kiểm tra</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19: Tự giác làm việc nhà</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1): Ở hoạt động Khám phá bài “Tự giác làm việc nhà”, GV chiếu bộ ảnh những việc nhà vừa sức với HS lớp 1: gấp quần áo, tưới cây, nhặt rau, xếp dép; Năng lực số Miền 5 (Cơ bản, bậc 1): Ở hoạt động Luyện tập, GV mở bài tập tương tác phân loại: máy hiện lần lượt các việc nhà, HS chọn việc vừa sức và an toàn hay việc phải nhờ người lớn…</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CĐ 7: Thật thà</w:t>
            </w:r>
          </w:p>
        </w:tc>
        <w:tc>
          <w:tcPr>
            <w:tcW w:type="dxa" w:w="4365"/>
          </w:tcPr>
          <w:p>
            <w:pPr>
              <w:spacing w:after="0"/>
            </w:pPr>
            <w:r/>
            <w:r>
              <w:rPr>
                <w:b w:val="0"/>
                <w:i w:val="0"/>
                <w:sz w:val="20"/>
              </w:rPr>
              <w:t>Bài 20: Không nói dối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phân biệt được tin thật và tin bịa trong hai mẩu tin GV chiếu, nêu được lí do lựa chọn của mình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CĐ 7: Thật thà</w:t>
            </w:r>
          </w:p>
        </w:tc>
        <w:tc>
          <w:tcPr>
            <w:tcW w:type="dxa" w:w="4365"/>
          </w:tcPr>
          <w:p>
            <w:pPr>
              <w:spacing w:after="0"/>
            </w:pPr>
            <w:r/>
            <w:r>
              <w:rPr>
                <w:b w:val="0"/>
                <w:i w:val="0"/>
                <w:sz w:val="20"/>
              </w:rPr>
              <w:t>Bài 21: Không tự ý lấy và sử dụng đồ của người khác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2.5 CB1a: HS nói được câu xin phép trước khi mượn đồ của bạn và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CĐ 7: Thật thà</w:t>
            </w:r>
          </w:p>
        </w:tc>
        <w:tc>
          <w:tcPr>
            <w:tcW w:type="dxa" w:w="4365"/>
          </w:tcPr>
          <w:p>
            <w:pPr>
              <w:spacing w:after="0"/>
            </w:pPr>
            <w:r/>
            <w:r>
              <w:rPr>
                <w:b w:val="0"/>
                <w:i w:val="0"/>
                <w:sz w:val="20"/>
              </w:rPr>
              <w:t>Bài 22: Nhặt được của rơi trả lại người đánh mất</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nêu được các bước xử lí khi nhặt được đồ, kể cả khi đó là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CĐ 7: Thật thà</w:t>
            </w:r>
          </w:p>
        </w:tc>
        <w:tc>
          <w:tcPr>
            <w:tcW w:type="dxa" w:w="4365"/>
          </w:tcPr>
          <w:p>
            <w:pPr>
              <w:spacing w:after="0"/>
            </w:pPr>
            <w:r/>
            <w:r>
              <w:rPr>
                <w:b w:val="0"/>
                <w:i w:val="0"/>
                <w:sz w:val="20"/>
              </w:rPr>
              <w:t>Bài 23: Biết nhận lỗi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nói được lời nhận lỗi, xin lỗi phù hợp với tình huống chiếu trên màn hình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CĐ 7: Thật thà</w:t>
            </w:r>
          </w:p>
        </w:tc>
        <w:tc>
          <w:tcPr>
            <w:tcW w:type="dxa" w:w="4365"/>
          </w:tcPr>
          <w:p>
            <w:pPr>
              <w:spacing w:after="0"/>
            </w:pPr>
            <w:r/>
            <w:r>
              <w:rPr>
                <w:b w:val="0"/>
                <w:i w:val="0"/>
                <w:sz w:val="20"/>
              </w:rPr>
              <w:t>Thực hành kĩ năng giữa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24: Phòng, tránh tai nạn giao thông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5.1 CB1a: HS xem video mô phỏng và quyết định đúng thời điểm được sang đường</w:t>
            </w:r>
          </w:p>
          <w:p>
            <w:pPr>
              <w:spacing w:after="0"/>
            </w:pPr>
            <w:r>
              <w:rPr>
                <w:b w:val="0"/>
                <w:i w:val="0"/>
                <w:sz w:val="18"/>
              </w:rPr>
              <w:t>KNS: KN tự bảo vệ: nhận biết tình huống nguy hiểm, biết từ chối và gọi người lớn giúp đỡ.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25: Phòng, tránh đuối nước</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nhận ra được những nơi có nguy cơ đuối nước qua video và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26: Phòng, tránh bỏng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1.3 CB1a: HS sắp xếp đúng thứ tự các bước sơ cứu bỏng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27: Phòng, tránh thương tích do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CB1b: HS chỉ ra được những chỗ và những việc dễ gây ngã qua video,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28: Phòng, tránh điện giật</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CB1b: HS nêu được vì sao không được chạm vào ổ cắm, dây điện, nhất là khi tay ướt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29: Phòng, tránh ngộ độc thực phẩm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1): GV chiếu ảnh phóng to nhãn một gói bánh, hộp sữa lên màn hình, chỉ cho HS chỗ ghi hạn sử dụng và hướng dẫn HS đọc số ngày tháng ghi ở đó; Năng lực số Miền 5 (Cơ bản, bậc 1): GV nêu và làm mẫu cách người lớn quét mã trên bao bì để tra thông tin sản phẩm; HS quan sát GV thao tác và nói lại việc cần làm trước khi 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30: Phòng, tránh xâm hại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chỉ được vùng riêng tư trên cơ thể và nói được ai được chạm, ai không được chạm</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Thực hành kĩ năng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5.2 CB1b: HS chọn đúng cách ứng xử trong các tình huống trên bộ câu hỏi tương tác và tự đối chiếu với đáp 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