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TT 02: 1.3.CB1a): Trong “Bài 1: Thông tin và quyết định”, GV mở thư mục Bài 1 lưu sẵn trên máy, lần lượt mở tệp âm thanh chuông báo thức</w:t>
            </w:r>
          </w:p>
          <w:p>
            <w:pPr>
              <w:spacing w:after="0"/>
            </w:pPr>
            <w:r>
              <w:rPr>
                <w:b w:val="0"/>
                <w:i w:val="0"/>
                <w:sz w:val="18"/>
              </w:rPr>
              <w:t>NLS-GQVĐ (Cơ bản 1): GV nêu tình huống bạn Minh nghe chuông báo thức rồi chiếu hai lựa chọn: dậy ngay hay ngủ tiếp</w:t>
            </w:r>
          </w:p>
          <w:p>
            <w:pPr>
              <w:spacing w:after="0"/>
            </w:pPr>
            <w:r>
              <w:rPr>
                <w:b w:val="0"/>
                <w:i w:val="0"/>
                <w:sz w:val="18"/>
              </w:rPr>
              <w:t>NLS-AT: Thông tin về thời tiết, giờ giấc phải xem ở trang hoặc ứng dụng chính thức chứ không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NLS-GQVĐ (Cơ bản 1): GV chiếu sơ đồ động Thu nhận → Xử lí → Kết quả, hiện dần từng ô</w:t>
            </w:r>
          </w:p>
          <w:p>
            <w:pPr>
              <w:spacing w:after="0"/>
            </w:pPr>
            <w:r>
              <w:rPr>
                <w:b w:val="0"/>
                <w:i w:val="0"/>
                <w:sz w:val="18"/>
              </w:rPr>
              <w:t>NLS-KT (Cơ bản 1): GV chiếu ba nguồn thông tin cho cùng một việc đi tham quan: một tấm phiếu ghi giờ tập trung, một biển báo chỉ đường</w:t>
            </w:r>
          </w:p>
          <w:p>
            <w:pPr>
              <w:spacing w:after="0"/>
            </w:pPr>
            <w:r>
              <w:rPr>
                <w:b w:val="0"/>
                <w:i w:val="0"/>
                <w:sz w:val="18"/>
              </w:rPr>
              <w:t>NLS-AT: Chỉ dùng những phiếu, biển báo, bản tin GV đã chuẩn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1): GV cho HS đứng quanh một bộ máy tính thật, chỉ và gọi tên từng bộ phận: thân máy, màn hình, bàn phím, chuột, loa</w:t>
            </w:r>
          </w:p>
          <w:p>
            <w:pPr>
              <w:spacing w:after="0"/>
            </w:pPr>
            <w:r>
              <w:rPr>
                <w:b w:val="0"/>
                <w:i w:val="0"/>
                <w:sz w:val="18"/>
              </w:rPr>
              <w:t>NLS-GQVĐ (Cơ bản 1): HS chơi trò nối trên máy chiếu: nhìn ảnh một bộ phận, chọn đúng tên và đúng việc bộ phận đó làm — nhìn, gõ, trỏ, nghe</w:t>
            </w:r>
          </w:p>
          <w:p>
            <w:pPr>
              <w:spacing w:after="0"/>
            </w:pPr>
            <w:r>
              <w:rPr>
                <w:b w:val="0"/>
                <w:i w:val="0"/>
                <w:sz w:val="18"/>
              </w:rPr>
              <w:t>NLS-AT: Không cắm, rút dây và không tháo bất cứ bộ phận nào khi máy đang bật</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NLS-GQVĐ (Cơ bản 1): GV chiếu ảnh hai bạn ngồi máy: một bạn cong lưng, mặt sát màn hình; một bạn ngồi thẳng, mắt cách màn hình khoảng 50 cm</w:t>
            </w:r>
          </w:p>
          <w:p>
            <w:pPr>
              <w:spacing w:after="0"/>
            </w:pPr>
            <w:r>
              <w:rPr>
                <w:b w:val="0"/>
                <w:i w:val="0"/>
                <w:sz w:val="18"/>
              </w:rPr>
              <w:t>NLS-KT (Cơ bản 1): HS đọc bảng khuyến cáo thời gian dùng máy tính theo lứa tuổi do GV chiếu lên</w:t>
            </w:r>
          </w:p>
          <w:p>
            <w:pPr>
              <w:spacing w:after="0"/>
            </w:pPr>
            <w:r>
              <w:rPr>
                <w:b w:val="0"/>
                <w:i w:val="0"/>
                <w:sz w:val="18"/>
              </w:rPr>
              <w:t>NLS-AT: Ngồi thẳng lưng, hai chân đặt trên sàn, mắt cách màn hình khoảng 50 cm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STEM: Bài học STEM.</w:t>
            </w:r>
          </w:p>
          <w:p>
            <w:pPr>
              <w:spacing w:after="0"/>
            </w:pPr>
            <w:r>
              <w:rPr>
                <w:b w:val="0"/>
                <w:i w:val="0"/>
                <w:sz w:val="18"/>
              </w:rPr>
              <w:t>NLS-KT (Cơ bản 1): GV chiếu hình bàn phím phóng to, chỉ rõ các khu vực: hàng phím cơ sở, phím cách, phím Enter, phím xoá</w:t>
            </w:r>
          </w:p>
          <w:p>
            <w:pPr>
              <w:spacing w:after="0"/>
            </w:pPr>
            <w:r>
              <w:rPr>
                <w:b w:val="0"/>
                <w:i w:val="0"/>
                <w:sz w:val="18"/>
              </w:rPr>
              <w:t>NLS-GQVĐ (Cơ bản 1): HS gõ thử tên riêng của mình và vài từ ngắn, tự đếm số lần gõ nhầm rồi gõ lại</w:t>
            </w:r>
          </w:p>
          <w:p>
            <w:pPr>
              <w:spacing w:after="0"/>
            </w:pPr>
            <w:r>
              <w:rPr>
                <w:b w:val="0"/>
                <w:i w:val="0"/>
                <w:sz w:val="18"/>
              </w:rPr>
              <w:t>NLS-AT: Gõ nhẹ tay, không đập mạnh và không tì cả cánh tay lên bàn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B: Mạng máy tính và Internet (2 tiết)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NLS-KT (Cơ bản 1): GV mở một trang dành cho thiếu nhi đã chọn sẵn, chỉ cho HS ô địa chỉ, tiêu đề trang, khối chữ, hình ảnh và các liên kết</w:t>
            </w:r>
          </w:p>
          <w:p>
            <w:pPr>
              <w:spacing w:after="0"/>
            </w:pPr>
            <w:r>
              <w:rPr>
                <w:b w:val="0"/>
                <w:i w:val="0"/>
                <w:sz w:val="18"/>
              </w:rPr>
              <w:t>NLS-KT (Cơ bản 1): GV chiếu song song hai trang: một trang của trường học, báo thiếu nhi hoặc cơ quan nhà nước và một trang không rõ của ai</w:t>
            </w:r>
          </w:p>
          <w:p>
            <w:pPr>
              <w:spacing w:after="0"/>
            </w:pPr>
            <w:r>
              <w:rPr>
                <w:b w:val="0"/>
                <w:i w:val="0"/>
                <w:sz w:val="18"/>
              </w:rPr>
              <w:t>NLS-AT: Chỉ xem những trang thầy cô đã mở sẵn; không nháy vào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B: Mạng máy tính và Internet (2 tiết)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7: Sắp xếp để dễ tìm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NLS-GQVĐ (Cơ bản 1): GV đổ lẫn một rổ đồ dùng học tập rồi cho hai tổ thi tìm một món: tổ để lộn xộn và tổ đã xếp theo nhóm</w:t>
            </w:r>
          </w:p>
          <w:p>
            <w:pPr>
              <w:spacing w:after="0"/>
            </w:pPr>
            <w:r>
              <w:rPr>
                <w:b w:val="0"/>
                <w:i w:val="0"/>
                <w:sz w:val="18"/>
              </w:rPr>
              <w:t>NLS-KT (Cơ bản 1): GV chiếu một danh sách trên máy rồi bấm nút sắp xếp theo tên</w:t>
            </w:r>
          </w:p>
          <w:p>
            <w:pPr>
              <w:spacing w:after="0"/>
            </w:pPr>
            <w:r>
              <w:rPr>
                <w:b w:val="0"/>
                <w:i w:val="0"/>
                <w:sz w:val="18"/>
              </w:rPr>
              <w:t>NLS-AT: Giữ gìn đồ dùng của lớp khi chơi trò tìm nhanh, tìm xong xếp lại đúng chỗ</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STEM: Bài học STEM.</w:t>
            </w:r>
          </w:p>
          <w:p>
            <w:pPr>
              <w:spacing w:after="0"/>
            </w:pPr>
            <w:r>
              <w:rPr>
                <w:b w:val="0"/>
                <w:i w:val="0"/>
                <w:sz w:val="18"/>
              </w:rPr>
              <w:t>NLS-KT (Cơ bản 1): GV chiếu sơ đồ hình cây của nhà trường: trường → khối → lớp → tổ</w:t>
            </w:r>
          </w:p>
          <w:p>
            <w:pPr>
              <w:spacing w:after="0"/>
            </w:pPr>
            <w:r>
              <w:rPr>
                <w:b w:val="0"/>
                <w:i w:val="0"/>
                <w:sz w:val="18"/>
              </w:rPr>
              <w:t>NLS-GQVĐ (Cơ bản 1): HS sắp một danh sách cho sẵn thành sơ đồ hình cây trên bảng kéo thả của máy chiếu: mục lớn ở trên, mục nhỏ ở dưới</w:t>
            </w:r>
          </w:p>
          <w:p>
            <w:pPr>
              <w:spacing w:after="0"/>
            </w:pPr>
            <w:r>
              <w:rPr>
                <w:b w:val="0"/>
                <w:i w:val="0"/>
                <w:sz w:val="18"/>
              </w:rPr>
              <w:t>NLS-AT: Chỉ kéo thả trong bài tập GV đã mở sẵn, không đổi cài đặt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1</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STEM: Thực hành với tệp và thư mục trong máy tính.</w:t>
            </w:r>
          </w:p>
          <w:p>
            <w:pPr>
              <w:spacing w:after="0"/>
            </w:pPr>
            <w:r>
              <w:rPr>
                <w:b w:val="0"/>
                <w:i w:val="0"/>
                <w:sz w:val="18"/>
              </w:rPr>
              <w:t>NLS-GQVĐ (Cơ bản 1): GV hướng dẫn từng bước để HS mở cửa sổ quản lí tệp, đi vào thư mục của lớp</w:t>
            </w:r>
          </w:p>
          <w:p>
            <w:pPr>
              <w:spacing w:after="0"/>
            </w:pPr>
            <w:r>
              <w:rPr>
                <w:b w:val="0"/>
                <w:i w:val="0"/>
                <w:sz w:val="18"/>
              </w:rPr>
              <w:t>NLS-KT (Cơ bản 1): HS nhìn biểu tượng và phần đuôi tên tệp để đoán tệp đó chứa gì: tệp chữ, tệp ảnh, tệp âm thanh</w:t>
            </w:r>
          </w:p>
          <w:p>
            <w:pPr>
              <w:spacing w:after="0"/>
            </w:pPr>
            <w:r>
              <w:rPr>
                <w:b w:val="0"/>
                <w:i w:val="0"/>
                <w:sz w:val="18"/>
              </w:rPr>
              <w:t>NLS-AT: Chỉ mở và xem trong thư mục GV chỉ định; không mở, không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D: Đạo đức, pháp luật và văn hoá trong môi trường số (2 tiết)</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NLS-KT (Cơ bản 1): GV chiếu một phiếu đăng kí trên mạng có các ô họ tên, ngày sinh, địa chỉ nhà, số điện thoại của cha mẹ, ảnh chân dung</w:t>
            </w:r>
          </w:p>
          <w:p>
            <w:pPr>
              <w:spacing w:after="0"/>
            </w:pPr>
            <w:r>
              <w:rPr>
                <w:b w:val="0"/>
                <w:i w:val="0"/>
                <w:sz w:val="18"/>
              </w:rPr>
              <w:t>NLS-GQVĐ (Cơ bản 1): GV nêu vài tình huống: một trang hứa tặng quà nếu điền số điện thoại, một người lạ trong trò chơi hỏi tên trường</w:t>
            </w:r>
          </w:p>
          <w:p>
            <w:pPr>
              <w:spacing w:after="0"/>
            </w:pPr>
            <w:r>
              <w:rPr>
                <w:b w:val="0"/>
                <w:i w:val="0"/>
                <w:sz w:val="18"/>
              </w:rPr>
              <w:t>NLS-AT: Không cho ai họ tên đầy đủ, ngày sinh, địa chỉ nhà, tên trường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D: Đạo đức, pháp luật và văn hoá trong môi trường số (2 tiết)</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STEM: Bài học STEM.</w:t>
            </w:r>
          </w:p>
          <w:p>
            <w:pPr>
              <w:spacing w:after="0"/>
            </w:pPr>
            <w:r>
              <w:rPr>
                <w:b w:val="0"/>
                <w:i w:val="0"/>
                <w:sz w:val="18"/>
              </w:rPr>
              <w:t>NLS-ST (Cơ bản 1): GV hướng dẫn HS từng bước tạo bài trình chiếu: mở phần mềm, thêm một trang chiếu, nhập tiêu đề, nhập vài dòng nội dung ngắn</w:t>
            </w:r>
          </w:p>
          <w:p>
            <w:pPr>
              <w:spacing w:after="0"/>
            </w:pPr>
            <w:r>
              <w:rPr>
                <w:b w:val="0"/>
                <w:i w:val="0"/>
                <w:sz w:val="18"/>
              </w:rPr>
              <w:t>NLS-KT (Cơ bản 1): GV chiếu hai trang chiếu cùng nội dung — một trang chữ nhỏ và kín đặc, một trang chữ to và ít dòng</w:t>
            </w:r>
          </w:p>
          <w:p>
            <w:pPr>
              <w:spacing w:after="0"/>
            </w:pPr>
            <w:r>
              <w:rPr>
                <w:b w:val="0"/>
                <w:i w:val="0"/>
                <w:sz w:val="18"/>
              </w:rPr>
              <w:t>NLS-AT: Chỉ dùng hình trong kho ảnh thầy cô đã chuẩn bị hoặc hình do chính mình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STEM: Bài học STEM.</w:t>
            </w:r>
          </w:p>
          <w:p>
            <w:pPr>
              <w:spacing w:after="0"/>
            </w:pPr>
            <w:r>
              <w:rPr>
                <w:b w:val="0"/>
                <w:i w:val="0"/>
                <w:sz w:val="18"/>
              </w:rPr>
              <w:t>Tổ CM đối chiếu tên bài với mục lục SGK Tin học 3</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Tổ CM đối chiếu tên bài với mục lục SGK Tin học 3</w:t>
            </w:r>
          </w:p>
          <w:p>
            <w:pPr>
              <w:spacing w:after="0"/>
            </w:pPr>
            <w:r>
              <w:rPr>
                <w:b w:val="0"/>
                <w:i w:val="0"/>
                <w:sz w:val="18"/>
              </w:rPr>
              <w:t>NLS-GQVĐ (Cơ bản 1): HS luyện thao tác chuột qua phần mềm có chấm điểm: kéo thả, nháy đúp, vẽ theo mẫu</w:t>
            </w:r>
          </w:p>
          <w:p>
            <w:pPr>
              <w:spacing w:after="0"/>
            </w:pPr>
            <w:r>
              <w:rPr>
                <w:b w:val="0"/>
                <w:i w:val="0"/>
                <w:sz w:val="18"/>
              </w:rPr>
              <w:t>NLS-GT (Cơ bản 1): Hai HS dùng chung một máy: thoả thuận trước ai làm trước và làm bao lâu thì đổi lượt</w:t>
            </w:r>
          </w:p>
          <w:p>
            <w:pPr>
              <w:spacing w:after="0"/>
            </w:pPr>
            <w:r>
              <w:rPr>
                <w:b w:val="0"/>
                <w:i w:val="0"/>
                <w:sz w:val="18"/>
              </w:rPr>
              <w:t>NLS-AT: Chỉ chơi phần mềm và đúng khoảng thời gian thầy cô cho phép, hết lượt là nhường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NLS-GQVĐ (Cơ bản 1): GV chiếu các thẻ việc của một công việc quen thuộc — pha một cốc nước chanh, gấp một chiếc thuyền giấy — theo thứ tự lộn xộn</w:t>
            </w:r>
          </w:p>
          <w:p>
            <w:pPr>
              <w:spacing w:after="0"/>
            </w:pPr>
            <w:r>
              <w:rPr>
                <w:b w:val="0"/>
                <w:i w:val="0"/>
                <w:sz w:val="18"/>
              </w:rPr>
              <w:t>NLS-KT (Cơ bản 1): HS xem đoạn phim hướng dẫn làm một việc, tạm dừng ở mỗi bước và ghi lại thành dãy các bước</w:t>
            </w:r>
          </w:p>
          <w:p>
            <w:pPr>
              <w:spacing w:after="0"/>
            </w:pPr>
            <w:r>
              <w:rPr>
                <w:b w:val="0"/>
                <w:i w:val="0"/>
                <w:sz w:val="18"/>
              </w:rPr>
              <w:t>NLS-AT: Chỉ kéo thả trong bài tập GV đã mở, không đổi cài đặt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NLS-GQVĐ (Cơ bản 1): GV chiếu bài tập tương tác dạng Nếu… thì…: chọn điều kiện trời mưa thì hình cậu bé cầm ô</w:t>
            </w:r>
          </w:p>
          <w:p>
            <w:pPr>
              <w:spacing w:after="0"/>
            </w:pPr>
            <w:r>
              <w:rPr>
                <w:b w:val="0"/>
                <w:i w:val="0"/>
                <w:sz w:val="18"/>
              </w:rPr>
              <w:t>NLS-KT (Cơ bản 1): HS tìm trong đời sống những việc chỉ xảy ra khi có điều kiện: đèn đường sáng khi trời tối, chuông báo khi hết giờ</w:t>
            </w:r>
          </w:p>
          <w:p>
            <w:pPr>
              <w:spacing w:after="0"/>
            </w:pPr>
            <w:r>
              <w:rPr>
                <w:b w:val="0"/>
                <w:i w:val="0"/>
                <w:sz w:val="18"/>
              </w:rPr>
              <w:t>NLS-AT: Chỉ mở bài tập GV đã chuẩn bị sẵn trên máy, không mở trang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NLS-GQVĐ (Cơ bản 1): GV cùng HS lập bảng cho một việc cụ thể của lớp — làm tờ giới thiệu góc thư viện: việc nào cần làm bằng tay</w:t>
            </w:r>
          </w:p>
          <w:p>
            <w:pPr>
              <w:spacing w:after="0"/>
            </w:pPr>
            <w:r>
              <w:rPr>
                <w:b w:val="0"/>
                <w:i w:val="0"/>
                <w:sz w:val="18"/>
              </w:rPr>
              <w:t>NLS-KT (Cơ bản 1): HS tìm tư liệu cho sản phẩm của mình trong kho ảnh và kho bài đọc GV đã chuẩn bị sẵn trên máy</w:t>
            </w:r>
          </w:p>
          <w:p>
            <w:pPr>
              <w:spacing w:after="0"/>
            </w:pPr>
            <w:r>
              <w:rPr>
                <w:b w:val="0"/>
                <w:i w:val="0"/>
                <w:sz w:val="18"/>
              </w:rPr>
              <w:t>NLS-AT: Chỉ lấy ảnh và bài đọc trong kho thầy cô đã chuẩn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